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ADA0"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7D0CA04C" w14:textId="77777777" w:rsidR="00DB1F99" w:rsidRDefault="00DB1F99">
      <w:pPr>
        <w:jc w:val="right"/>
        <w:rPr>
          <w:sz w:val="20"/>
          <w:szCs w:val="20"/>
        </w:rPr>
      </w:pPr>
      <w:r>
        <w:rPr>
          <w:sz w:val="20"/>
          <w:szCs w:val="20"/>
        </w:rPr>
        <w:t>Submission Date</w:t>
      </w:r>
      <w:r w:rsidR="00177B4E">
        <w:rPr>
          <w:sz w:val="20"/>
          <w:szCs w:val="20"/>
        </w:rPr>
        <w:t xml:space="preserve"> </w:t>
      </w:r>
      <w:r w:rsidR="00BB709E">
        <w:rPr>
          <w:sz w:val="20"/>
          <w:szCs w:val="20"/>
        </w:rPr>
        <w:t>20</w:t>
      </w:r>
      <w:r w:rsidR="00430503">
        <w:rPr>
          <w:sz w:val="20"/>
          <w:szCs w:val="20"/>
        </w:rPr>
        <w:t>2</w:t>
      </w:r>
      <w:r w:rsidR="001425BE">
        <w:rPr>
          <w:sz w:val="20"/>
          <w:szCs w:val="20"/>
        </w:rPr>
        <w:t>3</w:t>
      </w:r>
      <w:r w:rsidR="00430503">
        <w:rPr>
          <w:sz w:val="20"/>
          <w:szCs w:val="20"/>
        </w:rPr>
        <w:t>-</w:t>
      </w:r>
      <w:r w:rsidR="001425BE">
        <w:rPr>
          <w:sz w:val="20"/>
          <w:szCs w:val="20"/>
        </w:rPr>
        <w:t>04</w:t>
      </w:r>
      <w:r w:rsidR="00430503">
        <w:rPr>
          <w:sz w:val="20"/>
          <w:szCs w:val="20"/>
        </w:rPr>
        <w:t>-</w:t>
      </w:r>
      <w:r w:rsidR="001425BE">
        <w:rPr>
          <w:sz w:val="20"/>
          <w:szCs w:val="20"/>
        </w:rPr>
        <w:t>1</w:t>
      </w:r>
      <w:r w:rsidR="0096224F">
        <w:rPr>
          <w:sz w:val="20"/>
          <w:szCs w:val="20"/>
        </w:rPr>
        <w:t>9</w:t>
      </w:r>
    </w:p>
    <w:p w14:paraId="686E8742" w14:textId="244711D2" w:rsidR="00154114" w:rsidRPr="00F57C07" w:rsidRDefault="00154114">
      <w:pPr>
        <w:jc w:val="right"/>
        <w:rPr>
          <w:color w:val="000000" w:themeColor="text1"/>
          <w:sz w:val="20"/>
          <w:szCs w:val="20"/>
        </w:rPr>
      </w:pPr>
      <w:r w:rsidRPr="00F57C07">
        <w:rPr>
          <w:color w:val="000000" w:themeColor="text1"/>
          <w:sz w:val="20"/>
          <w:szCs w:val="20"/>
        </w:rPr>
        <w:t xml:space="preserve">Approval </w:t>
      </w:r>
      <w:r w:rsidR="009A7B37" w:rsidRPr="00F57C07">
        <w:rPr>
          <w:color w:val="000000" w:themeColor="text1"/>
          <w:sz w:val="20"/>
          <w:szCs w:val="20"/>
        </w:rPr>
        <w:t>Date:   </w:t>
      </w:r>
      <w:r w:rsidR="00F57C07" w:rsidRPr="00F57C07">
        <w:rPr>
          <w:color w:val="000000" w:themeColor="text1"/>
          <w:sz w:val="20"/>
          <w:szCs w:val="20"/>
        </w:rPr>
        <w:t>2024-06-21</w:t>
      </w:r>
    </w:p>
    <w:p w14:paraId="7347CE5C" w14:textId="69DDCF20"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3635BF" w:rsidRPr="003635BF">
        <w:rPr>
          <w:sz w:val="20"/>
          <w:szCs w:val="20"/>
        </w:rPr>
        <w:t>2024-07-05</w:t>
      </w:r>
      <w:r w:rsidR="00377235" w:rsidRPr="003635BF">
        <w:rPr>
          <w:b/>
          <w:sz w:val="20"/>
          <w:szCs w:val="20"/>
        </w:rPr>
        <w:t xml:space="preserve"> </w:t>
      </w:r>
    </w:p>
    <w:p w14:paraId="24C48208" w14:textId="5A3587FE"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3635BF">
        <w:rPr>
          <w:sz w:val="20"/>
          <w:szCs w:val="20"/>
        </w:rPr>
        <w:fldChar w:fldCharType="begin"/>
      </w:r>
      <w:r w:rsidR="003635BF">
        <w:rPr>
          <w:sz w:val="20"/>
          <w:szCs w:val="20"/>
        </w:rPr>
        <w:instrText>HYPERLINK "</w:instrText>
      </w:r>
      <w:r w:rsidR="003635BF" w:rsidRPr="003635BF">
        <w:rPr>
          <w:sz w:val="20"/>
          <w:szCs w:val="20"/>
        </w:rPr>
        <w:instrText>http://www.opengis.net/doc/AS/Topic-6.3/1.0</w:instrText>
      </w:r>
      <w:r w:rsidR="003635BF">
        <w:rPr>
          <w:sz w:val="20"/>
          <w:szCs w:val="20"/>
        </w:rPr>
        <w:instrText>"</w:instrText>
      </w:r>
      <w:r w:rsidR="003635BF">
        <w:rPr>
          <w:sz w:val="20"/>
          <w:szCs w:val="20"/>
        </w:rPr>
        <w:fldChar w:fldCharType="separate"/>
      </w:r>
      <w:r w:rsidR="003635BF" w:rsidRPr="00C56C74">
        <w:rPr>
          <w:rStyle w:val="Hyperlink"/>
          <w:sz w:val="20"/>
          <w:szCs w:val="20"/>
        </w:rPr>
        <w:t>http://www.opengis.net/doc/AS/Topic-6</w:t>
      </w:r>
      <w:r w:rsidR="003635BF" w:rsidRPr="00C56C74">
        <w:rPr>
          <w:rStyle w:val="Hyperlink"/>
          <w:sz w:val="20"/>
          <w:szCs w:val="20"/>
        </w:rPr>
        <w:t>.3/</w:t>
      </w:r>
      <w:r w:rsidR="003635BF" w:rsidRPr="00C56C74">
        <w:rPr>
          <w:rStyle w:val="Hyperlink"/>
          <w:sz w:val="20"/>
          <w:szCs w:val="20"/>
        </w:rPr>
        <w:t>1.0</w:t>
      </w:r>
      <w:r w:rsidR="003635BF">
        <w:rPr>
          <w:sz w:val="20"/>
          <w:szCs w:val="20"/>
        </w:rPr>
        <w:fldChar w:fldCharType="end"/>
      </w:r>
    </w:p>
    <w:p w14:paraId="21BD21E2" w14:textId="77777777" w:rsidR="009A7B37" w:rsidRPr="00177B4E" w:rsidRDefault="009A7B37">
      <w:pPr>
        <w:jc w:val="right"/>
        <w:rPr>
          <w:color w:val="000000" w:themeColor="text1"/>
          <w:sz w:val="20"/>
          <w:szCs w:val="20"/>
        </w:rPr>
      </w:pPr>
      <w:r w:rsidRPr="00177B4E">
        <w:rPr>
          <w:color w:val="000000" w:themeColor="text1"/>
          <w:sz w:val="20"/>
          <w:szCs w:val="20"/>
        </w:rPr>
        <w:t>Internal reference number of this OGC</w:t>
      </w:r>
      <w:r w:rsidRPr="00177B4E">
        <w:rPr>
          <w:color w:val="000000" w:themeColor="text1"/>
          <w:sz w:val="20"/>
          <w:szCs w:val="20"/>
          <w:vertAlign w:val="superscript"/>
        </w:rPr>
        <w:t>®</w:t>
      </w:r>
      <w:r w:rsidRPr="00177B4E">
        <w:rPr>
          <w:color w:val="000000" w:themeColor="text1"/>
          <w:sz w:val="20"/>
          <w:szCs w:val="20"/>
        </w:rPr>
        <w:t xml:space="preserve"> document:   </w:t>
      </w:r>
      <w:bookmarkEnd w:id="0"/>
      <w:r w:rsidRPr="00177B4E">
        <w:rPr>
          <w:color w:val="000000" w:themeColor="text1"/>
          <w:sz w:val="20"/>
          <w:szCs w:val="20"/>
        </w:rPr>
        <w:t> </w:t>
      </w:r>
      <w:r w:rsidR="00BA15A1">
        <w:rPr>
          <w:color w:val="000000" w:themeColor="text1"/>
          <w:sz w:val="20"/>
          <w:szCs w:val="20"/>
        </w:rPr>
        <w:t>21-060r</w:t>
      </w:r>
      <w:r w:rsidR="000162F5">
        <w:rPr>
          <w:color w:val="000000" w:themeColor="text1"/>
          <w:sz w:val="20"/>
          <w:szCs w:val="20"/>
        </w:rPr>
        <w:t>2</w:t>
      </w:r>
      <w:r w:rsidR="004C43DA" w:rsidRPr="00177B4E">
        <w:rPr>
          <w:color w:val="000000" w:themeColor="text1"/>
          <w:sz w:val="20"/>
          <w:szCs w:val="20"/>
        </w:rPr>
        <w:t xml:space="preserve"> </w:t>
      </w:r>
    </w:p>
    <w:p w14:paraId="6FC99EAF" w14:textId="77777777" w:rsidR="009A7B37" w:rsidRPr="00177B4E" w:rsidRDefault="009A7B37">
      <w:pPr>
        <w:jc w:val="right"/>
        <w:rPr>
          <w:color w:val="000000" w:themeColor="text1"/>
          <w:sz w:val="20"/>
          <w:szCs w:val="20"/>
        </w:rPr>
      </w:pPr>
      <w:r w:rsidRPr="00177B4E">
        <w:rPr>
          <w:color w:val="000000" w:themeColor="text1"/>
          <w:sz w:val="20"/>
          <w:szCs w:val="20"/>
        </w:rPr>
        <w:t xml:space="preserve">Version: </w:t>
      </w:r>
      <w:r w:rsidR="00BA15A1">
        <w:rPr>
          <w:color w:val="000000" w:themeColor="text1"/>
          <w:sz w:val="20"/>
          <w:szCs w:val="20"/>
        </w:rPr>
        <w:t>1</w:t>
      </w:r>
      <w:r w:rsidR="000D09A3">
        <w:rPr>
          <w:color w:val="000000" w:themeColor="text1"/>
          <w:sz w:val="20"/>
          <w:szCs w:val="20"/>
        </w:rPr>
        <w:t>.0</w:t>
      </w:r>
    </w:p>
    <w:p w14:paraId="24D999A2" w14:textId="77777777" w:rsidR="009A7B37" w:rsidRPr="00177B4E" w:rsidRDefault="009A7B37">
      <w:pPr>
        <w:jc w:val="right"/>
        <w:rPr>
          <w:color w:val="000000" w:themeColor="text1"/>
          <w:sz w:val="20"/>
          <w:szCs w:val="20"/>
        </w:rPr>
      </w:pPr>
      <w:r w:rsidRPr="00177B4E">
        <w:rPr>
          <w:color w:val="000000" w:themeColor="text1"/>
          <w:sz w:val="20"/>
          <w:szCs w:val="20"/>
        </w:rPr>
        <w:t>Category: OGC</w:t>
      </w:r>
      <w:r w:rsidRPr="00177B4E">
        <w:rPr>
          <w:color w:val="000000" w:themeColor="text1"/>
          <w:sz w:val="20"/>
          <w:szCs w:val="20"/>
          <w:vertAlign w:val="superscript"/>
        </w:rPr>
        <w:t>®</w:t>
      </w:r>
      <w:r w:rsidRPr="00177B4E">
        <w:rPr>
          <w:color w:val="000000" w:themeColor="text1"/>
          <w:sz w:val="20"/>
          <w:szCs w:val="20"/>
        </w:rPr>
        <w:t xml:space="preserve"> </w:t>
      </w:r>
      <w:r w:rsidR="0096224F">
        <w:rPr>
          <w:color w:val="000000" w:themeColor="text1"/>
          <w:sz w:val="20"/>
          <w:szCs w:val="20"/>
        </w:rPr>
        <w:t>Abstract Specification</w:t>
      </w:r>
    </w:p>
    <w:p w14:paraId="4AE7B1A5" w14:textId="77777777" w:rsidR="00E50724" w:rsidRPr="00177B4E" w:rsidRDefault="009A7B37" w:rsidP="00AC2E40">
      <w:pPr>
        <w:jc w:val="right"/>
        <w:rPr>
          <w:b/>
          <w:color w:val="000000" w:themeColor="text1"/>
          <w:sz w:val="20"/>
          <w:szCs w:val="20"/>
          <w:lang w:val="en-GB"/>
        </w:rPr>
      </w:pPr>
      <w:r w:rsidRPr="00177B4E">
        <w:rPr>
          <w:color w:val="000000" w:themeColor="text1"/>
          <w:sz w:val="20"/>
          <w:szCs w:val="20"/>
        </w:rPr>
        <w:t>Editor:   </w:t>
      </w:r>
      <w:r w:rsidR="005918B2">
        <w:rPr>
          <w:color w:val="000000" w:themeColor="text1"/>
          <w:sz w:val="20"/>
          <w:szCs w:val="20"/>
        </w:rPr>
        <w:t>Peter Baumann</w:t>
      </w:r>
      <w:r w:rsidRPr="00177B4E">
        <w:rPr>
          <w:b/>
          <w:color w:val="000000" w:themeColor="text1"/>
          <w:sz w:val="20"/>
          <w:szCs w:val="20"/>
        </w:rPr>
        <w:t xml:space="preserve"> </w:t>
      </w:r>
    </w:p>
    <w:p w14:paraId="3596DFF5" w14:textId="77777777" w:rsidR="00AC2E40" w:rsidRDefault="00AC2E40" w:rsidP="00AC2E40">
      <w:pPr>
        <w:jc w:val="right"/>
        <w:rPr>
          <w:b/>
          <w:color w:val="FF0000"/>
          <w:sz w:val="28"/>
          <w:szCs w:val="28"/>
          <w:lang w:val="en-GB"/>
        </w:rPr>
      </w:pPr>
    </w:p>
    <w:p w14:paraId="781A8BBF" w14:textId="77777777" w:rsidR="00AC2E40" w:rsidRDefault="00AC2E40" w:rsidP="00AC2E40">
      <w:pPr>
        <w:jc w:val="right"/>
        <w:rPr>
          <w:b/>
          <w:color w:val="FF0000"/>
          <w:sz w:val="28"/>
          <w:szCs w:val="28"/>
          <w:lang w:val="en-GB"/>
        </w:rPr>
      </w:pPr>
    </w:p>
    <w:p w14:paraId="2D70251C" w14:textId="77777777" w:rsidR="00AC2E40" w:rsidRDefault="00AC2E40" w:rsidP="00AC2E40">
      <w:pPr>
        <w:jc w:val="right"/>
        <w:rPr>
          <w:b/>
          <w:color w:val="FF0000"/>
          <w:sz w:val="28"/>
          <w:szCs w:val="28"/>
          <w:lang w:val="en-GB"/>
        </w:rPr>
      </w:pPr>
    </w:p>
    <w:p w14:paraId="424C6D47" w14:textId="77777777" w:rsidR="00AC2E40" w:rsidRPr="00E63CA9" w:rsidRDefault="00077105" w:rsidP="00DF1698">
      <w:pPr>
        <w:jc w:val="center"/>
        <w:rPr>
          <w:color w:val="000000" w:themeColor="text1"/>
          <w:sz w:val="36"/>
          <w:szCs w:val="36"/>
        </w:rPr>
      </w:pPr>
      <w:r>
        <w:rPr>
          <w:color w:val="000000" w:themeColor="text1"/>
          <w:sz w:val="36"/>
          <w:szCs w:val="36"/>
        </w:rPr>
        <w:t xml:space="preserve">OGC Abstract Specification Topic 6: </w:t>
      </w:r>
      <w:r w:rsidRPr="00077105">
        <w:rPr>
          <w:color w:val="000000" w:themeColor="text1"/>
          <w:sz w:val="36"/>
          <w:szCs w:val="36"/>
        </w:rPr>
        <w:t>Schema for</w:t>
      </w:r>
      <w:r w:rsidR="008F37BD">
        <w:rPr>
          <w:color w:val="000000" w:themeColor="text1"/>
          <w:sz w:val="36"/>
          <w:szCs w:val="36"/>
        </w:rPr>
        <w:t xml:space="preserve"> </w:t>
      </w:r>
      <w:r>
        <w:rPr>
          <w:color w:val="000000" w:themeColor="text1"/>
          <w:sz w:val="36"/>
          <w:szCs w:val="36"/>
        </w:rPr>
        <w:t>C</w:t>
      </w:r>
      <w:r w:rsidRPr="00077105">
        <w:rPr>
          <w:color w:val="000000" w:themeColor="text1"/>
          <w:sz w:val="36"/>
          <w:szCs w:val="36"/>
        </w:rPr>
        <w:t xml:space="preserve">overage </w:t>
      </w:r>
      <w:r>
        <w:rPr>
          <w:color w:val="000000" w:themeColor="text1"/>
          <w:sz w:val="36"/>
          <w:szCs w:val="36"/>
        </w:rPr>
        <w:t>G</w:t>
      </w:r>
      <w:r w:rsidRPr="00077105">
        <w:rPr>
          <w:color w:val="000000" w:themeColor="text1"/>
          <w:sz w:val="36"/>
          <w:szCs w:val="36"/>
        </w:rPr>
        <w:t xml:space="preserve">eometry and </w:t>
      </w:r>
      <w:r>
        <w:rPr>
          <w:color w:val="000000" w:themeColor="text1"/>
          <w:sz w:val="36"/>
          <w:szCs w:val="36"/>
        </w:rPr>
        <w:t>F</w:t>
      </w:r>
      <w:r w:rsidRPr="00077105">
        <w:rPr>
          <w:color w:val="000000" w:themeColor="text1"/>
          <w:sz w:val="36"/>
          <w:szCs w:val="36"/>
        </w:rPr>
        <w:t>unctions</w:t>
      </w:r>
      <w:r>
        <w:rPr>
          <w:color w:val="000000" w:themeColor="text1"/>
          <w:sz w:val="36"/>
          <w:szCs w:val="36"/>
        </w:rPr>
        <w:t xml:space="preserve"> – Part </w:t>
      </w:r>
      <w:r w:rsidR="00937B6B">
        <w:rPr>
          <w:color w:val="000000" w:themeColor="text1"/>
          <w:sz w:val="36"/>
          <w:szCs w:val="36"/>
        </w:rPr>
        <w:t>3</w:t>
      </w:r>
      <w:r>
        <w:rPr>
          <w:color w:val="000000" w:themeColor="text1"/>
          <w:sz w:val="36"/>
          <w:szCs w:val="36"/>
        </w:rPr>
        <w:t xml:space="preserve">: </w:t>
      </w:r>
      <w:r w:rsidR="00937B6B">
        <w:rPr>
          <w:color w:val="000000" w:themeColor="text1"/>
          <w:sz w:val="36"/>
          <w:szCs w:val="36"/>
        </w:rPr>
        <w:t xml:space="preserve">Processing </w:t>
      </w:r>
      <w:r>
        <w:rPr>
          <w:color w:val="000000" w:themeColor="text1"/>
          <w:sz w:val="36"/>
          <w:szCs w:val="36"/>
        </w:rPr>
        <w:t>Fundamentals</w:t>
      </w:r>
    </w:p>
    <w:p w14:paraId="090908EC" w14:textId="77777777" w:rsidR="008F37BD" w:rsidRDefault="008F37BD">
      <w:pPr>
        <w:pStyle w:val="zzCopyright"/>
        <w:pBdr>
          <w:top w:val="none" w:sz="0" w:space="0" w:color="auto"/>
          <w:left w:val="none" w:sz="0" w:space="0" w:color="auto"/>
          <w:bottom w:val="none" w:sz="0" w:space="0" w:color="auto"/>
          <w:right w:val="none" w:sz="0" w:space="0" w:color="auto"/>
        </w:pBdr>
        <w:jc w:val="center"/>
        <w:rPr>
          <w:b/>
          <w:color w:val="auto"/>
        </w:rPr>
      </w:pPr>
    </w:p>
    <w:p w14:paraId="3AA80E31"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5C353A14" w14:textId="77777777" w:rsidR="009A7B37" w:rsidRDefault="004203F0" w:rsidP="00E50724">
      <w:pPr>
        <w:jc w:val="center"/>
        <w:rPr>
          <w:b/>
        </w:rPr>
      </w:pPr>
      <w:r>
        <w:t xml:space="preserve">Copyright © </w:t>
      </w:r>
      <w:r w:rsidR="00177B4E" w:rsidRPr="00177B4E">
        <w:rPr>
          <w:color w:val="000000" w:themeColor="text1"/>
        </w:rPr>
        <w:t>202</w:t>
      </w:r>
      <w:r w:rsidR="000162F5">
        <w:rPr>
          <w:color w:val="000000" w:themeColor="text1"/>
        </w:rPr>
        <w:t>4</w:t>
      </w:r>
      <w:r w:rsidR="00177B4E" w:rsidRPr="00177B4E">
        <w:rPr>
          <w:color w:val="000000" w:themeColor="text1"/>
        </w:rPr>
        <w:t xml:space="preserve"> </w:t>
      </w:r>
      <w:r w:rsidR="00E50724">
        <w:t>Open Geospatial Consortium</w:t>
      </w:r>
      <w:r w:rsidR="009A7B37">
        <w:br/>
        <w:t xml:space="preserve">To obtain additional rights of use, visit </w:t>
      </w:r>
      <w:hyperlink r:id="rId8" w:history="1">
        <w:r w:rsidR="009A7B37">
          <w:rPr>
            <w:rStyle w:val="Hyperlink"/>
            <w:color w:val="auto"/>
          </w:rPr>
          <w:t>http://www.opengeospatial.org/legal/</w:t>
        </w:r>
      </w:hyperlink>
      <w:r w:rsidR="009A7B37">
        <w:t>.</w:t>
      </w:r>
    </w:p>
    <w:p w14:paraId="0101E7AA" w14:textId="77777777" w:rsidR="00684C85" w:rsidRDefault="00684C85" w:rsidP="00684C85">
      <w:pPr>
        <w:jc w:val="center"/>
        <w:rPr>
          <w:b/>
          <w:bCs/>
        </w:rPr>
      </w:pPr>
    </w:p>
    <w:p w14:paraId="4121026E" w14:textId="77777777" w:rsidR="009A7B37" w:rsidRPr="00684C85" w:rsidRDefault="009A7B37" w:rsidP="00684C85">
      <w:pPr>
        <w:jc w:val="center"/>
        <w:rPr>
          <w:b/>
          <w:bCs/>
        </w:rPr>
      </w:pPr>
      <w:r>
        <w:rPr>
          <w:b/>
          <w:bCs/>
        </w:rPr>
        <w:t>Warning</w:t>
      </w:r>
    </w:p>
    <w:p w14:paraId="2A670D1B" w14:textId="6DD4C3FB" w:rsidR="009A7B37" w:rsidRDefault="008657F8">
      <w:r w:rsidRPr="008657F8">
        <w:rPr>
          <w:lang w:val="en-GB"/>
        </w:rPr>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rsidR="009A7B37">
        <w:t>.</w:t>
      </w:r>
    </w:p>
    <w:p w14:paraId="4E6E8D44"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077105">
        <w:rPr>
          <w:b w:val="0"/>
          <w:color w:val="auto"/>
          <w:sz w:val="20"/>
        </w:rPr>
        <w:t>Abstract Specification</w:t>
      </w:r>
    </w:p>
    <w:p w14:paraId="022E35FC"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subtype:   </w:t>
      </w:r>
      <w:r>
        <w:rPr>
          <w:b w:val="0"/>
          <w:color w:val="auto"/>
          <w:sz w:val="20"/>
        </w:rPr>
        <w:tab/>
      </w:r>
    </w:p>
    <w:p w14:paraId="41D9B493" w14:textId="75E0A7F0"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r>
      <w:r w:rsidR="00F57C07">
        <w:rPr>
          <w:b w:val="0"/>
          <w:color w:val="auto"/>
          <w:sz w:val="20"/>
        </w:rPr>
        <w:t>Approved</w:t>
      </w:r>
    </w:p>
    <w:p w14:paraId="57F155CD"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17E092B1" w14:textId="77777777" w:rsidR="00F60CB2" w:rsidRPr="000B65F0" w:rsidRDefault="00F60CB2" w:rsidP="00F60CB2">
      <w:pPr>
        <w:rPr>
          <w:sz w:val="16"/>
          <w:szCs w:val="16"/>
        </w:rPr>
      </w:pPr>
      <w:bookmarkStart w:id="1" w:name="_Toc165888228"/>
      <w:r>
        <w:br w:type="page"/>
      </w:r>
      <w:r w:rsidRPr="000B65F0">
        <w:rPr>
          <w:sz w:val="16"/>
          <w:szCs w:val="16"/>
        </w:rPr>
        <w:lastRenderedPageBreak/>
        <w:t>License Agreement</w:t>
      </w:r>
    </w:p>
    <w:p w14:paraId="1D683F0F"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4347E31D"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7E0A002" w14:textId="77777777" w:rsidR="00F60CB2" w:rsidRPr="000B65F0" w:rsidRDefault="00F60CB2" w:rsidP="00F60CB2">
      <w:pPr>
        <w:rPr>
          <w:sz w:val="16"/>
          <w:szCs w:val="16"/>
        </w:rPr>
      </w:pPr>
      <w:r w:rsidRPr="000B65F0">
        <w:rPr>
          <w:sz w:val="16"/>
          <w:szCs w:val="16"/>
        </w:rPr>
        <w:t xml:space="preserve">THIS LICENSE IS A COPYRIGHT LICENSE </w:t>
      </w:r>
      <w:proofErr w:type="gramStart"/>
      <w:r w:rsidRPr="000B65F0">
        <w:rPr>
          <w:sz w:val="16"/>
          <w:szCs w:val="16"/>
        </w:rPr>
        <w:t>ONLY, AND</w:t>
      </w:r>
      <w:proofErr w:type="gramEnd"/>
      <w:r w:rsidRPr="000B65F0">
        <w:rPr>
          <w:sz w:val="16"/>
          <w:szCs w:val="16"/>
        </w:rPr>
        <w:t xml:space="preserve"> DOES NOT CONVEY ANY RIGHTS UNDER ANY PATENTS THAT MAY BE IN FORCE ANYWHERE IN THE WORLD.</w:t>
      </w:r>
    </w:p>
    <w:p w14:paraId="3F6749B7" w14:textId="77777777" w:rsidR="00F60CB2" w:rsidRPr="000B65F0" w:rsidRDefault="00F60CB2" w:rsidP="00F60CB2">
      <w:pPr>
        <w:rPr>
          <w:sz w:val="16"/>
          <w:szCs w:val="16"/>
        </w:rPr>
      </w:pPr>
      <w:r w:rsidRPr="000B65F0">
        <w:rPr>
          <w:sz w:val="16"/>
          <w:szCs w:val="16"/>
        </w:rPr>
        <w:t xml:space="preserve">THE INTELLECTUAL PROPERTY IS PROVIDED "AS IS", WITHOUT WARRANTY OF ANY KIND, EXPRESS OR IMPLIED, INCLUDING BUT NOT LIMITED TO THE WARRANTIES OF MERCHANTABILITY, FITNESS FOR A PARTICULAR PURPOSE, AND NONINFRINGEMENT OF </w:t>
      </w:r>
      <w:proofErr w:type="gramStart"/>
      <w:r w:rsidRPr="000B65F0">
        <w:rPr>
          <w:sz w:val="16"/>
          <w:szCs w:val="16"/>
        </w:rPr>
        <w:t>THIRD PARTY</w:t>
      </w:r>
      <w:proofErr w:type="gramEnd"/>
      <w:r w:rsidRPr="000B65F0">
        <w:rPr>
          <w:sz w:val="16"/>
          <w:szCs w:val="16"/>
        </w:rPr>
        <w:t xml:space="preserve">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7883B4EA" w14:textId="77777777" w:rsidR="00F60CB2" w:rsidRPr="000B65F0" w:rsidRDefault="00F60CB2" w:rsidP="00F60CB2">
      <w:pPr>
        <w:rPr>
          <w:sz w:val="16"/>
          <w:szCs w:val="16"/>
        </w:rPr>
      </w:pPr>
      <w:r w:rsidRPr="000B65F0">
        <w:rPr>
          <w:sz w:val="16"/>
          <w:szCs w:val="16"/>
        </w:rPr>
        <w:t xml:space="preserve">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w:t>
      </w:r>
      <w:proofErr w:type="gramStart"/>
      <w:r w:rsidRPr="000B65F0">
        <w:rPr>
          <w:sz w:val="16"/>
          <w:szCs w:val="16"/>
        </w:rPr>
        <w:t>third party</w:t>
      </w:r>
      <w:proofErr w:type="gramEnd"/>
      <w:r w:rsidRPr="000B65F0">
        <w:rPr>
          <w:sz w:val="16"/>
          <w:szCs w:val="16"/>
        </w:rPr>
        <w:t xml:space="preserve">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6FC06120" w14:textId="77777777" w:rsidR="00F60CB2" w:rsidRPr="00F60CB2" w:rsidRDefault="00F60CB2" w:rsidP="00F60CB2">
      <w:pPr>
        <w:rPr>
          <w:sz w:val="16"/>
          <w:szCs w:val="16"/>
        </w:rPr>
      </w:pPr>
      <w:r w:rsidRPr="00F60CB2">
        <w:rPr>
          <w:sz w:val="16"/>
          <w:szCs w:val="16"/>
        </w:rPr>
        <w:t xml:space="preserve">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w:t>
      </w:r>
      <w:proofErr w:type="gramStart"/>
      <w:r w:rsidRPr="00F60CB2">
        <w:rPr>
          <w:sz w:val="16"/>
          <w:szCs w:val="16"/>
        </w:rPr>
        <w:t>shall at all times</w:t>
      </w:r>
      <w:proofErr w:type="gramEnd"/>
      <w:r w:rsidRPr="00F60CB2">
        <w:rPr>
          <w:sz w:val="16"/>
          <w:szCs w:val="16"/>
        </w:rPr>
        <w:t xml:space="preserve">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 xml:space="preserve">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w:t>
      </w:r>
      <w:proofErr w:type="gramStart"/>
      <w:r w:rsidRPr="00F60CB2">
        <w:rPr>
          <w:sz w:val="16"/>
          <w:szCs w:val="16"/>
        </w:rPr>
        <w:t>so as to</w:t>
      </w:r>
      <w:proofErr w:type="gramEnd"/>
      <w:r w:rsidRPr="00F60CB2">
        <w:rPr>
          <w:sz w:val="16"/>
          <w:szCs w:val="16"/>
        </w:rPr>
        <w:t xml:space="preserve"> make it valid and enforceable, and as so modified the entire Agreement shall remain in full force and effect. No decision, action or inaction by LICENSOR shall be construed to be a waiver of any rights or remedies available to it.</w:t>
      </w:r>
    </w:p>
    <w:bookmarkEnd w:id="1"/>
    <w:p w14:paraId="425B0D06" w14:textId="77777777" w:rsidR="00C75D0F" w:rsidRDefault="00C75D0F">
      <w:pPr>
        <w:spacing w:after="0"/>
      </w:pPr>
      <w:r>
        <w:br w:type="page"/>
      </w:r>
    </w:p>
    <w:p w14:paraId="3A0F7785" w14:textId="77777777" w:rsidR="00C75D0F" w:rsidRDefault="00C75D0F" w:rsidP="00C75D0F">
      <w:pPr>
        <w:pStyle w:val="introelements"/>
      </w:pPr>
      <w:r>
        <w:lastRenderedPageBreak/>
        <w:t>Keywords</w:t>
      </w:r>
    </w:p>
    <w:p w14:paraId="7E690912" w14:textId="77777777" w:rsidR="00C75D0F" w:rsidRDefault="00C75D0F" w:rsidP="00C75D0F">
      <w:pPr>
        <w:spacing w:after="120"/>
      </w:pPr>
      <w:r>
        <w:t>The following are keywords to be used by search engines and document catalogues.</w:t>
      </w:r>
    </w:p>
    <w:p w14:paraId="1E8DFCFD" w14:textId="77777777" w:rsidR="00C75D0F" w:rsidRPr="007A7DFD" w:rsidRDefault="00C75D0F" w:rsidP="00C75D0F">
      <w:pPr>
        <w:rPr>
          <w:color w:val="000000" w:themeColor="text1"/>
        </w:rPr>
      </w:pPr>
      <w:proofErr w:type="spellStart"/>
      <w:r>
        <w:t>Ogcdoc</w:t>
      </w:r>
      <w:proofErr w:type="spellEnd"/>
      <w:r>
        <w:t xml:space="preserve">, OGC document, </w:t>
      </w:r>
      <w:r w:rsidRPr="007A7DFD">
        <w:rPr>
          <w:color w:val="000000" w:themeColor="text1"/>
        </w:rPr>
        <w:t xml:space="preserve">Topic </w:t>
      </w:r>
      <w:r>
        <w:rPr>
          <w:color w:val="000000" w:themeColor="text1"/>
        </w:rPr>
        <w:t>6</w:t>
      </w:r>
      <w:r w:rsidRPr="007A7DFD">
        <w:rPr>
          <w:color w:val="000000" w:themeColor="text1"/>
        </w:rPr>
        <w:t xml:space="preserve">, </w:t>
      </w:r>
      <w:r>
        <w:rPr>
          <w:color w:val="000000" w:themeColor="text1"/>
        </w:rPr>
        <w:t>coverage</w:t>
      </w:r>
      <w:r w:rsidR="00CD077C">
        <w:rPr>
          <w:color w:val="000000" w:themeColor="text1"/>
        </w:rPr>
        <w:t>, processing</w:t>
      </w:r>
    </w:p>
    <w:p w14:paraId="482F3CB8" w14:textId="77777777" w:rsidR="00C75D0F" w:rsidRDefault="00C75D0F" w:rsidP="00C75D0F">
      <w:pPr>
        <w:pStyle w:val="introelements"/>
      </w:pPr>
      <w:r>
        <w:t>Preface</w:t>
      </w:r>
    </w:p>
    <w:p w14:paraId="57392B45" w14:textId="77777777" w:rsidR="00C75D0F" w:rsidRPr="008B276D" w:rsidRDefault="00C75D0F" w:rsidP="00C75D0F">
      <w:pPr>
        <w:autoSpaceDE w:val="0"/>
        <w:autoSpaceDN w:val="0"/>
        <w:adjustRightInd w:val="0"/>
        <w:spacing w:after="120"/>
      </w:pPr>
      <w:r w:rsidRPr="002D42B3">
        <w:t>This document is consistent with the ISO 191</w:t>
      </w:r>
      <w:r>
        <w:t>23-3:2023</w:t>
      </w:r>
      <w:r w:rsidRPr="002D42B3">
        <w:t>, Geographic Information</w:t>
      </w:r>
      <w:r>
        <w:t xml:space="preserve"> -</w:t>
      </w:r>
      <w:r w:rsidRPr="008B276D">
        <w:rPr>
          <w:b/>
          <w:bCs/>
        </w:rPr>
        <w:t xml:space="preserve"> </w:t>
      </w:r>
      <w:r w:rsidRPr="008B276D">
        <w:t>Schema for coverage geometry and functions</w:t>
      </w:r>
      <w:r>
        <w:t xml:space="preserve"> - </w:t>
      </w:r>
      <w:r w:rsidRPr="008B276D">
        <w:t xml:space="preserve">Part 1: </w:t>
      </w:r>
      <w:r>
        <w:t xml:space="preserve">Processing </w:t>
      </w:r>
      <w:r w:rsidRPr="008B276D">
        <w:t>Fundamentals</w:t>
      </w:r>
      <w:r w:rsidRPr="002D42B3">
        <w:t>. ISO 19</w:t>
      </w:r>
      <w:r>
        <w:t>123-3:2023</w:t>
      </w:r>
      <w:r w:rsidRPr="002D42B3">
        <w:t xml:space="preserve"> was prepared by Technical Committee ISO/TC 211, </w:t>
      </w:r>
      <w:r w:rsidRPr="002D42B3">
        <w:rPr>
          <w:i/>
          <w:iCs/>
        </w:rPr>
        <w:t>Geographic information/Geomatics</w:t>
      </w:r>
      <w:r w:rsidRPr="002D42B3">
        <w:t>, in close collaboration with the Open Geospatial Consortium (OGC)</w:t>
      </w:r>
      <w:r>
        <w:t xml:space="preserve"> and was derived from the OGC Standard OGC 08-068r3, Web Coverage Processing Service (WCPS) Language Interface Standard</w:t>
      </w:r>
      <w:r w:rsidRPr="006D4A14">
        <w:rPr>
          <w:color w:val="000000" w:themeColor="text1"/>
        </w:rPr>
        <w:t>.</w:t>
      </w:r>
      <w:r>
        <w:rPr>
          <w:color w:val="000000" w:themeColor="text1"/>
        </w:rPr>
        <w:t xml:space="preserve"> This document is an abstraction of the processing framework for coverage data and makes up Part 3 of the Abstract Specification Topic 6.</w:t>
      </w:r>
    </w:p>
    <w:p w14:paraId="473DDA65" w14:textId="77777777" w:rsidR="00C75D0F" w:rsidRDefault="00C75D0F" w:rsidP="00C75D0F">
      <w:pPr>
        <w:spacing w:after="120"/>
      </w:pPr>
      <w:r>
        <w:t>Attention is drawn to the possibility that some of the elements of this document may be the subject of patent rights. The Open Geospatial Consortium shall not be held responsible for identifying any or all such patent rights.</w:t>
      </w:r>
    </w:p>
    <w:p w14:paraId="2AF036D9" w14:textId="77777777" w:rsidR="00C75D0F" w:rsidRDefault="00C75D0F" w:rsidP="00C75D0F">
      <w:pPr>
        <w:spacing w:after="120"/>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C74FAB9" w14:textId="77777777" w:rsidR="00C75D0F" w:rsidRDefault="00C75D0F" w:rsidP="00C75D0F">
      <w:pPr>
        <w:pStyle w:val="introelements"/>
      </w:pPr>
      <w:bookmarkStart w:id="2" w:name="_Toc165888229"/>
      <w:r>
        <w:t>Submitting organizations</w:t>
      </w:r>
      <w:bookmarkEnd w:id="2"/>
    </w:p>
    <w:p w14:paraId="0EC36786" w14:textId="77777777" w:rsidR="00C75D0F" w:rsidRDefault="00C75D0F" w:rsidP="00C75D0F">
      <w:pPr>
        <w:rPr>
          <w:color w:val="FF0000"/>
        </w:rPr>
      </w:pPr>
      <w:r>
        <w:t xml:space="preserve">The following organizations submitted this Document to the Open Geospatial Consortium (OGC):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6"/>
        <w:gridCol w:w="2400"/>
      </w:tblGrid>
      <w:tr w:rsidR="00C75D0F" w:rsidRPr="008B276D" w14:paraId="0CA9EB87" w14:textId="77777777" w:rsidTr="00745455">
        <w:trPr>
          <w:jc w:val="center"/>
        </w:trPr>
        <w:tc>
          <w:tcPr>
            <w:tcW w:w="2276" w:type="dxa"/>
          </w:tcPr>
          <w:p w14:paraId="79672AC3" w14:textId="77777777" w:rsidR="00C75D0F" w:rsidRPr="008B276D" w:rsidRDefault="00C75D0F" w:rsidP="00745455">
            <w:pPr>
              <w:pStyle w:val="OGCtableheader"/>
              <w:jc w:val="center"/>
              <w:rPr>
                <w:b/>
                <w:bCs/>
                <w:color w:val="000000" w:themeColor="text1"/>
                <w:sz w:val="22"/>
                <w:szCs w:val="22"/>
              </w:rPr>
            </w:pPr>
            <w:bookmarkStart w:id="3" w:name="_Toc165888230"/>
            <w:r w:rsidRPr="008B276D">
              <w:rPr>
                <w:b/>
                <w:bCs/>
                <w:color w:val="000000" w:themeColor="text1"/>
                <w:sz w:val="22"/>
                <w:szCs w:val="22"/>
              </w:rPr>
              <w:t>Name</w:t>
            </w:r>
          </w:p>
        </w:tc>
        <w:tc>
          <w:tcPr>
            <w:tcW w:w="2400" w:type="dxa"/>
          </w:tcPr>
          <w:p w14:paraId="05E065B1" w14:textId="77777777" w:rsidR="00C75D0F" w:rsidRPr="008B276D" w:rsidRDefault="00C75D0F" w:rsidP="00745455">
            <w:pPr>
              <w:pStyle w:val="OGCtableheader"/>
              <w:jc w:val="center"/>
              <w:rPr>
                <w:b/>
                <w:bCs/>
                <w:color w:val="000000" w:themeColor="text1"/>
                <w:sz w:val="22"/>
                <w:szCs w:val="22"/>
              </w:rPr>
            </w:pPr>
            <w:r w:rsidRPr="008B276D">
              <w:rPr>
                <w:b/>
                <w:bCs/>
                <w:color w:val="000000" w:themeColor="text1"/>
                <w:sz w:val="22"/>
                <w:szCs w:val="22"/>
              </w:rPr>
              <w:t>Affiliation</w:t>
            </w:r>
          </w:p>
        </w:tc>
      </w:tr>
      <w:tr w:rsidR="00C75D0F" w:rsidRPr="008B276D" w14:paraId="4BEA6B97" w14:textId="77777777" w:rsidTr="00745455">
        <w:trPr>
          <w:jc w:val="center"/>
        </w:trPr>
        <w:tc>
          <w:tcPr>
            <w:tcW w:w="2276" w:type="dxa"/>
          </w:tcPr>
          <w:p w14:paraId="6DBD64AB" w14:textId="77777777" w:rsidR="00C75D0F" w:rsidRPr="00CB33AD" w:rsidRDefault="00C75D0F" w:rsidP="00CD077C">
            <w:pPr>
              <w:pStyle w:val="OGCtabletext"/>
              <w:rPr>
                <w:b w:val="0"/>
                <w:color w:val="auto"/>
              </w:rPr>
            </w:pPr>
            <w:r w:rsidRPr="00CB33AD">
              <w:rPr>
                <w:b w:val="0"/>
                <w:color w:val="auto"/>
              </w:rPr>
              <w:t>Peter Baumann</w:t>
            </w:r>
          </w:p>
        </w:tc>
        <w:tc>
          <w:tcPr>
            <w:tcW w:w="2400" w:type="dxa"/>
          </w:tcPr>
          <w:p w14:paraId="15CBF108" w14:textId="77777777" w:rsidR="00C75D0F" w:rsidRPr="00CB33AD" w:rsidRDefault="00CD077C" w:rsidP="00CD077C">
            <w:pPr>
              <w:pStyle w:val="OGCtabletext"/>
              <w:rPr>
                <w:b w:val="0"/>
                <w:color w:val="auto"/>
              </w:rPr>
            </w:pPr>
            <w:r w:rsidRPr="00CB33AD">
              <w:rPr>
                <w:b w:val="0"/>
                <w:color w:val="auto"/>
              </w:rPr>
              <w:t xml:space="preserve">Constructor </w:t>
            </w:r>
            <w:r w:rsidR="00C75D0F" w:rsidRPr="00CB33AD">
              <w:rPr>
                <w:b w:val="0"/>
                <w:color w:val="auto"/>
              </w:rPr>
              <w:t>University</w:t>
            </w:r>
          </w:p>
        </w:tc>
      </w:tr>
      <w:tr w:rsidR="00C75D0F" w:rsidRPr="008B276D" w14:paraId="56AB7780" w14:textId="77777777" w:rsidTr="00745455">
        <w:trPr>
          <w:jc w:val="center"/>
        </w:trPr>
        <w:tc>
          <w:tcPr>
            <w:tcW w:w="2276" w:type="dxa"/>
          </w:tcPr>
          <w:p w14:paraId="7B2E55B8" w14:textId="77777777" w:rsidR="00C75D0F" w:rsidRPr="00CB33AD" w:rsidRDefault="00CD077C" w:rsidP="00CD077C">
            <w:pPr>
              <w:pStyle w:val="OGCtabletext"/>
              <w:rPr>
                <w:b w:val="0"/>
                <w:color w:val="auto"/>
              </w:rPr>
            </w:pPr>
            <w:r w:rsidRPr="00CB33AD">
              <w:rPr>
                <w:b w:val="0"/>
                <w:color w:val="auto"/>
              </w:rPr>
              <w:t xml:space="preserve">Lucio </w:t>
            </w:r>
            <w:proofErr w:type="spellStart"/>
            <w:r w:rsidRPr="00CB33AD">
              <w:rPr>
                <w:b w:val="0"/>
                <w:color w:val="auto"/>
              </w:rPr>
              <w:t>Colaiacomo</w:t>
            </w:r>
            <w:proofErr w:type="spellEnd"/>
            <w:r w:rsidRPr="00CB33AD">
              <w:rPr>
                <w:b w:val="0"/>
                <w:color w:val="auto"/>
              </w:rPr>
              <w:t xml:space="preserve">   </w:t>
            </w:r>
          </w:p>
        </w:tc>
        <w:tc>
          <w:tcPr>
            <w:tcW w:w="2400" w:type="dxa"/>
          </w:tcPr>
          <w:p w14:paraId="3B9B7A31" w14:textId="77777777" w:rsidR="00C75D0F" w:rsidRPr="00CB33AD" w:rsidRDefault="00CD077C" w:rsidP="00CD077C">
            <w:pPr>
              <w:pStyle w:val="OGCtabletext"/>
              <w:rPr>
                <w:b w:val="0"/>
                <w:color w:val="auto"/>
              </w:rPr>
            </w:pPr>
            <w:r w:rsidRPr="00CB33AD">
              <w:rPr>
                <w:b w:val="0"/>
                <w:color w:val="auto"/>
              </w:rPr>
              <w:t xml:space="preserve">European Union Satellite </w:t>
            </w:r>
            <w:proofErr w:type="spellStart"/>
            <w:r w:rsidRPr="00CB33AD">
              <w:rPr>
                <w:b w:val="0"/>
                <w:color w:val="auto"/>
              </w:rPr>
              <w:t>Center</w:t>
            </w:r>
            <w:proofErr w:type="spellEnd"/>
          </w:p>
        </w:tc>
      </w:tr>
      <w:tr w:rsidR="00CD077C" w:rsidRPr="008B276D" w14:paraId="20402CF5" w14:textId="77777777" w:rsidTr="00745455">
        <w:trPr>
          <w:jc w:val="center"/>
        </w:trPr>
        <w:tc>
          <w:tcPr>
            <w:tcW w:w="2276" w:type="dxa"/>
          </w:tcPr>
          <w:p w14:paraId="0B145134" w14:textId="77777777" w:rsidR="00CD077C" w:rsidRPr="00CB33AD" w:rsidRDefault="00CD077C" w:rsidP="00CD077C">
            <w:pPr>
              <w:pStyle w:val="OGCtabletext"/>
              <w:rPr>
                <w:b w:val="0"/>
                <w:color w:val="auto"/>
              </w:rPr>
            </w:pPr>
            <w:r w:rsidRPr="00CB33AD">
              <w:rPr>
                <w:b w:val="0"/>
                <w:color w:val="auto"/>
              </w:rPr>
              <w:t xml:space="preserve">Dimitar </w:t>
            </w:r>
            <w:proofErr w:type="spellStart"/>
            <w:r w:rsidRPr="00CB33AD">
              <w:rPr>
                <w:b w:val="0"/>
                <w:color w:val="auto"/>
              </w:rPr>
              <w:t>Misev</w:t>
            </w:r>
            <w:proofErr w:type="spellEnd"/>
          </w:p>
        </w:tc>
        <w:tc>
          <w:tcPr>
            <w:tcW w:w="2400" w:type="dxa"/>
          </w:tcPr>
          <w:p w14:paraId="257BFA5B" w14:textId="77777777" w:rsidR="00CD077C" w:rsidRPr="00CB33AD" w:rsidRDefault="00CD077C" w:rsidP="00CD077C">
            <w:pPr>
              <w:pStyle w:val="OGCtabletext"/>
              <w:rPr>
                <w:b w:val="0"/>
                <w:color w:val="auto"/>
              </w:rPr>
            </w:pPr>
            <w:proofErr w:type="spellStart"/>
            <w:r w:rsidRPr="00CB33AD">
              <w:rPr>
                <w:b w:val="0"/>
                <w:color w:val="auto"/>
              </w:rPr>
              <w:t>rasdaman</w:t>
            </w:r>
            <w:proofErr w:type="spellEnd"/>
            <w:r w:rsidRPr="00CB33AD">
              <w:rPr>
                <w:b w:val="0"/>
                <w:color w:val="auto"/>
              </w:rPr>
              <w:t xml:space="preserve"> GmbH</w:t>
            </w:r>
          </w:p>
        </w:tc>
      </w:tr>
      <w:tr w:rsidR="00CD077C" w:rsidRPr="008B276D" w14:paraId="2E9A8A3E" w14:textId="77777777" w:rsidTr="00745455">
        <w:trPr>
          <w:jc w:val="center"/>
        </w:trPr>
        <w:tc>
          <w:tcPr>
            <w:tcW w:w="2276" w:type="dxa"/>
          </w:tcPr>
          <w:p w14:paraId="590979CF" w14:textId="77777777" w:rsidR="00CD077C" w:rsidRPr="00CB33AD" w:rsidRDefault="00CD077C" w:rsidP="00CD077C">
            <w:pPr>
              <w:pStyle w:val="OGCtabletext"/>
              <w:rPr>
                <w:b w:val="0"/>
                <w:color w:val="auto"/>
              </w:rPr>
            </w:pPr>
            <w:r w:rsidRPr="00CB33AD">
              <w:rPr>
                <w:b w:val="0"/>
                <w:color w:val="auto"/>
              </w:rPr>
              <w:t xml:space="preserve">Joan </w:t>
            </w:r>
            <w:proofErr w:type="spellStart"/>
            <w:r w:rsidR="00FD5870" w:rsidRPr="00CB33AD">
              <w:rPr>
                <w:b w:val="0"/>
                <w:color w:val="auto"/>
              </w:rPr>
              <w:t>Masó</w:t>
            </w:r>
            <w:proofErr w:type="spellEnd"/>
          </w:p>
        </w:tc>
        <w:tc>
          <w:tcPr>
            <w:tcW w:w="2400" w:type="dxa"/>
          </w:tcPr>
          <w:p w14:paraId="5B92ECFD" w14:textId="77777777" w:rsidR="00CD077C" w:rsidRPr="00CB33AD" w:rsidRDefault="00CD077C" w:rsidP="00CD077C">
            <w:pPr>
              <w:pStyle w:val="OGCtabletext"/>
              <w:rPr>
                <w:b w:val="0"/>
                <w:color w:val="auto"/>
              </w:rPr>
            </w:pPr>
            <w:r w:rsidRPr="00CB33AD">
              <w:rPr>
                <w:b w:val="0"/>
                <w:color w:val="auto"/>
              </w:rPr>
              <w:t>CREAF</w:t>
            </w:r>
          </w:p>
        </w:tc>
      </w:tr>
      <w:tr w:rsidR="00C75D0F" w:rsidRPr="008B276D" w14:paraId="0BFB96D1" w14:textId="77777777" w:rsidTr="00745455">
        <w:trPr>
          <w:jc w:val="center"/>
        </w:trPr>
        <w:tc>
          <w:tcPr>
            <w:tcW w:w="2276" w:type="dxa"/>
          </w:tcPr>
          <w:p w14:paraId="79B62850" w14:textId="77777777" w:rsidR="00C75D0F" w:rsidRPr="00CB33AD" w:rsidRDefault="00CD077C" w:rsidP="00CD077C">
            <w:pPr>
              <w:pStyle w:val="OGCtabletext"/>
              <w:rPr>
                <w:b w:val="0"/>
                <w:color w:val="auto"/>
              </w:rPr>
            </w:pPr>
            <w:r w:rsidRPr="00CB33AD">
              <w:rPr>
                <w:b w:val="0"/>
                <w:color w:val="auto"/>
              </w:rPr>
              <w:t xml:space="preserve">Jimmy Zhou  </w:t>
            </w:r>
          </w:p>
        </w:tc>
        <w:tc>
          <w:tcPr>
            <w:tcW w:w="2400" w:type="dxa"/>
          </w:tcPr>
          <w:p w14:paraId="5C358351" w14:textId="77777777" w:rsidR="00C75D0F" w:rsidRPr="00CB33AD" w:rsidRDefault="00CD077C" w:rsidP="00CD077C">
            <w:pPr>
              <w:pStyle w:val="OGCtabletext"/>
              <w:rPr>
                <w:b w:val="0"/>
                <w:color w:val="auto"/>
              </w:rPr>
            </w:pPr>
            <w:r w:rsidRPr="00CB33AD">
              <w:rPr>
                <w:b w:val="0"/>
                <w:color w:val="auto"/>
              </w:rPr>
              <w:t>Feng Chia University</w:t>
            </w:r>
          </w:p>
        </w:tc>
      </w:tr>
      <w:tr w:rsidR="00C75D0F" w:rsidRPr="008B276D" w14:paraId="721AE7D2" w14:textId="77777777" w:rsidTr="00745455">
        <w:trPr>
          <w:jc w:val="center"/>
        </w:trPr>
        <w:tc>
          <w:tcPr>
            <w:tcW w:w="2276" w:type="dxa"/>
          </w:tcPr>
          <w:p w14:paraId="4DD581FA" w14:textId="77777777" w:rsidR="00C75D0F" w:rsidRPr="00CB33AD" w:rsidRDefault="00CD077C" w:rsidP="00CD077C">
            <w:pPr>
              <w:pStyle w:val="OGCtabletext"/>
              <w:rPr>
                <w:b w:val="0"/>
                <w:color w:val="auto"/>
              </w:rPr>
            </w:pPr>
            <w:r w:rsidRPr="00CB33AD">
              <w:rPr>
                <w:b w:val="0"/>
                <w:color w:val="auto"/>
              </w:rPr>
              <w:t>Peter Strobl</w:t>
            </w:r>
          </w:p>
        </w:tc>
        <w:tc>
          <w:tcPr>
            <w:tcW w:w="2400" w:type="dxa"/>
          </w:tcPr>
          <w:p w14:paraId="12E83A8D" w14:textId="77777777" w:rsidR="00C75D0F" w:rsidRPr="00CB33AD" w:rsidRDefault="00CD077C" w:rsidP="00CD077C">
            <w:pPr>
              <w:pStyle w:val="OGCtabletext"/>
              <w:rPr>
                <w:b w:val="0"/>
                <w:color w:val="auto"/>
              </w:rPr>
            </w:pPr>
            <w:r w:rsidRPr="00CB33AD">
              <w:rPr>
                <w:b w:val="0"/>
                <w:color w:val="auto"/>
              </w:rPr>
              <w:t>Joint Research Centre of the European Union</w:t>
            </w:r>
          </w:p>
        </w:tc>
      </w:tr>
    </w:tbl>
    <w:bookmarkEnd w:id="3"/>
    <w:p w14:paraId="0D3C50C3" w14:textId="77777777" w:rsidR="00C75D0F" w:rsidRDefault="00C75D0F" w:rsidP="00C75D0F">
      <w:pPr>
        <w:spacing w:before="120" w:after="120"/>
      </w:pPr>
      <w:r>
        <w:t>All questions regarding this submission should be directed to the editor or the submitters.</w:t>
      </w:r>
    </w:p>
    <w:p w14:paraId="5DF30ADA" w14:textId="77777777" w:rsidR="00C75D0F" w:rsidRPr="00F60CB2" w:rsidRDefault="00C75D0F" w:rsidP="00C75D0F"/>
    <w:p w14:paraId="4FF42802" w14:textId="77777777" w:rsidR="00F05D5D" w:rsidRDefault="00F05D5D">
      <w:pPr>
        <w:spacing w:after="0"/>
      </w:pPr>
      <w:r>
        <w:br w:type="page"/>
      </w:r>
    </w:p>
    <w:p w14:paraId="64AFB442" w14:textId="77777777" w:rsidR="00BC500D" w:rsidRPr="00C058AA" w:rsidRDefault="00BC500D" w:rsidP="00BC500D">
      <w:pPr>
        <w:rPr>
          <w:lang w:eastAsia="en-GB"/>
        </w:rPr>
        <w:sectPr w:rsidR="00BC500D" w:rsidRPr="00C058AA" w:rsidSect="00283A80">
          <w:headerReference w:type="default" r:id="rId9"/>
          <w:pgSz w:w="11906" w:h="16838"/>
          <w:pgMar w:top="652" w:right="737" w:bottom="567" w:left="850" w:header="709" w:footer="283" w:gutter="567"/>
          <w:cols w:space="720"/>
          <w:titlePg/>
          <w:docGrid w:linePitch="272"/>
        </w:sectPr>
      </w:pPr>
    </w:p>
    <w:p w14:paraId="43A33885" w14:textId="77777777" w:rsidR="00BC500D" w:rsidRPr="006755F6" w:rsidRDefault="00F617A7" w:rsidP="00F617A7">
      <w:pPr>
        <w:pStyle w:val="zzContents"/>
        <w:tabs>
          <w:tab w:val="center" w:pos="4590"/>
          <w:tab w:val="right" w:pos="9752"/>
        </w:tabs>
        <w:autoSpaceDE w:val="0"/>
        <w:autoSpaceDN w:val="0"/>
        <w:adjustRightInd w:val="0"/>
        <w:spacing w:before="220" w:after="220" w:line="240" w:lineRule="atLeast"/>
        <w:rPr>
          <w:lang w:eastAsia="en-GB"/>
        </w:rPr>
      </w:pPr>
      <w:r>
        <w:rPr>
          <w:szCs w:val="24"/>
        </w:rPr>
        <w:lastRenderedPageBreak/>
        <w:t>Contents</w:t>
      </w:r>
    </w:p>
    <w:p w14:paraId="67BC1969" w14:textId="77777777" w:rsidR="00F617A7" w:rsidRDefault="00123222">
      <w:pPr>
        <w:pStyle w:val="TOC1"/>
        <w:rPr>
          <w:rFonts w:asciiTheme="minorHAnsi" w:eastAsiaTheme="minorEastAsia" w:hAnsiTheme="minorHAnsi" w:cstheme="minorBidi"/>
          <w:b w:val="0"/>
          <w:bCs w:val="0"/>
          <w:noProof/>
          <w:sz w:val="22"/>
          <w:szCs w:val="22"/>
        </w:rPr>
      </w:pPr>
      <w:r>
        <w:rPr>
          <w:lang w:eastAsia="en-GB"/>
        </w:rPr>
        <w:fldChar w:fldCharType="begin"/>
      </w:r>
      <w:r w:rsidR="007C496C">
        <w:rPr>
          <w:lang w:eastAsia="en-GB"/>
        </w:rPr>
        <w:instrText xml:space="preserve"> TOC \h \z \t "Heading 1;1;Heading 2;2;Annex Level 2;2;Annex Numbered;2;a2;1;ANNEX;1;ANNEXN;1;ANNEXZ;1;Foreword;1;Introduction;1;Title;1;Bibliography Title;1;ANNEX_No Num;1" </w:instrText>
      </w:r>
      <w:r>
        <w:rPr>
          <w:lang w:eastAsia="en-GB"/>
        </w:rPr>
        <w:fldChar w:fldCharType="separate"/>
      </w:r>
      <w:hyperlink w:anchor="_Toc167363741" w:history="1">
        <w:r w:rsidR="00F617A7" w:rsidRPr="004375E6">
          <w:rPr>
            <w:rStyle w:val="Hyperlink"/>
            <w:noProof/>
          </w:rPr>
          <w:t>Introduction</w:t>
        </w:r>
        <w:r w:rsidR="00F617A7">
          <w:rPr>
            <w:noProof/>
            <w:webHidden/>
          </w:rPr>
          <w:tab/>
        </w:r>
        <w:r>
          <w:rPr>
            <w:noProof/>
            <w:webHidden/>
          </w:rPr>
          <w:fldChar w:fldCharType="begin"/>
        </w:r>
        <w:r w:rsidR="00F617A7">
          <w:rPr>
            <w:noProof/>
            <w:webHidden/>
          </w:rPr>
          <w:instrText xml:space="preserve"> PAGEREF _Toc167363741 \h </w:instrText>
        </w:r>
        <w:r>
          <w:rPr>
            <w:noProof/>
            <w:webHidden/>
          </w:rPr>
        </w:r>
        <w:r>
          <w:rPr>
            <w:noProof/>
            <w:webHidden/>
          </w:rPr>
          <w:fldChar w:fldCharType="separate"/>
        </w:r>
        <w:r w:rsidR="00F617A7">
          <w:rPr>
            <w:noProof/>
            <w:webHidden/>
          </w:rPr>
          <w:t>vii</w:t>
        </w:r>
        <w:r>
          <w:rPr>
            <w:noProof/>
            <w:webHidden/>
          </w:rPr>
          <w:fldChar w:fldCharType="end"/>
        </w:r>
      </w:hyperlink>
    </w:p>
    <w:p w14:paraId="3627BBD8"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42" w:history="1">
        <w:r w:rsidR="00F617A7" w:rsidRPr="004375E6">
          <w:rPr>
            <w:rStyle w:val="Hyperlink"/>
            <w:noProof/>
          </w:rPr>
          <w:t>1.</w:t>
        </w:r>
        <w:r w:rsidR="00F617A7">
          <w:rPr>
            <w:rFonts w:asciiTheme="minorHAnsi" w:eastAsiaTheme="minorEastAsia" w:hAnsiTheme="minorHAnsi" w:cstheme="minorBidi"/>
            <w:b w:val="0"/>
            <w:bCs w:val="0"/>
            <w:noProof/>
            <w:sz w:val="22"/>
            <w:szCs w:val="22"/>
          </w:rPr>
          <w:tab/>
        </w:r>
        <w:r w:rsidR="00F617A7" w:rsidRPr="004375E6">
          <w:rPr>
            <w:rStyle w:val="Hyperlink"/>
            <w:noProof/>
          </w:rPr>
          <w:t>Scope</w:t>
        </w:r>
        <w:r w:rsidR="00F617A7">
          <w:rPr>
            <w:noProof/>
            <w:webHidden/>
          </w:rPr>
          <w:tab/>
        </w:r>
        <w:r w:rsidR="00123222">
          <w:rPr>
            <w:noProof/>
            <w:webHidden/>
          </w:rPr>
          <w:fldChar w:fldCharType="begin"/>
        </w:r>
        <w:r w:rsidR="00F617A7">
          <w:rPr>
            <w:noProof/>
            <w:webHidden/>
          </w:rPr>
          <w:instrText xml:space="preserve"> PAGEREF _Toc167363742 \h </w:instrText>
        </w:r>
        <w:r w:rsidR="00123222">
          <w:rPr>
            <w:noProof/>
            <w:webHidden/>
          </w:rPr>
        </w:r>
        <w:r w:rsidR="00123222">
          <w:rPr>
            <w:noProof/>
            <w:webHidden/>
          </w:rPr>
          <w:fldChar w:fldCharType="separate"/>
        </w:r>
        <w:r w:rsidR="00F617A7">
          <w:rPr>
            <w:noProof/>
            <w:webHidden/>
          </w:rPr>
          <w:t>8</w:t>
        </w:r>
        <w:r w:rsidR="00123222">
          <w:rPr>
            <w:noProof/>
            <w:webHidden/>
          </w:rPr>
          <w:fldChar w:fldCharType="end"/>
        </w:r>
      </w:hyperlink>
    </w:p>
    <w:p w14:paraId="2D5E1A1F"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43" w:history="1">
        <w:r w:rsidR="00F617A7" w:rsidRPr="004375E6">
          <w:rPr>
            <w:rStyle w:val="Hyperlink"/>
            <w:noProof/>
          </w:rPr>
          <w:t>2.</w:t>
        </w:r>
        <w:r w:rsidR="00F617A7">
          <w:rPr>
            <w:rFonts w:asciiTheme="minorHAnsi" w:eastAsiaTheme="minorEastAsia" w:hAnsiTheme="minorHAnsi" w:cstheme="minorBidi"/>
            <w:b w:val="0"/>
            <w:bCs w:val="0"/>
            <w:noProof/>
            <w:sz w:val="22"/>
            <w:szCs w:val="22"/>
          </w:rPr>
          <w:tab/>
        </w:r>
        <w:r w:rsidR="00F617A7" w:rsidRPr="004375E6">
          <w:rPr>
            <w:rStyle w:val="Hyperlink"/>
            <w:noProof/>
          </w:rPr>
          <w:t>Normative references</w:t>
        </w:r>
        <w:r w:rsidR="00F617A7">
          <w:rPr>
            <w:noProof/>
            <w:webHidden/>
          </w:rPr>
          <w:tab/>
        </w:r>
        <w:r w:rsidR="00123222">
          <w:rPr>
            <w:noProof/>
            <w:webHidden/>
          </w:rPr>
          <w:fldChar w:fldCharType="begin"/>
        </w:r>
        <w:r w:rsidR="00F617A7">
          <w:rPr>
            <w:noProof/>
            <w:webHidden/>
          </w:rPr>
          <w:instrText xml:space="preserve"> PAGEREF _Toc167363743 \h </w:instrText>
        </w:r>
        <w:r w:rsidR="00123222">
          <w:rPr>
            <w:noProof/>
            <w:webHidden/>
          </w:rPr>
        </w:r>
        <w:r w:rsidR="00123222">
          <w:rPr>
            <w:noProof/>
            <w:webHidden/>
          </w:rPr>
          <w:fldChar w:fldCharType="separate"/>
        </w:r>
        <w:r w:rsidR="00F617A7">
          <w:rPr>
            <w:noProof/>
            <w:webHidden/>
          </w:rPr>
          <w:t>8</w:t>
        </w:r>
        <w:r w:rsidR="00123222">
          <w:rPr>
            <w:noProof/>
            <w:webHidden/>
          </w:rPr>
          <w:fldChar w:fldCharType="end"/>
        </w:r>
      </w:hyperlink>
    </w:p>
    <w:p w14:paraId="0E1CEA23"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44" w:history="1">
        <w:r w:rsidR="00F617A7" w:rsidRPr="004375E6">
          <w:rPr>
            <w:rStyle w:val="Hyperlink"/>
            <w:noProof/>
          </w:rPr>
          <w:t>3.</w:t>
        </w:r>
        <w:r w:rsidR="00F617A7">
          <w:rPr>
            <w:rFonts w:asciiTheme="minorHAnsi" w:eastAsiaTheme="minorEastAsia" w:hAnsiTheme="minorHAnsi" w:cstheme="minorBidi"/>
            <w:b w:val="0"/>
            <w:bCs w:val="0"/>
            <w:noProof/>
            <w:sz w:val="22"/>
            <w:szCs w:val="22"/>
          </w:rPr>
          <w:tab/>
        </w:r>
        <w:r w:rsidR="00F617A7" w:rsidRPr="004375E6">
          <w:rPr>
            <w:rStyle w:val="Hyperlink"/>
            <w:noProof/>
          </w:rPr>
          <w:t>Terms, definitions, abbreviated terms and notation</w:t>
        </w:r>
        <w:r w:rsidR="00F617A7">
          <w:rPr>
            <w:noProof/>
            <w:webHidden/>
          </w:rPr>
          <w:tab/>
        </w:r>
        <w:r w:rsidR="00123222">
          <w:rPr>
            <w:noProof/>
            <w:webHidden/>
          </w:rPr>
          <w:fldChar w:fldCharType="begin"/>
        </w:r>
        <w:r w:rsidR="00F617A7">
          <w:rPr>
            <w:noProof/>
            <w:webHidden/>
          </w:rPr>
          <w:instrText xml:space="preserve"> PAGEREF _Toc167363744 \h </w:instrText>
        </w:r>
        <w:r w:rsidR="00123222">
          <w:rPr>
            <w:noProof/>
            <w:webHidden/>
          </w:rPr>
        </w:r>
        <w:r w:rsidR="00123222">
          <w:rPr>
            <w:noProof/>
            <w:webHidden/>
          </w:rPr>
          <w:fldChar w:fldCharType="separate"/>
        </w:r>
        <w:r w:rsidR="00F617A7">
          <w:rPr>
            <w:noProof/>
            <w:webHidden/>
          </w:rPr>
          <w:t>8</w:t>
        </w:r>
        <w:r w:rsidR="00123222">
          <w:rPr>
            <w:noProof/>
            <w:webHidden/>
          </w:rPr>
          <w:fldChar w:fldCharType="end"/>
        </w:r>
      </w:hyperlink>
    </w:p>
    <w:p w14:paraId="064EF026"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45" w:history="1">
        <w:r w:rsidR="00F617A7" w:rsidRPr="004375E6">
          <w:rPr>
            <w:rStyle w:val="Hyperlink"/>
            <w:noProof/>
            <w:snapToGrid w:val="0"/>
          </w:rPr>
          <w:t>3.1</w:t>
        </w:r>
        <w:r w:rsidR="00F617A7">
          <w:rPr>
            <w:rFonts w:asciiTheme="minorHAnsi" w:eastAsiaTheme="minorEastAsia" w:hAnsiTheme="minorHAnsi" w:cstheme="minorBidi"/>
            <w:bCs w:val="0"/>
            <w:noProof/>
            <w:sz w:val="22"/>
            <w:szCs w:val="22"/>
          </w:rPr>
          <w:tab/>
        </w:r>
        <w:r w:rsidR="00F617A7" w:rsidRPr="004375E6">
          <w:rPr>
            <w:rStyle w:val="Hyperlink"/>
            <w:noProof/>
            <w:snapToGrid w:val="0"/>
          </w:rPr>
          <w:t>Terms and definitions</w:t>
        </w:r>
        <w:r w:rsidR="00F617A7">
          <w:rPr>
            <w:noProof/>
            <w:webHidden/>
          </w:rPr>
          <w:tab/>
        </w:r>
        <w:r w:rsidR="00123222">
          <w:rPr>
            <w:noProof/>
            <w:webHidden/>
          </w:rPr>
          <w:fldChar w:fldCharType="begin"/>
        </w:r>
        <w:r w:rsidR="00F617A7">
          <w:rPr>
            <w:noProof/>
            <w:webHidden/>
          </w:rPr>
          <w:instrText xml:space="preserve"> PAGEREF _Toc167363745 \h </w:instrText>
        </w:r>
        <w:r w:rsidR="00123222">
          <w:rPr>
            <w:noProof/>
            <w:webHidden/>
          </w:rPr>
        </w:r>
        <w:r w:rsidR="00123222">
          <w:rPr>
            <w:noProof/>
            <w:webHidden/>
          </w:rPr>
          <w:fldChar w:fldCharType="separate"/>
        </w:r>
        <w:r w:rsidR="00F617A7">
          <w:rPr>
            <w:noProof/>
            <w:webHidden/>
          </w:rPr>
          <w:t>8</w:t>
        </w:r>
        <w:r w:rsidR="00123222">
          <w:rPr>
            <w:noProof/>
            <w:webHidden/>
          </w:rPr>
          <w:fldChar w:fldCharType="end"/>
        </w:r>
      </w:hyperlink>
    </w:p>
    <w:p w14:paraId="1D5F9475"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46" w:history="1">
        <w:r w:rsidR="00F617A7" w:rsidRPr="004375E6">
          <w:rPr>
            <w:rStyle w:val="Hyperlink"/>
            <w:noProof/>
          </w:rPr>
          <w:t>4.</w:t>
        </w:r>
        <w:r w:rsidR="00F617A7">
          <w:rPr>
            <w:rFonts w:asciiTheme="minorHAnsi" w:eastAsiaTheme="minorEastAsia" w:hAnsiTheme="minorHAnsi" w:cstheme="minorBidi"/>
            <w:b w:val="0"/>
            <w:bCs w:val="0"/>
            <w:noProof/>
            <w:sz w:val="22"/>
            <w:szCs w:val="22"/>
          </w:rPr>
          <w:tab/>
        </w:r>
        <w:r w:rsidR="00F617A7" w:rsidRPr="004375E6">
          <w:rPr>
            <w:rStyle w:val="Hyperlink"/>
            <w:noProof/>
          </w:rPr>
          <w:t>Conformance</w:t>
        </w:r>
        <w:r w:rsidR="00F617A7">
          <w:rPr>
            <w:noProof/>
            <w:webHidden/>
          </w:rPr>
          <w:tab/>
        </w:r>
        <w:r w:rsidR="00123222">
          <w:rPr>
            <w:noProof/>
            <w:webHidden/>
          </w:rPr>
          <w:fldChar w:fldCharType="begin"/>
        </w:r>
        <w:r w:rsidR="00F617A7">
          <w:rPr>
            <w:noProof/>
            <w:webHidden/>
          </w:rPr>
          <w:instrText xml:space="preserve"> PAGEREF _Toc167363746 \h </w:instrText>
        </w:r>
        <w:r w:rsidR="00123222">
          <w:rPr>
            <w:noProof/>
            <w:webHidden/>
          </w:rPr>
        </w:r>
        <w:r w:rsidR="00123222">
          <w:rPr>
            <w:noProof/>
            <w:webHidden/>
          </w:rPr>
          <w:fldChar w:fldCharType="separate"/>
        </w:r>
        <w:r w:rsidR="00F617A7">
          <w:rPr>
            <w:noProof/>
            <w:webHidden/>
          </w:rPr>
          <w:t>9</w:t>
        </w:r>
        <w:r w:rsidR="00123222">
          <w:rPr>
            <w:noProof/>
            <w:webHidden/>
          </w:rPr>
          <w:fldChar w:fldCharType="end"/>
        </w:r>
      </w:hyperlink>
    </w:p>
    <w:p w14:paraId="76CF1E3F"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47" w:history="1">
        <w:r w:rsidR="00F617A7" w:rsidRPr="004375E6">
          <w:rPr>
            <w:rStyle w:val="Hyperlink"/>
            <w:noProof/>
          </w:rPr>
          <w:t>4.1</w:t>
        </w:r>
        <w:r w:rsidR="00F617A7">
          <w:rPr>
            <w:rFonts w:asciiTheme="minorHAnsi" w:eastAsiaTheme="minorEastAsia" w:hAnsiTheme="minorHAnsi" w:cstheme="minorBidi"/>
            <w:bCs w:val="0"/>
            <w:noProof/>
            <w:sz w:val="22"/>
            <w:szCs w:val="22"/>
          </w:rPr>
          <w:tab/>
        </w:r>
        <w:r w:rsidR="00F617A7" w:rsidRPr="004375E6">
          <w:rPr>
            <w:rStyle w:val="Hyperlink"/>
            <w:noProof/>
          </w:rPr>
          <w:t>Notation</w:t>
        </w:r>
        <w:r w:rsidR="00F617A7">
          <w:rPr>
            <w:noProof/>
            <w:webHidden/>
          </w:rPr>
          <w:tab/>
        </w:r>
        <w:r w:rsidR="00123222">
          <w:rPr>
            <w:noProof/>
            <w:webHidden/>
          </w:rPr>
          <w:fldChar w:fldCharType="begin"/>
        </w:r>
        <w:r w:rsidR="00F617A7">
          <w:rPr>
            <w:noProof/>
            <w:webHidden/>
          </w:rPr>
          <w:instrText xml:space="preserve"> PAGEREF _Toc167363747 \h </w:instrText>
        </w:r>
        <w:r w:rsidR="00123222">
          <w:rPr>
            <w:noProof/>
            <w:webHidden/>
          </w:rPr>
        </w:r>
        <w:r w:rsidR="00123222">
          <w:rPr>
            <w:noProof/>
            <w:webHidden/>
          </w:rPr>
          <w:fldChar w:fldCharType="separate"/>
        </w:r>
        <w:r w:rsidR="00F617A7">
          <w:rPr>
            <w:noProof/>
            <w:webHidden/>
          </w:rPr>
          <w:t>9</w:t>
        </w:r>
        <w:r w:rsidR="00123222">
          <w:rPr>
            <w:noProof/>
            <w:webHidden/>
          </w:rPr>
          <w:fldChar w:fldCharType="end"/>
        </w:r>
      </w:hyperlink>
    </w:p>
    <w:p w14:paraId="02C85D9D"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48" w:history="1">
        <w:r w:rsidR="00F617A7" w:rsidRPr="004375E6">
          <w:rPr>
            <w:rStyle w:val="Hyperlink"/>
            <w:noProof/>
          </w:rPr>
          <w:t>4.2</w:t>
        </w:r>
        <w:r w:rsidR="00F617A7">
          <w:rPr>
            <w:rFonts w:asciiTheme="minorHAnsi" w:eastAsiaTheme="minorEastAsia" w:hAnsiTheme="minorHAnsi" w:cstheme="minorBidi"/>
            <w:bCs w:val="0"/>
            <w:noProof/>
            <w:sz w:val="22"/>
            <w:szCs w:val="22"/>
          </w:rPr>
          <w:tab/>
        </w:r>
        <w:r w:rsidR="00F617A7" w:rsidRPr="004375E6">
          <w:rPr>
            <w:rStyle w:val="Hyperlink"/>
            <w:noProof/>
          </w:rPr>
          <w:t>Interoperability and Conformance Testing</w:t>
        </w:r>
        <w:r w:rsidR="00F617A7">
          <w:rPr>
            <w:noProof/>
            <w:webHidden/>
          </w:rPr>
          <w:tab/>
        </w:r>
        <w:r w:rsidR="00123222">
          <w:rPr>
            <w:noProof/>
            <w:webHidden/>
          </w:rPr>
          <w:fldChar w:fldCharType="begin"/>
        </w:r>
        <w:r w:rsidR="00F617A7">
          <w:rPr>
            <w:noProof/>
            <w:webHidden/>
          </w:rPr>
          <w:instrText xml:space="preserve"> PAGEREF _Toc167363748 \h </w:instrText>
        </w:r>
        <w:r w:rsidR="00123222">
          <w:rPr>
            <w:noProof/>
            <w:webHidden/>
          </w:rPr>
        </w:r>
        <w:r w:rsidR="00123222">
          <w:rPr>
            <w:noProof/>
            <w:webHidden/>
          </w:rPr>
          <w:fldChar w:fldCharType="separate"/>
        </w:r>
        <w:r w:rsidR="00F617A7">
          <w:rPr>
            <w:noProof/>
            <w:webHidden/>
          </w:rPr>
          <w:t>9</w:t>
        </w:r>
        <w:r w:rsidR="00123222">
          <w:rPr>
            <w:noProof/>
            <w:webHidden/>
          </w:rPr>
          <w:fldChar w:fldCharType="end"/>
        </w:r>
      </w:hyperlink>
    </w:p>
    <w:p w14:paraId="5BBBF3C6"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49" w:history="1">
        <w:r w:rsidR="00F617A7" w:rsidRPr="004375E6">
          <w:rPr>
            <w:rStyle w:val="Hyperlink"/>
            <w:noProof/>
          </w:rPr>
          <w:t>4.3</w:t>
        </w:r>
        <w:r w:rsidR="00F617A7">
          <w:rPr>
            <w:rFonts w:asciiTheme="minorHAnsi" w:eastAsiaTheme="minorEastAsia" w:hAnsiTheme="minorHAnsi" w:cstheme="minorBidi"/>
            <w:bCs w:val="0"/>
            <w:noProof/>
            <w:sz w:val="22"/>
            <w:szCs w:val="22"/>
          </w:rPr>
          <w:tab/>
        </w:r>
        <w:r w:rsidR="00F617A7" w:rsidRPr="004375E6">
          <w:rPr>
            <w:rStyle w:val="Hyperlink"/>
            <w:noProof/>
          </w:rPr>
          <w:t>Organization</w:t>
        </w:r>
        <w:r w:rsidR="00F617A7">
          <w:rPr>
            <w:noProof/>
            <w:webHidden/>
          </w:rPr>
          <w:tab/>
        </w:r>
        <w:r w:rsidR="00123222">
          <w:rPr>
            <w:noProof/>
            <w:webHidden/>
          </w:rPr>
          <w:fldChar w:fldCharType="begin"/>
        </w:r>
        <w:r w:rsidR="00F617A7">
          <w:rPr>
            <w:noProof/>
            <w:webHidden/>
          </w:rPr>
          <w:instrText xml:space="preserve"> PAGEREF _Toc167363749 \h </w:instrText>
        </w:r>
        <w:r w:rsidR="00123222">
          <w:rPr>
            <w:noProof/>
            <w:webHidden/>
          </w:rPr>
        </w:r>
        <w:r w:rsidR="00123222">
          <w:rPr>
            <w:noProof/>
            <w:webHidden/>
          </w:rPr>
          <w:fldChar w:fldCharType="separate"/>
        </w:r>
        <w:r w:rsidR="00F617A7">
          <w:rPr>
            <w:noProof/>
            <w:webHidden/>
          </w:rPr>
          <w:t>9</w:t>
        </w:r>
        <w:r w:rsidR="00123222">
          <w:rPr>
            <w:noProof/>
            <w:webHidden/>
          </w:rPr>
          <w:fldChar w:fldCharType="end"/>
        </w:r>
      </w:hyperlink>
    </w:p>
    <w:p w14:paraId="5483E56C"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50" w:history="1">
        <w:r w:rsidR="00F617A7" w:rsidRPr="004375E6">
          <w:rPr>
            <w:rStyle w:val="Hyperlink"/>
            <w:noProof/>
          </w:rPr>
          <w:t>5.</w:t>
        </w:r>
        <w:r w:rsidR="00F617A7">
          <w:rPr>
            <w:rFonts w:asciiTheme="minorHAnsi" w:eastAsiaTheme="minorEastAsia" w:hAnsiTheme="minorHAnsi" w:cstheme="minorBidi"/>
            <w:b w:val="0"/>
            <w:bCs w:val="0"/>
            <w:noProof/>
            <w:sz w:val="22"/>
            <w:szCs w:val="22"/>
          </w:rPr>
          <w:tab/>
        </w:r>
        <w:r w:rsidR="00F617A7" w:rsidRPr="004375E6">
          <w:rPr>
            <w:rStyle w:val="Hyperlink"/>
            <w:noProof/>
          </w:rPr>
          <w:t>Coverage model</w:t>
        </w:r>
        <w:r w:rsidR="00F617A7">
          <w:rPr>
            <w:noProof/>
            <w:webHidden/>
          </w:rPr>
          <w:tab/>
        </w:r>
        <w:r w:rsidR="00123222">
          <w:rPr>
            <w:noProof/>
            <w:webHidden/>
          </w:rPr>
          <w:fldChar w:fldCharType="begin"/>
        </w:r>
        <w:r w:rsidR="00F617A7">
          <w:rPr>
            <w:noProof/>
            <w:webHidden/>
          </w:rPr>
          <w:instrText xml:space="preserve"> PAGEREF _Toc167363750 \h </w:instrText>
        </w:r>
        <w:r w:rsidR="00123222">
          <w:rPr>
            <w:noProof/>
            <w:webHidden/>
          </w:rPr>
        </w:r>
        <w:r w:rsidR="00123222">
          <w:rPr>
            <w:noProof/>
            <w:webHidden/>
          </w:rPr>
          <w:fldChar w:fldCharType="separate"/>
        </w:r>
        <w:r w:rsidR="00F617A7">
          <w:rPr>
            <w:noProof/>
            <w:webHidden/>
          </w:rPr>
          <w:t>10</w:t>
        </w:r>
        <w:r w:rsidR="00123222">
          <w:rPr>
            <w:noProof/>
            <w:webHidden/>
          </w:rPr>
          <w:fldChar w:fldCharType="end"/>
        </w:r>
      </w:hyperlink>
    </w:p>
    <w:p w14:paraId="63053FB1"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1" w:history="1">
        <w:r w:rsidR="00F617A7" w:rsidRPr="004375E6">
          <w:rPr>
            <w:rStyle w:val="Hyperlink"/>
            <w:noProof/>
          </w:rPr>
          <w:t>5.1</w:t>
        </w:r>
        <w:r w:rsidR="00F617A7">
          <w:rPr>
            <w:rFonts w:asciiTheme="minorHAnsi" w:eastAsiaTheme="minorEastAsia" w:hAnsiTheme="minorHAnsi" w:cstheme="minorBidi"/>
            <w:bCs w:val="0"/>
            <w:noProof/>
            <w:sz w:val="22"/>
            <w:szCs w:val="22"/>
          </w:rPr>
          <w:tab/>
        </w:r>
        <w:r w:rsidR="00F617A7" w:rsidRPr="004375E6">
          <w:rPr>
            <w:rStyle w:val="Hyperlink"/>
            <w:noProof/>
          </w:rPr>
          <w:t>Overview</w:t>
        </w:r>
        <w:r w:rsidR="00F617A7">
          <w:rPr>
            <w:noProof/>
            <w:webHidden/>
          </w:rPr>
          <w:tab/>
        </w:r>
        <w:r w:rsidR="00123222">
          <w:rPr>
            <w:noProof/>
            <w:webHidden/>
          </w:rPr>
          <w:fldChar w:fldCharType="begin"/>
        </w:r>
        <w:r w:rsidR="00F617A7">
          <w:rPr>
            <w:noProof/>
            <w:webHidden/>
          </w:rPr>
          <w:instrText xml:space="preserve"> PAGEREF _Toc167363751 \h </w:instrText>
        </w:r>
        <w:r w:rsidR="00123222">
          <w:rPr>
            <w:noProof/>
            <w:webHidden/>
          </w:rPr>
        </w:r>
        <w:r w:rsidR="00123222">
          <w:rPr>
            <w:noProof/>
            <w:webHidden/>
          </w:rPr>
          <w:fldChar w:fldCharType="separate"/>
        </w:r>
        <w:r w:rsidR="00F617A7">
          <w:rPr>
            <w:noProof/>
            <w:webHidden/>
          </w:rPr>
          <w:t>10</w:t>
        </w:r>
        <w:r w:rsidR="00123222">
          <w:rPr>
            <w:noProof/>
            <w:webHidden/>
          </w:rPr>
          <w:fldChar w:fldCharType="end"/>
        </w:r>
      </w:hyperlink>
    </w:p>
    <w:p w14:paraId="5B6952E0"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2" w:history="1">
        <w:r w:rsidR="00F617A7" w:rsidRPr="004375E6">
          <w:rPr>
            <w:rStyle w:val="Hyperlink"/>
            <w:noProof/>
          </w:rPr>
          <w:t>5.2</w:t>
        </w:r>
        <w:r w:rsidR="00F617A7">
          <w:rPr>
            <w:rFonts w:asciiTheme="minorHAnsi" w:eastAsiaTheme="minorEastAsia" w:hAnsiTheme="minorHAnsi" w:cstheme="minorBidi"/>
            <w:bCs w:val="0"/>
            <w:noProof/>
            <w:sz w:val="22"/>
            <w:szCs w:val="22"/>
          </w:rPr>
          <w:tab/>
        </w:r>
        <w:r w:rsidR="00F617A7" w:rsidRPr="004375E6">
          <w:rPr>
            <w:rStyle w:val="Hyperlink"/>
            <w:noProof/>
          </w:rPr>
          <w:t>Coverage identifier</w:t>
        </w:r>
        <w:r w:rsidR="00F617A7">
          <w:rPr>
            <w:noProof/>
            <w:webHidden/>
          </w:rPr>
          <w:tab/>
        </w:r>
        <w:r w:rsidR="00123222">
          <w:rPr>
            <w:noProof/>
            <w:webHidden/>
          </w:rPr>
          <w:fldChar w:fldCharType="begin"/>
        </w:r>
        <w:r w:rsidR="00F617A7">
          <w:rPr>
            <w:noProof/>
            <w:webHidden/>
          </w:rPr>
          <w:instrText xml:space="preserve"> PAGEREF _Toc167363752 \h </w:instrText>
        </w:r>
        <w:r w:rsidR="00123222">
          <w:rPr>
            <w:noProof/>
            <w:webHidden/>
          </w:rPr>
        </w:r>
        <w:r w:rsidR="00123222">
          <w:rPr>
            <w:noProof/>
            <w:webHidden/>
          </w:rPr>
          <w:fldChar w:fldCharType="separate"/>
        </w:r>
        <w:r w:rsidR="00F617A7">
          <w:rPr>
            <w:noProof/>
            <w:webHidden/>
          </w:rPr>
          <w:t>11</w:t>
        </w:r>
        <w:r w:rsidR="00123222">
          <w:rPr>
            <w:noProof/>
            <w:webHidden/>
          </w:rPr>
          <w:fldChar w:fldCharType="end"/>
        </w:r>
      </w:hyperlink>
    </w:p>
    <w:p w14:paraId="729D3297"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3" w:history="1">
        <w:r w:rsidR="00F617A7" w:rsidRPr="004375E6">
          <w:rPr>
            <w:rStyle w:val="Hyperlink"/>
            <w:noProof/>
          </w:rPr>
          <w:t>5.3</w:t>
        </w:r>
        <w:r w:rsidR="00F617A7">
          <w:rPr>
            <w:rFonts w:asciiTheme="minorHAnsi" w:eastAsiaTheme="minorEastAsia" w:hAnsiTheme="minorHAnsi" w:cstheme="minorBidi"/>
            <w:bCs w:val="0"/>
            <w:noProof/>
            <w:sz w:val="22"/>
            <w:szCs w:val="22"/>
          </w:rPr>
          <w:tab/>
        </w:r>
        <w:r w:rsidR="00F617A7" w:rsidRPr="004375E6">
          <w:rPr>
            <w:rStyle w:val="Hyperlink"/>
            <w:noProof/>
          </w:rPr>
          <w:t>Domain</w:t>
        </w:r>
        <w:r w:rsidR="00F617A7">
          <w:rPr>
            <w:noProof/>
            <w:webHidden/>
          </w:rPr>
          <w:tab/>
        </w:r>
        <w:r w:rsidR="00123222">
          <w:rPr>
            <w:noProof/>
            <w:webHidden/>
          </w:rPr>
          <w:fldChar w:fldCharType="begin"/>
        </w:r>
        <w:r w:rsidR="00F617A7">
          <w:rPr>
            <w:noProof/>
            <w:webHidden/>
          </w:rPr>
          <w:instrText xml:space="preserve"> PAGEREF _Toc167363753 \h </w:instrText>
        </w:r>
        <w:r w:rsidR="00123222">
          <w:rPr>
            <w:noProof/>
            <w:webHidden/>
          </w:rPr>
        </w:r>
        <w:r w:rsidR="00123222">
          <w:rPr>
            <w:noProof/>
            <w:webHidden/>
          </w:rPr>
          <w:fldChar w:fldCharType="separate"/>
        </w:r>
        <w:r w:rsidR="00F617A7">
          <w:rPr>
            <w:noProof/>
            <w:webHidden/>
          </w:rPr>
          <w:t>11</w:t>
        </w:r>
        <w:r w:rsidR="00123222">
          <w:rPr>
            <w:noProof/>
            <w:webHidden/>
          </w:rPr>
          <w:fldChar w:fldCharType="end"/>
        </w:r>
      </w:hyperlink>
    </w:p>
    <w:p w14:paraId="13AAB52F"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4" w:history="1">
        <w:r w:rsidR="00F617A7" w:rsidRPr="004375E6">
          <w:rPr>
            <w:rStyle w:val="Hyperlink"/>
            <w:noProof/>
          </w:rPr>
          <w:t>5.4</w:t>
        </w:r>
        <w:r w:rsidR="00F617A7">
          <w:rPr>
            <w:rFonts w:asciiTheme="minorHAnsi" w:eastAsiaTheme="minorEastAsia" w:hAnsiTheme="minorHAnsi" w:cstheme="minorBidi"/>
            <w:bCs w:val="0"/>
            <w:noProof/>
            <w:sz w:val="22"/>
            <w:szCs w:val="22"/>
          </w:rPr>
          <w:tab/>
        </w:r>
        <w:r w:rsidR="00F617A7" w:rsidRPr="004375E6">
          <w:rPr>
            <w:rStyle w:val="Hyperlink"/>
            <w:noProof/>
          </w:rPr>
          <w:t>Interpolation</w:t>
        </w:r>
        <w:r w:rsidR="00F617A7">
          <w:rPr>
            <w:noProof/>
            <w:webHidden/>
          </w:rPr>
          <w:tab/>
        </w:r>
        <w:r w:rsidR="00123222">
          <w:rPr>
            <w:noProof/>
            <w:webHidden/>
          </w:rPr>
          <w:fldChar w:fldCharType="begin"/>
        </w:r>
        <w:r w:rsidR="00F617A7">
          <w:rPr>
            <w:noProof/>
            <w:webHidden/>
          </w:rPr>
          <w:instrText xml:space="preserve"> PAGEREF _Toc167363754 \h </w:instrText>
        </w:r>
        <w:r w:rsidR="00123222">
          <w:rPr>
            <w:noProof/>
            <w:webHidden/>
          </w:rPr>
        </w:r>
        <w:r w:rsidR="00123222">
          <w:rPr>
            <w:noProof/>
            <w:webHidden/>
          </w:rPr>
          <w:fldChar w:fldCharType="separate"/>
        </w:r>
        <w:r w:rsidR="00F617A7">
          <w:rPr>
            <w:noProof/>
            <w:webHidden/>
          </w:rPr>
          <w:t>14</w:t>
        </w:r>
        <w:r w:rsidR="00123222">
          <w:rPr>
            <w:noProof/>
            <w:webHidden/>
          </w:rPr>
          <w:fldChar w:fldCharType="end"/>
        </w:r>
      </w:hyperlink>
    </w:p>
    <w:p w14:paraId="16F575F6"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5" w:history="1">
        <w:r w:rsidR="00F617A7" w:rsidRPr="004375E6">
          <w:rPr>
            <w:rStyle w:val="Hyperlink"/>
            <w:noProof/>
          </w:rPr>
          <w:t>5.5</w:t>
        </w:r>
        <w:r w:rsidR="00F617A7">
          <w:rPr>
            <w:rFonts w:asciiTheme="minorHAnsi" w:eastAsiaTheme="minorEastAsia" w:hAnsiTheme="minorHAnsi" w:cstheme="minorBidi"/>
            <w:bCs w:val="0"/>
            <w:noProof/>
            <w:sz w:val="22"/>
            <w:szCs w:val="22"/>
          </w:rPr>
          <w:tab/>
        </w:r>
        <w:r w:rsidR="00F617A7" w:rsidRPr="004375E6">
          <w:rPr>
            <w:rStyle w:val="Hyperlink"/>
            <w:noProof/>
          </w:rPr>
          <w:t>Range values</w:t>
        </w:r>
        <w:r w:rsidR="00F617A7">
          <w:rPr>
            <w:noProof/>
            <w:webHidden/>
          </w:rPr>
          <w:tab/>
        </w:r>
        <w:r w:rsidR="00123222">
          <w:rPr>
            <w:noProof/>
            <w:webHidden/>
          </w:rPr>
          <w:fldChar w:fldCharType="begin"/>
        </w:r>
        <w:r w:rsidR="00F617A7">
          <w:rPr>
            <w:noProof/>
            <w:webHidden/>
          </w:rPr>
          <w:instrText xml:space="preserve"> PAGEREF _Toc167363755 \h </w:instrText>
        </w:r>
        <w:r w:rsidR="00123222">
          <w:rPr>
            <w:noProof/>
            <w:webHidden/>
          </w:rPr>
        </w:r>
        <w:r w:rsidR="00123222">
          <w:rPr>
            <w:noProof/>
            <w:webHidden/>
          </w:rPr>
          <w:fldChar w:fldCharType="separate"/>
        </w:r>
        <w:r w:rsidR="00F617A7">
          <w:rPr>
            <w:noProof/>
            <w:webHidden/>
          </w:rPr>
          <w:t>15</w:t>
        </w:r>
        <w:r w:rsidR="00123222">
          <w:rPr>
            <w:noProof/>
            <w:webHidden/>
          </w:rPr>
          <w:fldChar w:fldCharType="end"/>
        </w:r>
      </w:hyperlink>
    </w:p>
    <w:p w14:paraId="61BB2672"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6" w:history="1">
        <w:r w:rsidR="00F617A7" w:rsidRPr="004375E6">
          <w:rPr>
            <w:rStyle w:val="Hyperlink"/>
            <w:noProof/>
          </w:rPr>
          <w:t>5.6</w:t>
        </w:r>
        <w:r w:rsidR="00F617A7">
          <w:rPr>
            <w:rFonts w:asciiTheme="minorHAnsi" w:eastAsiaTheme="minorEastAsia" w:hAnsiTheme="minorHAnsi" w:cstheme="minorBidi"/>
            <w:bCs w:val="0"/>
            <w:noProof/>
            <w:sz w:val="22"/>
            <w:szCs w:val="22"/>
          </w:rPr>
          <w:tab/>
        </w:r>
        <w:r w:rsidR="00F617A7" w:rsidRPr="004375E6">
          <w:rPr>
            <w:rStyle w:val="Hyperlink"/>
            <w:noProof/>
          </w:rPr>
          <w:t>Range type</w:t>
        </w:r>
        <w:r w:rsidR="00F617A7">
          <w:rPr>
            <w:noProof/>
            <w:webHidden/>
          </w:rPr>
          <w:tab/>
        </w:r>
        <w:r w:rsidR="00123222">
          <w:rPr>
            <w:noProof/>
            <w:webHidden/>
          </w:rPr>
          <w:fldChar w:fldCharType="begin"/>
        </w:r>
        <w:r w:rsidR="00F617A7">
          <w:rPr>
            <w:noProof/>
            <w:webHidden/>
          </w:rPr>
          <w:instrText xml:space="preserve"> PAGEREF _Toc167363756 \h </w:instrText>
        </w:r>
        <w:r w:rsidR="00123222">
          <w:rPr>
            <w:noProof/>
            <w:webHidden/>
          </w:rPr>
        </w:r>
        <w:r w:rsidR="00123222">
          <w:rPr>
            <w:noProof/>
            <w:webHidden/>
          </w:rPr>
          <w:fldChar w:fldCharType="separate"/>
        </w:r>
        <w:r w:rsidR="00F617A7">
          <w:rPr>
            <w:noProof/>
            <w:webHidden/>
          </w:rPr>
          <w:t>15</w:t>
        </w:r>
        <w:r w:rsidR="00123222">
          <w:rPr>
            <w:noProof/>
            <w:webHidden/>
          </w:rPr>
          <w:fldChar w:fldCharType="end"/>
        </w:r>
      </w:hyperlink>
    </w:p>
    <w:p w14:paraId="63BED993"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7" w:history="1">
        <w:r w:rsidR="00F617A7" w:rsidRPr="004375E6">
          <w:rPr>
            <w:rStyle w:val="Hyperlink"/>
            <w:noProof/>
          </w:rPr>
          <w:t>5.7</w:t>
        </w:r>
        <w:r w:rsidR="00F617A7">
          <w:rPr>
            <w:rFonts w:asciiTheme="minorHAnsi" w:eastAsiaTheme="minorEastAsia" w:hAnsiTheme="minorHAnsi" w:cstheme="minorBidi"/>
            <w:bCs w:val="0"/>
            <w:noProof/>
            <w:sz w:val="22"/>
            <w:szCs w:val="22"/>
          </w:rPr>
          <w:tab/>
        </w:r>
        <w:r w:rsidR="00F617A7" w:rsidRPr="004375E6">
          <w:rPr>
            <w:rStyle w:val="Hyperlink"/>
            <w:noProof/>
          </w:rPr>
          <w:t>Coverage probing functions synopsis</w:t>
        </w:r>
        <w:r w:rsidR="00F617A7">
          <w:rPr>
            <w:noProof/>
            <w:webHidden/>
          </w:rPr>
          <w:tab/>
        </w:r>
        <w:r w:rsidR="00123222">
          <w:rPr>
            <w:noProof/>
            <w:webHidden/>
          </w:rPr>
          <w:fldChar w:fldCharType="begin"/>
        </w:r>
        <w:r w:rsidR="00F617A7">
          <w:rPr>
            <w:noProof/>
            <w:webHidden/>
          </w:rPr>
          <w:instrText xml:space="preserve"> PAGEREF _Toc167363757 \h </w:instrText>
        </w:r>
        <w:r w:rsidR="00123222">
          <w:rPr>
            <w:noProof/>
            <w:webHidden/>
          </w:rPr>
        </w:r>
        <w:r w:rsidR="00123222">
          <w:rPr>
            <w:noProof/>
            <w:webHidden/>
          </w:rPr>
          <w:fldChar w:fldCharType="separate"/>
        </w:r>
        <w:r w:rsidR="00F617A7">
          <w:rPr>
            <w:noProof/>
            <w:webHidden/>
          </w:rPr>
          <w:t>16</w:t>
        </w:r>
        <w:r w:rsidR="00123222">
          <w:rPr>
            <w:noProof/>
            <w:webHidden/>
          </w:rPr>
          <w:fldChar w:fldCharType="end"/>
        </w:r>
      </w:hyperlink>
    </w:p>
    <w:p w14:paraId="2BADC767" w14:textId="77777777" w:rsidR="00F617A7" w:rsidRDefault="00000000">
      <w:pPr>
        <w:pStyle w:val="TOC1"/>
        <w:tabs>
          <w:tab w:val="left" w:pos="794"/>
        </w:tabs>
        <w:rPr>
          <w:rFonts w:asciiTheme="minorHAnsi" w:eastAsiaTheme="minorEastAsia" w:hAnsiTheme="minorHAnsi" w:cstheme="minorBidi"/>
          <w:b w:val="0"/>
          <w:bCs w:val="0"/>
          <w:noProof/>
          <w:sz w:val="22"/>
          <w:szCs w:val="22"/>
        </w:rPr>
      </w:pPr>
      <w:hyperlink w:anchor="_Toc167363758" w:history="1">
        <w:r w:rsidR="00F617A7" w:rsidRPr="004375E6">
          <w:rPr>
            <w:rStyle w:val="Hyperlink"/>
            <w:noProof/>
          </w:rPr>
          <w:t>6.</w:t>
        </w:r>
        <w:r w:rsidR="00F617A7">
          <w:rPr>
            <w:rFonts w:asciiTheme="minorHAnsi" w:eastAsiaTheme="minorEastAsia" w:hAnsiTheme="minorHAnsi" w:cstheme="minorBidi"/>
            <w:b w:val="0"/>
            <w:bCs w:val="0"/>
            <w:noProof/>
            <w:sz w:val="22"/>
            <w:szCs w:val="22"/>
          </w:rPr>
          <w:tab/>
        </w:r>
        <w:r w:rsidR="00F617A7" w:rsidRPr="004375E6">
          <w:rPr>
            <w:rStyle w:val="Hyperlink"/>
            <w:noProof/>
          </w:rPr>
          <w:t>Coverage processing language</w:t>
        </w:r>
        <w:r w:rsidR="00F617A7">
          <w:rPr>
            <w:noProof/>
            <w:webHidden/>
          </w:rPr>
          <w:tab/>
        </w:r>
        <w:r w:rsidR="00123222">
          <w:rPr>
            <w:noProof/>
            <w:webHidden/>
          </w:rPr>
          <w:fldChar w:fldCharType="begin"/>
        </w:r>
        <w:r w:rsidR="00F617A7">
          <w:rPr>
            <w:noProof/>
            <w:webHidden/>
          </w:rPr>
          <w:instrText xml:space="preserve"> PAGEREF _Toc167363758 \h </w:instrText>
        </w:r>
        <w:r w:rsidR="00123222">
          <w:rPr>
            <w:noProof/>
            <w:webHidden/>
          </w:rPr>
        </w:r>
        <w:r w:rsidR="00123222">
          <w:rPr>
            <w:noProof/>
            <w:webHidden/>
          </w:rPr>
          <w:fldChar w:fldCharType="separate"/>
        </w:r>
        <w:r w:rsidR="00F617A7">
          <w:rPr>
            <w:noProof/>
            <w:webHidden/>
          </w:rPr>
          <w:t>17</w:t>
        </w:r>
        <w:r w:rsidR="00123222">
          <w:rPr>
            <w:noProof/>
            <w:webHidden/>
          </w:rPr>
          <w:fldChar w:fldCharType="end"/>
        </w:r>
      </w:hyperlink>
    </w:p>
    <w:p w14:paraId="44C77C94"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59" w:history="1">
        <w:r w:rsidR="00F617A7" w:rsidRPr="004375E6">
          <w:rPr>
            <w:rStyle w:val="Hyperlink"/>
            <w:noProof/>
          </w:rPr>
          <w:t>6.1</w:t>
        </w:r>
        <w:r w:rsidR="00F617A7">
          <w:rPr>
            <w:rFonts w:asciiTheme="minorHAnsi" w:eastAsiaTheme="minorEastAsia" w:hAnsiTheme="minorHAnsi" w:cstheme="minorBidi"/>
            <w:bCs w:val="0"/>
            <w:noProof/>
            <w:sz w:val="22"/>
            <w:szCs w:val="22"/>
          </w:rPr>
          <w:tab/>
        </w:r>
        <w:r w:rsidR="00F617A7" w:rsidRPr="004375E6">
          <w:rPr>
            <w:rStyle w:val="Hyperlink"/>
            <w:noProof/>
          </w:rPr>
          <w:t>Syntax and Semantics Definition Style</w:t>
        </w:r>
        <w:r w:rsidR="00F617A7">
          <w:rPr>
            <w:noProof/>
            <w:webHidden/>
          </w:rPr>
          <w:tab/>
        </w:r>
        <w:r w:rsidR="00123222">
          <w:rPr>
            <w:noProof/>
            <w:webHidden/>
          </w:rPr>
          <w:fldChar w:fldCharType="begin"/>
        </w:r>
        <w:r w:rsidR="00F617A7">
          <w:rPr>
            <w:noProof/>
            <w:webHidden/>
          </w:rPr>
          <w:instrText xml:space="preserve"> PAGEREF _Toc167363759 \h </w:instrText>
        </w:r>
        <w:r w:rsidR="00123222">
          <w:rPr>
            <w:noProof/>
            <w:webHidden/>
          </w:rPr>
        </w:r>
        <w:r w:rsidR="00123222">
          <w:rPr>
            <w:noProof/>
            <w:webHidden/>
          </w:rPr>
          <w:fldChar w:fldCharType="separate"/>
        </w:r>
        <w:r w:rsidR="00F617A7">
          <w:rPr>
            <w:noProof/>
            <w:webHidden/>
          </w:rPr>
          <w:t>18</w:t>
        </w:r>
        <w:r w:rsidR="00123222">
          <w:rPr>
            <w:noProof/>
            <w:webHidden/>
          </w:rPr>
          <w:fldChar w:fldCharType="end"/>
        </w:r>
      </w:hyperlink>
    </w:p>
    <w:p w14:paraId="34032284"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0" w:history="1">
        <w:r w:rsidR="00F617A7" w:rsidRPr="004375E6">
          <w:rPr>
            <w:rStyle w:val="Hyperlink"/>
            <w:noProof/>
          </w:rPr>
          <w:t>6.2</w:t>
        </w:r>
        <w:r w:rsidR="00F617A7">
          <w:rPr>
            <w:rFonts w:asciiTheme="minorHAnsi" w:eastAsiaTheme="minorEastAsia" w:hAnsiTheme="minorHAnsi" w:cstheme="minorBidi"/>
            <w:bCs w:val="0"/>
            <w:noProof/>
            <w:sz w:val="22"/>
            <w:szCs w:val="22"/>
          </w:rPr>
          <w:tab/>
        </w:r>
        <w:r w:rsidR="00F617A7" w:rsidRPr="004375E6">
          <w:rPr>
            <w:rStyle w:val="Hyperlink"/>
            <w:noProof/>
          </w:rPr>
          <w:t>Coverage Processing Expressions</w:t>
        </w:r>
        <w:r w:rsidR="00F617A7">
          <w:rPr>
            <w:noProof/>
            <w:webHidden/>
          </w:rPr>
          <w:tab/>
        </w:r>
        <w:r w:rsidR="00123222">
          <w:rPr>
            <w:noProof/>
            <w:webHidden/>
          </w:rPr>
          <w:fldChar w:fldCharType="begin"/>
        </w:r>
        <w:r w:rsidR="00F617A7">
          <w:rPr>
            <w:noProof/>
            <w:webHidden/>
          </w:rPr>
          <w:instrText xml:space="preserve"> PAGEREF _Toc167363760 \h </w:instrText>
        </w:r>
        <w:r w:rsidR="00123222">
          <w:rPr>
            <w:noProof/>
            <w:webHidden/>
          </w:rPr>
        </w:r>
        <w:r w:rsidR="00123222">
          <w:rPr>
            <w:noProof/>
            <w:webHidden/>
          </w:rPr>
          <w:fldChar w:fldCharType="separate"/>
        </w:r>
        <w:r w:rsidR="00F617A7">
          <w:rPr>
            <w:noProof/>
            <w:webHidden/>
          </w:rPr>
          <w:t>19</w:t>
        </w:r>
        <w:r w:rsidR="00123222">
          <w:rPr>
            <w:noProof/>
            <w:webHidden/>
          </w:rPr>
          <w:fldChar w:fldCharType="end"/>
        </w:r>
      </w:hyperlink>
    </w:p>
    <w:p w14:paraId="774FF93E"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1" w:history="1">
        <w:r w:rsidR="00F617A7" w:rsidRPr="004375E6">
          <w:rPr>
            <w:rStyle w:val="Hyperlink"/>
            <w:noProof/>
          </w:rPr>
          <w:t>6.3</w:t>
        </w:r>
        <w:r w:rsidR="00F617A7">
          <w:rPr>
            <w:rFonts w:asciiTheme="minorHAnsi" w:eastAsiaTheme="minorEastAsia" w:hAnsiTheme="minorHAnsi" w:cstheme="minorBidi"/>
            <w:bCs w:val="0"/>
            <w:noProof/>
            <w:sz w:val="22"/>
            <w:szCs w:val="22"/>
          </w:rPr>
          <w:tab/>
        </w:r>
        <w:r w:rsidR="00F617A7" w:rsidRPr="004375E6">
          <w:rPr>
            <w:rStyle w:val="Hyperlink"/>
            <w:noProof/>
          </w:rPr>
          <w:t>Coverage-Generating Expressions</w:t>
        </w:r>
        <w:r w:rsidR="00F617A7">
          <w:rPr>
            <w:noProof/>
            <w:webHidden/>
          </w:rPr>
          <w:tab/>
        </w:r>
        <w:r w:rsidR="00123222">
          <w:rPr>
            <w:noProof/>
            <w:webHidden/>
          </w:rPr>
          <w:fldChar w:fldCharType="begin"/>
        </w:r>
        <w:r w:rsidR="00F617A7">
          <w:rPr>
            <w:noProof/>
            <w:webHidden/>
          </w:rPr>
          <w:instrText xml:space="preserve"> PAGEREF _Toc167363761 \h </w:instrText>
        </w:r>
        <w:r w:rsidR="00123222">
          <w:rPr>
            <w:noProof/>
            <w:webHidden/>
          </w:rPr>
        </w:r>
        <w:r w:rsidR="00123222">
          <w:rPr>
            <w:noProof/>
            <w:webHidden/>
          </w:rPr>
          <w:fldChar w:fldCharType="separate"/>
        </w:r>
        <w:r w:rsidR="00F617A7">
          <w:rPr>
            <w:noProof/>
            <w:webHidden/>
          </w:rPr>
          <w:t>22</w:t>
        </w:r>
        <w:r w:rsidR="00123222">
          <w:rPr>
            <w:noProof/>
            <w:webHidden/>
          </w:rPr>
          <w:fldChar w:fldCharType="end"/>
        </w:r>
      </w:hyperlink>
    </w:p>
    <w:p w14:paraId="5219B0D0"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2" w:history="1">
        <w:r w:rsidR="00F617A7" w:rsidRPr="004375E6">
          <w:rPr>
            <w:rStyle w:val="Hyperlink"/>
            <w:noProof/>
          </w:rPr>
          <w:t>6.4</w:t>
        </w:r>
        <w:r w:rsidR="00F617A7">
          <w:rPr>
            <w:rFonts w:asciiTheme="minorHAnsi" w:eastAsiaTheme="minorEastAsia" w:hAnsiTheme="minorHAnsi" w:cstheme="minorBidi"/>
            <w:bCs w:val="0"/>
            <w:noProof/>
            <w:sz w:val="22"/>
            <w:szCs w:val="22"/>
          </w:rPr>
          <w:tab/>
        </w:r>
        <w:r w:rsidR="00F617A7" w:rsidRPr="004375E6">
          <w:rPr>
            <w:rStyle w:val="Hyperlink"/>
            <w:noProof/>
          </w:rPr>
          <w:t>Coverage Extraction Expressions</w:t>
        </w:r>
        <w:r w:rsidR="00F617A7">
          <w:rPr>
            <w:noProof/>
            <w:webHidden/>
          </w:rPr>
          <w:tab/>
        </w:r>
        <w:r w:rsidR="00123222">
          <w:rPr>
            <w:noProof/>
            <w:webHidden/>
          </w:rPr>
          <w:fldChar w:fldCharType="begin"/>
        </w:r>
        <w:r w:rsidR="00F617A7">
          <w:rPr>
            <w:noProof/>
            <w:webHidden/>
          </w:rPr>
          <w:instrText xml:space="preserve"> PAGEREF _Toc167363762 \h </w:instrText>
        </w:r>
        <w:r w:rsidR="00123222">
          <w:rPr>
            <w:noProof/>
            <w:webHidden/>
          </w:rPr>
        </w:r>
        <w:r w:rsidR="00123222">
          <w:rPr>
            <w:noProof/>
            <w:webHidden/>
          </w:rPr>
          <w:fldChar w:fldCharType="separate"/>
        </w:r>
        <w:r w:rsidR="00F617A7">
          <w:rPr>
            <w:noProof/>
            <w:webHidden/>
          </w:rPr>
          <w:t>28</w:t>
        </w:r>
        <w:r w:rsidR="00123222">
          <w:rPr>
            <w:noProof/>
            <w:webHidden/>
          </w:rPr>
          <w:fldChar w:fldCharType="end"/>
        </w:r>
      </w:hyperlink>
    </w:p>
    <w:p w14:paraId="3EA10DFA"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3" w:history="1">
        <w:r w:rsidR="00F617A7" w:rsidRPr="004375E6">
          <w:rPr>
            <w:rStyle w:val="Hyperlink"/>
            <w:noProof/>
          </w:rPr>
          <w:t>6.5</w:t>
        </w:r>
        <w:r w:rsidR="00F617A7">
          <w:rPr>
            <w:rFonts w:asciiTheme="minorHAnsi" w:eastAsiaTheme="minorEastAsia" w:hAnsiTheme="minorHAnsi" w:cstheme="minorBidi"/>
            <w:bCs w:val="0"/>
            <w:noProof/>
            <w:sz w:val="22"/>
            <w:szCs w:val="22"/>
          </w:rPr>
          <w:tab/>
        </w:r>
        <w:r w:rsidR="00F617A7" w:rsidRPr="004375E6">
          <w:rPr>
            <w:rStyle w:val="Hyperlink"/>
            <w:noProof/>
          </w:rPr>
          <w:t>Coverage range value-changing expressions</w:t>
        </w:r>
        <w:r w:rsidR="00F617A7">
          <w:rPr>
            <w:noProof/>
            <w:webHidden/>
          </w:rPr>
          <w:tab/>
        </w:r>
        <w:r w:rsidR="00123222">
          <w:rPr>
            <w:noProof/>
            <w:webHidden/>
          </w:rPr>
          <w:fldChar w:fldCharType="begin"/>
        </w:r>
        <w:r w:rsidR="00F617A7">
          <w:rPr>
            <w:noProof/>
            <w:webHidden/>
          </w:rPr>
          <w:instrText xml:space="preserve"> PAGEREF _Toc167363763 \h </w:instrText>
        </w:r>
        <w:r w:rsidR="00123222">
          <w:rPr>
            <w:noProof/>
            <w:webHidden/>
          </w:rPr>
        </w:r>
        <w:r w:rsidR="00123222">
          <w:rPr>
            <w:noProof/>
            <w:webHidden/>
          </w:rPr>
          <w:fldChar w:fldCharType="separate"/>
        </w:r>
        <w:r w:rsidR="00F617A7">
          <w:rPr>
            <w:noProof/>
            <w:webHidden/>
          </w:rPr>
          <w:t>29</w:t>
        </w:r>
        <w:r w:rsidR="00123222">
          <w:rPr>
            <w:noProof/>
            <w:webHidden/>
          </w:rPr>
          <w:fldChar w:fldCharType="end"/>
        </w:r>
      </w:hyperlink>
    </w:p>
    <w:p w14:paraId="43A217AC"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4" w:history="1">
        <w:r w:rsidR="00F617A7" w:rsidRPr="004375E6">
          <w:rPr>
            <w:rStyle w:val="Hyperlink"/>
            <w:noProof/>
          </w:rPr>
          <w:t>6.6</w:t>
        </w:r>
        <w:r w:rsidR="00F617A7">
          <w:rPr>
            <w:rFonts w:asciiTheme="minorHAnsi" w:eastAsiaTheme="minorEastAsia" w:hAnsiTheme="minorHAnsi" w:cstheme="minorBidi"/>
            <w:bCs w:val="0"/>
            <w:noProof/>
            <w:sz w:val="22"/>
            <w:szCs w:val="22"/>
          </w:rPr>
          <w:tab/>
        </w:r>
        <w:r w:rsidR="00F617A7" w:rsidRPr="004375E6">
          <w:rPr>
            <w:rStyle w:val="Hyperlink"/>
            <w:noProof/>
          </w:rPr>
          <w:t>Coverage Derivation Expressions</w:t>
        </w:r>
        <w:r w:rsidR="00F617A7">
          <w:rPr>
            <w:noProof/>
            <w:webHidden/>
          </w:rPr>
          <w:tab/>
        </w:r>
        <w:r w:rsidR="00123222">
          <w:rPr>
            <w:noProof/>
            <w:webHidden/>
          </w:rPr>
          <w:fldChar w:fldCharType="begin"/>
        </w:r>
        <w:r w:rsidR="00F617A7">
          <w:rPr>
            <w:noProof/>
            <w:webHidden/>
          </w:rPr>
          <w:instrText xml:space="preserve"> PAGEREF _Toc167363764 \h </w:instrText>
        </w:r>
        <w:r w:rsidR="00123222">
          <w:rPr>
            <w:noProof/>
            <w:webHidden/>
          </w:rPr>
        </w:r>
        <w:r w:rsidR="00123222">
          <w:rPr>
            <w:noProof/>
            <w:webHidden/>
          </w:rPr>
          <w:fldChar w:fldCharType="separate"/>
        </w:r>
        <w:r w:rsidR="00F617A7">
          <w:rPr>
            <w:noProof/>
            <w:webHidden/>
          </w:rPr>
          <w:t>50</w:t>
        </w:r>
        <w:r w:rsidR="00123222">
          <w:rPr>
            <w:noProof/>
            <w:webHidden/>
          </w:rPr>
          <w:fldChar w:fldCharType="end"/>
        </w:r>
      </w:hyperlink>
    </w:p>
    <w:p w14:paraId="3C72F1E2"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5" w:history="1">
        <w:r w:rsidR="00F617A7" w:rsidRPr="004375E6">
          <w:rPr>
            <w:rStyle w:val="Hyperlink"/>
            <w:noProof/>
          </w:rPr>
          <w:t>6.7</w:t>
        </w:r>
        <w:r w:rsidR="00F617A7">
          <w:rPr>
            <w:rFonts w:asciiTheme="minorHAnsi" w:eastAsiaTheme="minorEastAsia" w:hAnsiTheme="minorHAnsi" w:cstheme="minorBidi"/>
            <w:bCs w:val="0"/>
            <w:noProof/>
            <w:sz w:val="22"/>
            <w:szCs w:val="22"/>
          </w:rPr>
          <w:tab/>
        </w:r>
        <w:r w:rsidR="00F617A7" w:rsidRPr="004375E6">
          <w:rPr>
            <w:rStyle w:val="Hyperlink"/>
            <w:noProof/>
          </w:rPr>
          <w:t>Coverage Aggregation Expressions</w:t>
        </w:r>
        <w:r w:rsidR="00F617A7">
          <w:rPr>
            <w:noProof/>
            <w:webHidden/>
          </w:rPr>
          <w:tab/>
        </w:r>
        <w:r w:rsidR="00123222">
          <w:rPr>
            <w:noProof/>
            <w:webHidden/>
          </w:rPr>
          <w:fldChar w:fldCharType="begin"/>
        </w:r>
        <w:r w:rsidR="00F617A7">
          <w:rPr>
            <w:noProof/>
            <w:webHidden/>
          </w:rPr>
          <w:instrText xml:space="preserve"> PAGEREF _Toc167363765 \h </w:instrText>
        </w:r>
        <w:r w:rsidR="00123222">
          <w:rPr>
            <w:noProof/>
            <w:webHidden/>
          </w:rPr>
        </w:r>
        <w:r w:rsidR="00123222">
          <w:rPr>
            <w:noProof/>
            <w:webHidden/>
          </w:rPr>
          <w:fldChar w:fldCharType="separate"/>
        </w:r>
        <w:r w:rsidR="00F617A7">
          <w:rPr>
            <w:noProof/>
            <w:webHidden/>
          </w:rPr>
          <w:t>52</w:t>
        </w:r>
        <w:r w:rsidR="00123222">
          <w:rPr>
            <w:noProof/>
            <w:webHidden/>
          </w:rPr>
          <w:fldChar w:fldCharType="end"/>
        </w:r>
      </w:hyperlink>
    </w:p>
    <w:p w14:paraId="20B6411F"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6" w:history="1">
        <w:r w:rsidR="00F617A7" w:rsidRPr="004375E6">
          <w:rPr>
            <w:rStyle w:val="Hyperlink"/>
            <w:noProof/>
          </w:rPr>
          <w:t>6.8</w:t>
        </w:r>
        <w:r w:rsidR="00F617A7">
          <w:rPr>
            <w:rFonts w:asciiTheme="minorHAnsi" w:eastAsiaTheme="minorEastAsia" w:hAnsiTheme="minorHAnsi" w:cstheme="minorBidi"/>
            <w:bCs w:val="0"/>
            <w:noProof/>
            <w:sz w:val="22"/>
            <w:szCs w:val="22"/>
          </w:rPr>
          <w:tab/>
        </w:r>
        <w:r w:rsidR="00F617A7" w:rsidRPr="004375E6">
          <w:rPr>
            <w:rStyle w:val="Hyperlink"/>
            <w:noProof/>
          </w:rPr>
          <w:t>Coverage Encode/Decode Expressions</w:t>
        </w:r>
        <w:r w:rsidR="00F617A7">
          <w:rPr>
            <w:noProof/>
            <w:webHidden/>
          </w:rPr>
          <w:tab/>
        </w:r>
        <w:r w:rsidR="00123222">
          <w:rPr>
            <w:noProof/>
            <w:webHidden/>
          </w:rPr>
          <w:fldChar w:fldCharType="begin"/>
        </w:r>
        <w:r w:rsidR="00F617A7">
          <w:rPr>
            <w:noProof/>
            <w:webHidden/>
          </w:rPr>
          <w:instrText xml:space="preserve"> PAGEREF _Toc167363766 \h </w:instrText>
        </w:r>
        <w:r w:rsidR="00123222">
          <w:rPr>
            <w:noProof/>
            <w:webHidden/>
          </w:rPr>
        </w:r>
        <w:r w:rsidR="00123222">
          <w:rPr>
            <w:noProof/>
            <w:webHidden/>
          </w:rPr>
          <w:fldChar w:fldCharType="separate"/>
        </w:r>
        <w:r w:rsidR="00F617A7">
          <w:rPr>
            <w:noProof/>
            <w:webHidden/>
          </w:rPr>
          <w:t>56</w:t>
        </w:r>
        <w:r w:rsidR="00123222">
          <w:rPr>
            <w:noProof/>
            <w:webHidden/>
          </w:rPr>
          <w:fldChar w:fldCharType="end"/>
        </w:r>
      </w:hyperlink>
    </w:p>
    <w:p w14:paraId="0AED09D2"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67" w:history="1">
        <w:r w:rsidR="00F617A7" w:rsidRPr="004375E6">
          <w:rPr>
            <w:rStyle w:val="Hyperlink"/>
            <w:noProof/>
          </w:rPr>
          <w:t>6.9</w:t>
        </w:r>
        <w:r w:rsidR="00F617A7">
          <w:rPr>
            <w:rFonts w:asciiTheme="minorHAnsi" w:eastAsiaTheme="minorEastAsia" w:hAnsiTheme="minorHAnsi" w:cstheme="minorBidi"/>
            <w:bCs w:val="0"/>
            <w:noProof/>
            <w:sz w:val="22"/>
            <w:szCs w:val="22"/>
          </w:rPr>
          <w:tab/>
        </w:r>
        <w:r w:rsidR="00F617A7" w:rsidRPr="004375E6">
          <w:rPr>
            <w:rStyle w:val="Hyperlink"/>
            <w:noProof/>
          </w:rPr>
          <w:t>Expression evaluation</w:t>
        </w:r>
        <w:r w:rsidR="00F617A7">
          <w:rPr>
            <w:noProof/>
            <w:webHidden/>
          </w:rPr>
          <w:tab/>
        </w:r>
        <w:r w:rsidR="00123222">
          <w:rPr>
            <w:noProof/>
            <w:webHidden/>
          </w:rPr>
          <w:fldChar w:fldCharType="begin"/>
        </w:r>
        <w:r w:rsidR="00F617A7">
          <w:rPr>
            <w:noProof/>
            <w:webHidden/>
          </w:rPr>
          <w:instrText xml:space="preserve"> PAGEREF _Toc167363767 \h </w:instrText>
        </w:r>
        <w:r w:rsidR="00123222">
          <w:rPr>
            <w:noProof/>
            <w:webHidden/>
          </w:rPr>
        </w:r>
        <w:r w:rsidR="00123222">
          <w:rPr>
            <w:noProof/>
            <w:webHidden/>
          </w:rPr>
          <w:fldChar w:fldCharType="separate"/>
        </w:r>
        <w:r w:rsidR="00F617A7">
          <w:rPr>
            <w:noProof/>
            <w:webHidden/>
          </w:rPr>
          <w:t>58</w:t>
        </w:r>
        <w:r w:rsidR="00123222">
          <w:rPr>
            <w:noProof/>
            <w:webHidden/>
          </w:rPr>
          <w:fldChar w:fldCharType="end"/>
        </w:r>
      </w:hyperlink>
    </w:p>
    <w:p w14:paraId="429E82AC"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68" w:history="1">
        <w:r w:rsidR="00F617A7" w:rsidRPr="004375E6">
          <w:rPr>
            <w:rStyle w:val="Hyperlink"/>
            <w:noProof/>
          </w:rPr>
          <w:t>6.10</w:t>
        </w:r>
        <w:r w:rsidR="00F617A7">
          <w:rPr>
            <w:rFonts w:asciiTheme="minorHAnsi" w:eastAsiaTheme="minorEastAsia" w:hAnsiTheme="minorHAnsi" w:cstheme="minorBidi"/>
            <w:bCs w:val="0"/>
            <w:noProof/>
            <w:sz w:val="22"/>
            <w:szCs w:val="22"/>
          </w:rPr>
          <w:tab/>
        </w:r>
        <w:r w:rsidR="00F617A7" w:rsidRPr="004375E6">
          <w:rPr>
            <w:rStyle w:val="Hyperlink"/>
            <w:noProof/>
          </w:rPr>
          <w:t>Evaluation response</w:t>
        </w:r>
        <w:r w:rsidR="00F617A7">
          <w:rPr>
            <w:noProof/>
            <w:webHidden/>
          </w:rPr>
          <w:tab/>
        </w:r>
        <w:r w:rsidR="00123222">
          <w:rPr>
            <w:noProof/>
            <w:webHidden/>
          </w:rPr>
          <w:fldChar w:fldCharType="begin"/>
        </w:r>
        <w:r w:rsidR="00F617A7">
          <w:rPr>
            <w:noProof/>
            <w:webHidden/>
          </w:rPr>
          <w:instrText xml:space="preserve"> PAGEREF _Toc167363768 \h </w:instrText>
        </w:r>
        <w:r w:rsidR="00123222">
          <w:rPr>
            <w:noProof/>
            <w:webHidden/>
          </w:rPr>
        </w:r>
        <w:r w:rsidR="00123222">
          <w:rPr>
            <w:noProof/>
            <w:webHidden/>
          </w:rPr>
          <w:fldChar w:fldCharType="separate"/>
        </w:r>
        <w:r w:rsidR="00F617A7">
          <w:rPr>
            <w:noProof/>
            <w:webHidden/>
          </w:rPr>
          <w:t>60</w:t>
        </w:r>
        <w:r w:rsidR="00123222">
          <w:rPr>
            <w:noProof/>
            <w:webHidden/>
          </w:rPr>
          <w:fldChar w:fldCharType="end"/>
        </w:r>
      </w:hyperlink>
    </w:p>
    <w:p w14:paraId="5607E1F7" w14:textId="77777777" w:rsidR="00F617A7" w:rsidRDefault="00000000">
      <w:pPr>
        <w:pStyle w:val="TOC1"/>
        <w:rPr>
          <w:rFonts w:asciiTheme="minorHAnsi" w:eastAsiaTheme="minorEastAsia" w:hAnsiTheme="minorHAnsi" w:cstheme="minorBidi"/>
          <w:b w:val="0"/>
          <w:bCs w:val="0"/>
          <w:noProof/>
          <w:sz w:val="22"/>
          <w:szCs w:val="22"/>
        </w:rPr>
      </w:pPr>
      <w:hyperlink w:anchor="_Toc167363769" w:history="1">
        <w:r w:rsidR="00F617A7" w:rsidRPr="004375E6">
          <w:rPr>
            <w:rStyle w:val="Hyperlink"/>
            <w:noProof/>
          </w:rPr>
          <w:t>Annex A (normative)  Conformance Tests</w:t>
        </w:r>
        <w:r w:rsidR="00F617A7">
          <w:rPr>
            <w:noProof/>
            <w:webHidden/>
          </w:rPr>
          <w:tab/>
        </w:r>
        <w:r w:rsidR="00123222">
          <w:rPr>
            <w:noProof/>
            <w:webHidden/>
          </w:rPr>
          <w:fldChar w:fldCharType="begin"/>
        </w:r>
        <w:r w:rsidR="00F617A7">
          <w:rPr>
            <w:noProof/>
            <w:webHidden/>
          </w:rPr>
          <w:instrText xml:space="preserve"> PAGEREF _Toc167363769 \h </w:instrText>
        </w:r>
        <w:r w:rsidR="00123222">
          <w:rPr>
            <w:noProof/>
            <w:webHidden/>
          </w:rPr>
        </w:r>
        <w:r w:rsidR="00123222">
          <w:rPr>
            <w:noProof/>
            <w:webHidden/>
          </w:rPr>
          <w:fldChar w:fldCharType="separate"/>
        </w:r>
        <w:r w:rsidR="00F617A7">
          <w:rPr>
            <w:noProof/>
            <w:webHidden/>
          </w:rPr>
          <w:t>61</w:t>
        </w:r>
        <w:r w:rsidR="00123222">
          <w:rPr>
            <w:noProof/>
            <w:webHidden/>
          </w:rPr>
          <w:fldChar w:fldCharType="end"/>
        </w:r>
      </w:hyperlink>
    </w:p>
    <w:p w14:paraId="0774A6A3"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70" w:history="1">
        <w:r w:rsidR="00F617A7" w:rsidRPr="004375E6">
          <w:rPr>
            <w:rStyle w:val="Hyperlink"/>
            <w:noProof/>
          </w:rPr>
          <w:t>A.1</w:t>
        </w:r>
        <w:r w:rsidR="00F617A7">
          <w:rPr>
            <w:rFonts w:asciiTheme="minorHAnsi" w:eastAsiaTheme="minorEastAsia" w:hAnsiTheme="minorHAnsi" w:cstheme="minorBidi"/>
            <w:bCs w:val="0"/>
            <w:noProof/>
            <w:sz w:val="22"/>
            <w:szCs w:val="22"/>
          </w:rPr>
          <w:tab/>
        </w:r>
        <w:r w:rsidR="00F617A7" w:rsidRPr="004375E6">
          <w:rPr>
            <w:rStyle w:val="Hyperlink"/>
            <w:noProof/>
          </w:rPr>
          <w:t>Conformance Class</w:t>
        </w:r>
        <w:r w:rsidR="00F617A7">
          <w:rPr>
            <w:noProof/>
            <w:webHidden/>
          </w:rPr>
          <w:tab/>
        </w:r>
        <w:r w:rsidR="00123222">
          <w:rPr>
            <w:noProof/>
            <w:webHidden/>
          </w:rPr>
          <w:fldChar w:fldCharType="begin"/>
        </w:r>
        <w:r w:rsidR="00F617A7">
          <w:rPr>
            <w:noProof/>
            <w:webHidden/>
          </w:rPr>
          <w:instrText xml:space="preserve"> PAGEREF _Toc167363770 \h </w:instrText>
        </w:r>
        <w:r w:rsidR="00123222">
          <w:rPr>
            <w:noProof/>
            <w:webHidden/>
          </w:rPr>
        </w:r>
        <w:r w:rsidR="00123222">
          <w:rPr>
            <w:noProof/>
            <w:webHidden/>
          </w:rPr>
          <w:fldChar w:fldCharType="separate"/>
        </w:r>
        <w:r w:rsidR="00F617A7">
          <w:rPr>
            <w:noProof/>
            <w:webHidden/>
          </w:rPr>
          <w:t>61</w:t>
        </w:r>
        <w:r w:rsidR="00123222">
          <w:rPr>
            <w:noProof/>
            <w:webHidden/>
          </w:rPr>
          <w:fldChar w:fldCharType="end"/>
        </w:r>
      </w:hyperlink>
    </w:p>
    <w:p w14:paraId="21296FE4"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71" w:history="1">
        <w:r w:rsidR="00F617A7" w:rsidRPr="004375E6">
          <w:rPr>
            <w:rStyle w:val="Hyperlink"/>
            <w:noProof/>
          </w:rPr>
          <w:t>A.2</w:t>
        </w:r>
        <w:r w:rsidR="00F617A7">
          <w:rPr>
            <w:rFonts w:asciiTheme="minorHAnsi" w:eastAsiaTheme="minorEastAsia" w:hAnsiTheme="minorHAnsi" w:cstheme="minorBidi"/>
            <w:bCs w:val="0"/>
            <w:noProof/>
            <w:sz w:val="22"/>
            <w:szCs w:val="22"/>
          </w:rPr>
          <w:tab/>
        </w:r>
        <w:r w:rsidR="00F617A7" w:rsidRPr="004375E6">
          <w:rPr>
            <w:rStyle w:val="Hyperlink"/>
            <w:noProof/>
          </w:rPr>
          <w:t>Conformance Class Coverage Processing Core</w:t>
        </w:r>
        <w:r w:rsidR="00F617A7">
          <w:rPr>
            <w:noProof/>
            <w:webHidden/>
          </w:rPr>
          <w:tab/>
        </w:r>
        <w:r w:rsidR="00123222">
          <w:rPr>
            <w:noProof/>
            <w:webHidden/>
          </w:rPr>
          <w:fldChar w:fldCharType="begin"/>
        </w:r>
        <w:r w:rsidR="00F617A7">
          <w:rPr>
            <w:noProof/>
            <w:webHidden/>
          </w:rPr>
          <w:instrText xml:space="preserve"> PAGEREF _Toc167363771 \h </w:instrText>
        </w:r>
        <w:r w:rsidR="00123222">
          <w:rPr>
            <w:noProof/>
            <w:webHidden/>
          </w:rPr>
        </w:r>
        <w:r w:rsidR="00123222">
          <w:rPr>
            <w:noProof/>
            <w:webHidden/>
          </w:rPr>
          <w:fldChar w:fldCharType="separate"/>
        </w:r>
        <w:r w:rsidR="00F617A7">
          <w:rPr>
            <w:noProof/>
            <w:webHidden/>
          </w:rPr>
          <w:t>61</w:t>
        </w:r>
        <w:r w:rsidR="00123222">
          <w:rPr>
            <w:noProof/>
            <w:webHidden/>
          </w:rPr>
          <w:fldChar w:fldCharType="end"/>
        </w:r>
      </w:hyperlink>
    </w:p>
    <w:p w14:paraId="4DB64BE7" w14:textId="77777777" w:rsidR="00F617A7" w:rsidRDefault="00000000">
      <w:pPr>
        <w:pStyle w:val="TOC1"/>
        <w:rPr>
          <w:rFonts w:asciiTheme="minorHAnsi" w:eastAsiaTheme="minorEastAsia" w:hAnsiTheme="minorHAnsi" w:cstheme="minorBidi"/>
          <w:b w:val="0"/>
          <w:bCs w:val="0"/>
          <w:noProof/>
          <w:sz w:val="22"/>
          <w:szCs w:val="22"/>
        </w:rPr>
      </w:pPr>
      <w:hyperlink w:anchor="_Toc167363772" w:history="1">
        <w:r w:rsidR="00F617A7" w:rsidRPr="004375E6">
          <w:rPr>
            <w:rStyle w:val="Hyperlink"/>
            <w:noProof/>
          </w:rPr>
          <w:t xml:space="preserve">Annex B (normative)  </w:t>
        </w:r>
        <w:r w:rsidR="00F617A7" w:rsidRPr="004375E6">
          <w:rPr>
            <w:rStyle w:val="Hyperlink"/>
            <w:noProof/>
            <w:lang w:val="fr-FR"/>
          </w:rPr>
          <w:t>Expression Syntax</w:t>
        </w:r>
        <w:r w:rsidR="00F617A7">
          <w:rPr>
            <w:noProof/>
            <w:webHidden/>
          </w:rPr>
          <w:tab/>
        </w:r>
        <w:r w:rsidR="00123222">
          <w:rPr>
            <w:noProof/>
            <w:webHidden/>
          </w:rPr>
          <w:fldChar w:fldCharType="begin"/>
        </w:r>
        <w:r w:rsidR="00F617A7">
          <w:rPr>
            <w:noProof/>
            <w:webHidden/>
          </w:rPr>
          <w:instrText xml:space="preserve"> PAGEREF _Toc167363772 \h </w:instrText>
        </w:r>
        <w:r w:rsidR="00123222">
          <w:rPr>
            <w:noProof/>
            <w:webHidden/>
          </w:rPr>
        </w:r>
        <w:r w:rsidR="00123222">
          <w:rPr>
            <w:noProof/>
            <w:webHidden/>
          </w:rPr>
          <w:fldChar w:fldCharType="separate"/>
        </w:r>
        <w:r w:rsidR="00F617A7">
          <w:rPr>
            <w:noProof/>
            <w:webHidden/>
          </w:rPr>
          <w:t>62</w:t>
        </w:r>
        <w:r w:rsidR="00123222">
          <w:rPr>
            <w:noProof/>
            <w:webHidden/>
          </w:rPr>
          <w:fldChar w:fldCharType="end"/>
        </w:r>
      </w:hyperlink>
    </w:p>
    <w:p w14:paraId="658AC118"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73" w:history="1">
        <w:r w:rsidR="00F617A7" w:rsidRPr="004375E6">
          <w:rPr>
            <w:rStyle w:val="Hyperlink"/>
            <w:noProof/>
          </w:rPr>
          <w:t>B.1</w:t>
        </w:r>
        <w:r w:rsidR="00F617A7">
          <w:rPr>
            <w:rFonts w:asciiTheme="minorHAnsi" w:eastAsiaTheme="minorEastAsia" w:hAnsiTheme="minorHAnsi" w:cstheme="minorBidi"/>
            <w:bCs w:val="0"/>
            <w:noProof/>
            <w:sz w:val="22"/>
            <w:szCs w:val="22"/>
          </w:rPr>
          <w:tab/>
        </w:r>
        <w:r w:rsidR="00F617A7" w:rsidRPr="004375E6">
          <w:rPr>
            <w:rStyle w:val="Hyperlink"/>
            <w:noProof/>
          </w:rPr>
          <w:t>Overview</w:t>
        </w:r>
        <w:r w:rsidR="00F617A7">
          <w:rPr>
            <w:noProof/>
            <w:webHidden/>
          </w:rPr>
          <w:tab/>
        </w:r>
        <w:r w:rsidR="00123222">
          <w:rPr>
            <w:noProof/>
            <w:webHidden/>
          </w:rPr>
          <w:fldChar w:fldCharType="begin"/>
        </w:r>
        <w:r w:rsidR="00F617A7">
          <w:rPr>
            <w:noProof/>
            <w:webHidden/>
          </w:rPr>
          <w:instrText xml:space="preserve"> PAGEREF _Toc167363773 \h </w:instrText>
        </w:r>
        <w:r w:rsidR="00123222">
          <w:rPr>
            <w:noProof/>
            <w:webHidden/>
          </w:rPr>
        </w:r>
        <w:r w:rsidR="00123222">
          <w:rPr>
            <w:noProof/>
            <w:webHidden/>
          </w:rPr>
          <w:fldChar w:fldCharType="separate"/>
        </w:r>
        <w:r w:rsidR="00F617A7">
          <w:rPr>
            <w:noProof/>
            <w:webHidden/>
          </w:rPr>
          <w:t>62</w:t>
        </w:r>
        <w:r w:rsidR="00123222">
          <w:rPr>
            <w:noProof/>
            <w:webHidden/>
          </w:rPr>
          <w:fldChar w:fldCharType="end"/>
        </w:r>
      </w:hyperlink>
    </w:p>
    <w:p w14:paraId="171EB04E"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74" w:history="1">
        <w:r w:rsidR="00F617A7" w:rsidRPr="004375E6">
          <w:rPr>
            <w:rStyle w:val="Hyperlink"/>
            <w:noProof/>
          </w:rPr>
          <w:t>B.2</w:t>
        </w:r>
        <w:r w:rsidR="00F617A7">
          <w:rPr>
            <w:rFonts w:asciiTheme="minorHAnsi" w:eastAsiaTheme="minorEastAsia" w:hAnsiTheme="minorHAnsi" w:cstheme="minorBidi"/>
            <w:bCs w:val="0"/>
            <w:noProof/>
            <w:sz w:val="22"/>
            <w:szCs w:val="22"/>
          </w:rPr>
          <w:tab/>
        </w:r>
        <w:r w:rsidR="00F617A7" w:rsidRPr="004375E6">
          <w:rPr>
            <w:rStyle w:val="Hyperlink"/>
            <w:noProof/>
          </w:rPr>
          <w:t>Terminal Symbols</w:t>
        </w:r>
        <w:r w:rsidR="00F617A7">
          <w:rPr>
            <w:noProof/>
            <w:webHidden/>
          </w:rPr>
          <w:tab/>
        </w:r>
        <w:r w:rsidR="00123222">
          <w:rPr>
            <w:noProof/>
            <w:webHidden/>
          </w:rPr>
          <w:fldChar w:fldCharType="begin"/>
        </w:r>
        <w:r w:rsidR="00F617A7">
          <w:rPr>
            <w:noProof/>
            <w:webHidden/>
          </w:rPr>
          <w:instrText xml:space="preserve"> PAGEREF _Toc167363774 \h </w:instrText>
        </w:r>
        <w:r w:rsidR="00123222">
          <w:rPr>
            <w:noProof/>
            <w:webHidden/>
          </w:rPr>
        </w:r>
        <w:r w:rsidR="00123222">
          <w:rPr>
            <w:noProof/>
            <w:webHidden/>
          </w:rPr>
          <w:fldChar w:fldCharType="separate"/>
        </w:r>
        <w:r w:rsidR="00F617A7">
          <w:rPr>
            <w:noProof/>
            <w:webHidden/>
          </w:rPr>
          <w:t>63</w:t>
        </w:r>
        <w:r w:rsidR="00123222">
          <w:rPr>
            <w:noProof/>
            <w:webHidden/>
          </w:rPr>
          <w:fldChar w:fldCharType="end"/>
        </w:r>
      </w:hyperlink>
    </w:p>
    <w:p w14:paraId="0F5E5A1C" w14:textId="77777777" w:rsidR="00F617A7" w:rsidRDefault="00000000">
      <w:pPr>
        <w:pStyle w:val="TOC2"/>
        <w:tabs>
          <w:tab w:val="left" w:pos="960"/>
        </w:tabs>
        <w:rPr>
          <w:rFonts w:asciiTheme="minorHAnsi" w:eastAsiaTheme="minorEastAsia" w:hAnsiTheme="minorHAnsi" w:cstheme="minorBidi"/>
          <w:bCs w:val="0"/>
          <w:noProof/>
          <w:sz w:val="22"/>
          <w:szCs w:val="22"/>
        </w:rPr>
      </w:pPr>
      <w:hyperlink w:anchor="_Toc167363775" w:history="1">
        <w:r w:rsidR="00F617A7" w:rsidRPr="004375E6">
          <w:rPr>
            <w:rStyle w:val="Hyperlink"/>
            <w:noProof/>
          </w:rPr>
          <w:t>B.3</w:t>
        </w:r>
        <w:r w:rsidR="00F617A7">
          <w:rPr>
            <w:rFonts w:asciiTheme="minorHAnsi" w:eastAsiaTheme="minorEastAsia" w:hAnsiTheme="minorHAnsi" w:cstheme="minorBidi"/>
            <w:bCs w:val="0"/>
            <w:noProof/>
            <w:sz w:val="22"/>
            <w:szCs w:val="22"/>
          </w:rPr>
          <w:tab/>
        </w:r>
        <w:r w:rsidR="00F617A7" w:rsidRPr="004375E6">
          <w:rPr>
            <w:rStyle w:val="Hyperlink"/>
            <w:noProof/>
          </w:rPr>
          <w:t>Processing Syntax</w:t>
        </w:r>
        <w:r w:rsidR="00F617A7">
          <w:rPr>
            <w:noProof/>
            <w:webHidden/>
          </w:rPr>
          <w:tab/>
        </w:r>
        <w:r w:rsidR="00123222">
          <w:rPr>
            <w:noProof/>
            <w:webHidden/>
          </w:rPr>
          <w:fldChar w:fldCharType="begin"/>
        </w:r>
        <w:r w:rsidR="00F617A7">
          <w:rPr>
            <w:noProof/>
            <w:webHidden/>
          </w:rPr>
          <w:instrText xml:space="preserve"> PAGEREF _Toc167363775 \h </w:instrText>
        </w:r>
        <w:r w:rsidR="00123222">
          <w:rPr>
            <w:noProof/>
            <w:webHidden/>
          </w:rPr>
        </w:r>
        <w:r w:rsidR="00123222">
          <w:rPr>
            <w:noProof/>
            <w:webHidden/>
          </w:rPr>
          <w:fldChar w:fldCharType="separate"/>
        </w:r>
        <w:r w:rsidR="00F617A7">
          <w:rPr>
            <w:noProof/>
            <w:webHidden/>
          </w:rPr>
          <w:t>63</w:t>
        </w:r>
        <w:r w:rsidR="00123222">
          <w:rPr>
            <w:noProof/>
            <w:webHidden/>
          </w:rPr>
          <w:fldChar w:fldCharType="end"/>
        </w:r>
      </w:hyperlink>
    </w:p>
    <w:p w14:paraId="31B3995F" w14:textId="77777777" w:rsidR="00F617A7" w:rsidRDefault="00000000">
      <w:pPr>
        <w:pStyle w:val="TOC1"/>
        <w:rPr>
          <w:rFonts w:asciiTheme="minorHAnsi" w:eastAsiaTheme="minorEastAsia" w:hAnsiTheme="minorHAnsi" w:cstheme="minorBidi"/>
          <w:b w:val="0"/>
          <w:bCs w:val="0"/>
          <w:noProof/>
          <w:sz w:val="22"/>
          <w:szCs w:val="22"/>
        </w:rPr>
      </w:pPr>
      <w:hyperlink w:anchor="_Toc167363776" w:history="1">
        <w:r w:rsidR="00F617A7" w:rsidRPr="004375E6">
          <w:rPr>
            <w:rStyle w:val="Hyperlink"/>
            <w:noProof/>
          </w:rPr>
          <w:t xml:space="preserve">Annex C (non-normative)  </w:t>
        </w:r>
        <w:r w:rsidR="00F617A7" w:rsidRPr="004375E6">
          <w:rPr>
            <w:rStyle w:val="Hyperlink"/>
            <w:noProof/>
            <w:lang w:val="fr-FR"/>
          </w:rPr>
          <w:t>Syntax diagrams</w:t>
        </w:r>
        <w:r w:rsidR="00F617A7">
          <w:rPr>
            <w:noProof/>
            <w:webHidden/>
          </w:rPr>
          <w:tab/>
        </w:r>
        <w:r w:rsidR="00123222">
          <w:rPr>
            <w:noProof/>
            <w:webHidden/>
          </w:rPr>
          <w:fldChar w:fldCharType="begin"/>
        </w:r>
        <w:r w:rsidR="00F617A7">
          <w:rPr>
            <w:noProof/>
            <w:webHidden/>
          </w:rPr>
          <w:instrText xml:space="preserve"> PAGEREF _Toc167363776 \h </w:instrText>
        </w:r>
        <w:r w:rsidR="00123222">
          <w:rPr>
            <w:noProof/>
            <w:webHidden/>
          </w:rPr>
        </w:r>
        <w:r w:rsidR="00123222">
          <w:rPr>
            <w:noProof/>
            <w:webHidden/>
          </w:rPr>
          <w:fldChar w:fldCharType="separate"/>
        </w:r>
        <w:r w:rsidR="00F617A7">
          <w:rPr>
            <w:noProof/>
            <w:webHidden/>
          </w:rPr>
          <w:t>71</w:t>
        </w:r>
        <w:r w:rsidR="00123222">
          <w:rPr>
            <w:noProof/>
            <w:webHidden/>
          </w:rPr>
          <w:fldChar w:fldCharType="end"/>
        </w:r>
      </w:hyperlink>
    </w:p>
    <w:p w14:paraId="520FAA00" w14:textId="77777777" w:rsidR="00F617A7" w:rsidRDefault="00000000">
      <w:pPr>
        <w:pStyle w:val="TOC1"/>
        <w:rPr>
          <w:rFonts w:asciiTheme="minorHAnsi" w:eastAsiaTheme="minorEastAsia" w:hAnsiTheme="minorHAnsi" w:cstheme="minorBidi"/>
          <w:b w:val="0"/>
          <w:bCs w:val="0"/>
          <w:noProof/>
          <w:sz w:val="22"/>
          <w:szCs w:val="22"/>
        </w:rPr>
      </w:pPr>
      <w:hyperlink w:anchor="_Toc167363777" w:history="1">
        <w:r w:rsidR="00F617A7" w:rsidRPr="004375E6">
          <w:rPr>
            <w:rStyle w:val="Hyperlink"/>
            <w:noProof/>
          </w:rPr>
          <w:t xml:space="preserve">Annex D (non-normative)  </w:t>
        </w:r>
        <w:r w:rsidR="00F617A7" w:rsidRPr="004375E6">
          <w:rPr>
            <w:rStyle w:val="Hyperlink"/>
            <w:noProof/>
            <w:lang w:val="fr-FR"/>
          </w:rPr>
          <w:t>Sample service descriptions</w:t>
        </w:r>
        <w:r w:rsidR="00F617A7">
          <w:rPr>
            <w:noProof/>
            <w:webHidden/>
          </w:rPr>
          <w:tab/>
        </w:r>
        <w:r w:rsidR="00123222">
          <w:rPr>
            <w:noProof/>
            <w:webHidden/>
          </w:rPr>
          <w:fldChar w:fldCharType="begin"/>
        </w:r>
        <w:r w:rsidR="00F617A7">
          <w:rPr>
            <w:noProof/>
            <w:webHidden/>
          </w:rPr>
          <w:instrText xml:space="preserve"> PAGEREF _Toc167363777 \h </w:instrText>
        </w:r>
        <w:r w:rsidR="00123222">
          <w:rPr>
            <w:noProof/>
            <w:webHidden/>
          </w:rPr>
        </w:r>
        <w:r w:rsidR="00123222">
          <w:rPr>
            <w:noProof/>
            <w:webHidden/>
          </w:rPr>
          <w:fldChar w:fldCharType="separate"/>
        </w:r>
        <w:r w:rsidR="00F617A7">
          <w:rPr>
            <w:noProof/>
            <w:webHidden/>
          </w:rPr>
          <w:t>87</w:t>
        </w:r>
        <w:r w:rsidR="00123222">
          <w:rPr>
            <w:noProof/>
            <w:webHidden/>
          </w:rPr>
          <w:fldChar w:fldCharType="end"/>
        </w:r>
      </w:hyperlink>
    </w:p>
    <w:p w14:paraId="3DF9AFB2"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78" w:history="1">
        <w:r w:rsidR="00F617A7" w:rsidRPr="004375E6">
          <w:rPr>
            <w:rStyle w:val="Hyperlink"/>
            <w:noProof/>
          </w:rPr>
          <w:t>D.1</w:t>
        </w:r>
        <w:r w:rsidR="00F617A7">
          <w:rPr>
            <w:rFonts w:asciiTheme="minorHAnsi" w:eastAsiaTheme="minorEastAsia" w:hAnsiTheme="minorHAnsi" w:cstheme="minorBidi"/>
            <w:bCs w:val="0"/>
            <w:noProof/>
            <w:sz w:val="22"/>
            <w:szCs w:val="22"/>
          </w:rPr>
          <w:tab/>
        </w:r>
        <w:r w:rsidR="00F617A7" w:rsidRPr="004375E6">
          <w:rPr>
            <w:rStyle w:val="Hyperlink"/>
            <w:noProof/>
          </w:rPr>
          <w:t>Overview</w:t>
        </w:r>
        <w:r w:rsidR="00F617A7">
          <w:rPr>
            <w:noProof/>
            <w:webHidden/>
          </w:rPr>
          <w:tab/>
        </w:r>
        <w:r w:rsidR="00123222">
          <w:rPr>
            <w:noProof/>
            <w:webHidden/>
          </w:rPr>
          <w:fldChar w:fldCharType="begin"/>
        </w:r>
        <w:r w:rsidR="00F617A7">
          <w:rPr>
            <w:noProof/>
            <w:webHidden/>
          </w:rPr>
          <w:instrText xml:space="preserve"> PAGEREF _Toc167363778 \h </w:instrText>
        </w:r>
        <w:r w:rsidR="00123222">
          <w:rPr>
            <w:noProof/>
            <w:webHidden/>
          </w:rPr>
        </w:r>
        <w:r w:rsidR="00123222">
          <w:rPr>
            <w:noProof/>
            <w:webHidden/>
          </w:rPr>
          <w:fldChar w:fldCharType="separate"/>
        </w:r>
        <w:r w:rsidR="00F617A7">
          <w:rPr>
            <w:noProof/>
            <w:webHidden/>
          </w:rPr>
          <w:t>87</w:t>
        </w:r>
        <w:r w:rsidR="00123222">
          <w:rPr>
            <w:noProof/>
            <w:webHidden/>
          </w:rPr>
          <w:fldChar w:fldCharType="end"/>
        </w:r>
      </w:hyperlink>
    </w:p>
    <w:p w14:paraId="2ED61682"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79" w:history="1">
        <w:r w:rsidR="00F617A7" w:rsidRPr="004375E6">
          <w:rPr>
            <w:rStyle w:val="Hyperlink"/>
            <w:noProof/>
          </w:rPr>
          <w:t>D.2</w:t>
        </w:r>
        <w:r w:rsidR="00F617A7">
          <w:rPr>
            <w:rFonts w:asciiTheme="minorHAnsi" w:eastAsiaTheme="minorEastAsia" w:hAnsiTheme="minorHAnsi" w:cstheme="minorBidi"/>
            <w:bCs w:val="0"/>
            <w:noProof/>
            <w:sz w:val="22"/>
            <w:szCs w:val="22"/>
          </w:rPr>
          <w:tab/>
        </w:r>
        <w:r w:rsidR="00F617A7" w:rsidRPr="004375E6">
          <w:rPr>
            <w:rStyle w:val="Hyperlink"/>
            <w:noProof/>
          </w:rPr>
          <w:t>WCS-Core</w:t>
        </w:r>
        <w:r w:rsidR="00F617A7">
          <w:rPr>
            <w:noProof/>
            <w:webHidden/>
          </w:rPr>
          <w:tab/>
        </w:r>
        <w:r w:rsidR="00123222">
          <w:rPr>
            <w:noProof/>
            <w:webHidden/>
          </w:rPr>
          <w:fldChar w:fldCharType="begin"/>
        </w:r>
        <w:r w:rsidR="00F617A7">
          <w:rPr>
            <w:noProof/>
            <w:webHidden/>
          </w:rPr>
          <w:instrText xml:space="preserve"> PAGEREF _Toc167363779 \h </w:instrText>
        </w:r>
        <w:r w:rsidR="00123222">
          <w:rPr>
            <w:noProof/>
            <w:webHidden/>
          </w:rPr>
        </w:r>
        <w:r w:rsidR="00123222">
          <w:rPr>
            <w:noProof/>
            <w:webHidden/>
          </w:rPr>
          <w:fldChar w:fldCharType="separate"/>
        </w:r>
        <w:r w:rsidR="00F617A7">
          <w:rPr>
            <w:noProof/>
            <w:webHidden/>
          </w:rPr>
          <w:t>87</w:t>
        </w:r>
        <w:r w:rsidR="00123222">
          <w:rPr>
            <w:noProof/>
            <w:webHidden/>
          </w:rPr>
          <w:fldChar w:fldCharType="end"/>
        </w:r>
      </w:hyperlink>
    </w:p>
    <w:p w14:paraId="662A40B5"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80" w:history="1">
        <w:r w:rsidR="00F617A7" w:rsidRPr="004375E6">
          <w:rPr>
            <w:rStyle w:val="Hyperlink"/>
            <w:noProof/>
          </w:rPr>
          <w:t>D.3</w:t>
        </w:r>
        <w:r w:rsidR="00F617A7">
          <w:rPr>
            <w:rFonts w:asciiTheme="minorHAnsi" w:eastAsiaTheme="minorEastAsia" w:hAnsiTheme="minorHAnsi" w:cstheme="minorBidi"/>
            <w:bCs w:val="0"/>
            <w:noProof/>
            <w:sz w:val="22"/>
            <w:szCs w:val="22"/>
          </w:rPr>
          <w:tab/>
        </w:r>
        <w:r w:rsidR="00F617A7" w:rsidRPr="004375E6">
          <w:rPr>
            <w:rStyle w:val="Hyperlink"/>
            <w:noProof/>
          </w:rPr>
          <w:t>WCS-Range-Subsetting</w:t>
        </w:r>
        <w:r w:rsidR="00F617A7">
          <w:rPr>
            <w:noProof/>
            <w:webHidden/>
          </w:rPr>
          <w:tab/>
        </w:r>
        <w:r w:rsidR="00123222">
          <w:rPr>
            <w:noProof/>
            <w:webHidden/>
          </w:rPr>
          <w:fldChar w:fldCharType="begin"/>
        </w:r>
        <w:r w:rsidR="00F617A7">
          <w:rPr>
            <w:noProof/>
            <w:webHidden/>
          </w:rPr>
          <w:instrText xml:space="preserve"> PAGEREF _Toc167363780 \h </w:instrText>
        </w:r>
        <w:r w:rsidR="00123222">
          <w:rPr>
            <w:noProof/>
            <w:webHidden/>
          </w:rPr>
        </w:r>
        <w:r w:rsidR="00123222">
          <w:rPr>
            <w:noProof/>
            <w:webHidden/>
          </w:rPr>
          <w:fldChar w:fldCharType="separate"/>
        </w:r>
        <w:r w:rsidR="00F617A7">
          <w:rPr>
            <w:noProof/>
            <w:webHidden/>
          </w:rPr>
          <w:t>88</w:t>
        </w:r>
        <w:r w:rsidR="00123222">
          <w:rPr>
            <w:noProof/>
            <w:webHidden/>
          </w:rPr>
          <w:fldChar w:fldCharType="end"/>
        </w:r>
      </w:hyperlink>
    </w:p>
    <w:p w14:paraId="7E014487"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81" w:history="1">
        <w:r w:rsidR="00F617A7" w:rsidRPr="004375E6">
          <w:rPr>
            <w:rStyle w:val="Hyperlink"/>
            <w:noProof/>
          </w:rPr>
          <w:t>D.4</w:t>
        </w:r>
        <w:r w:rsidR="00F617A7">
          <w:rPr>
            <w:rFonts w:asciiTheme="minorHAnsi" w:eastAsiaTheme="minorEastAsia" w:hAnsiTheme="minorHAnsi" w:cstheme="minorBidi"/>
            <w:bCs w:val="0"/>
            <w:noProof/>
            <w:sz w:val="22"/>
            <w:szCs w:val="22"/>
          </w:rPr>
          <w:tab/>
        </w:r>
        <w:r w:rsidR="00F617A7" w:rsidRPr="004375E6">
          <w:rPr>
            <w:rStyle w:val="Hyperlink"/>
            <w:noProof/>
          </w:rPr>
          <w:t>WCS-Scaling</w:t>
        </w:r>
        <w:r w:rsidR="00F617A7">
          <w:rPr>
            <w:noProof/>
            <w:webHidden/>
          </w:rPr>
          <w:tab/>
        </w:r>
        <w:r w:rsidR="00123222">
          <w:rPr>
            <w:noProof/>
            <w:webHidden/>
          </w:rPr>
          <w:fldChar w:fldCharType="begin"/>
        </w:r>
        <w:r w:rsidR="00F617A7">
          <w:rPr>
            <w:noProof/>
            <w:webHidden/>
          </w:rPr>
          <w:instrText xml:space="preserve"> PAGEREF _Toc167363781 \h </w:instrText>
        </w:r>
        <w:r w:rsidR="00123222">
          <w:rPr>
            <w:noProof/>
            <w:webHidden/>
          </w:rPr>
        </w:r>
        <w:r w:rsidR="00123222">
          <w:rPr>
            <w:noProof/>
            <w:webHidden/>
          </w:rPr>
          <w:fldChar w:fldCharType="separate"/>
        </w:r>
        <w:r w:rsidR="00F617A7">
          <w:rPr>
            <w:noProof/>
            <w:webHidden/>
          </w:rPr>
          <w:t>88</w:t>
        </w:r>
        <w:r w:rsidR="00123222">
          <w:rPr>
            <w:noProof/>
            <w:webHidden/>
          </w:rPr>
          <w:fldChar w:fldCharType="end"/>
        </w:r>
      </w:hyperlink>
    </w:p>
    <w:p w14:paraId="11AEFB03"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82" w:history="1">
        <w:r w:rsidR="00F617A7" w:rsidRPr="004375E6">
          <w:rPr>
            <w:rStyle w:val="Hyperlink"/>
            <w:noProof/>
          </w:rPr>
          <w:t>D.5</w:t>
        </w:r>
        <w:r w:rsidR="00F617A7">
          <w:rPr>
            <w:rFonts w:asciiTheme="minorHAnsi" w:eastAsiaTheme="minorEastAsia" w:hAnsiTheme="minorHAnsi" w:cstheme="minorBidi"/>
            <w:bCs w:val="0"/>
            <w:noProof/>
            <w:sz w:val="22"/>
            <w:szCs w:val="22"/>
          </w:rPr>
          <w:tab/>
        </w:r>
        <w:r w:rsidR="00F617A7" w:rsidRPr="004375E6">
          <w:rPr>
            <w:rStyle w:val="Hyperlink"/>
            <w:noProof/>
          </w:rPr>
          <w:t>WCS-CRS</w:t>
        </w:r>
        <w:r w:rsidR="00F617A7">
          <w:rPr>
            <w:noProof/>
            <w:webHidden/>
          </w:rPr>
          <w:tab/>
        </w:r>
        <w:r w:rsidR="00123222">
          <w:rPr>
            <w:noProof/>
            <w:webHidden/>
          </w:rPr>
          <w:fldChar w:fldCharType="begin"/>
        </w:r>
        <w:r w:rsidR="00F617A7">
          <w:rPr>
            <w:noProof/>
            <w:webHidden/>
          </w:rPr>
          <w:instrText xml:space="preserve"> PAGEREF _Toc167363782 \h </w:instrText>
        </w:r>
        <w:r w:rsidR="00123222">
          <w:rPr>
            <w:noProof/>
            <w:webHidden/>
          </w:rPr>
        </w:r>
        <w:r w:rsidR="00123222">
          <w:rPr>
            <w:noProof/>
            <w:webHidden/>
          </w:rPr>
          <w:fldChar w:fldCharType="separate"/>
        </w:r>
        <w:r w:rsidR="00F617A7">
          <w:rPr>
            <w:noProof/>
            <w:webHidden/>
          </w:rPr>
          <w:t>88</w:t>
        </w:r>
        <w:r w:rsidR="00123222">
          <w:rPr>
            <w:noProof/>
            <w:webHidden/>
          </w:rPr>
          <w:fldChar w:fldCharType="end"/>
        </w:r>
      </w:hyperlink>
    </w:p>
    <w:p w14:paraId="00E06142" w14:textId="77777777" w:rsidR="00F617A7" w:rsidRDefault="00000000">
      <w:pPr>
        <w:pStyle w:val="TOC2"/>
        <w:tabs>
          <w:tab w:val="left" w:pos="1200"/>
        </w:tabs>
        <w:rPr>
          <w:rFonts w:asciiTheme="minorHAnsi" w:eastAsiaTheme="minorEastAsia" w:hAnsiTheme="minorHAnsi" w:cstheme="minorBidi"/>
          <w:bCs w:val="0"/>
          <w:noProof/>
          <w:sz w:val="22"/>
          <w:szCs w:val="22"/>
        </w:rPr>
      </w:pPr>
      <w:hyperlink w:anchor="_Toc167363783" w:history="1">
        <w:r w:rsidR="00F617A7" w:rsidRPr="004375E6">
          <w:rPr>
            <w:rStyle w:val="Hyperlink"/>
            <w:noProof/>
          </w:rPr>
          <w:t>D.6</w:t>
        </w:r>
        <w:r w:rsidR="00F617A7">
          <w:rPr>
            <w:rFonts w:asciiTheme="minorHAnsi" w:eastAsiaTheme="minorEastAsia" w:hAnsiTheme="minorHAnsi" w:cstheme="minorBidi"/>
            <w:bCs w:val="0"/>
            <w:noProof/>
            <w:sz w:val="22"/>
            <w:szCs w:val="22"/>
          </w:rPr>
          <w:tab/>
        </w:r>
        <w:r w:rsidR="00F617A7" w:rsidRPr="004375E6">
          <w:rPr>
            <w:rStyle w:val="Hyperlink"/>
            <w:noProof/>
          </w:rPr>
          <w:t>WCS-Processing</w:t>
        </w:r>
        <w:r w:rsidR="00F617A7">
          <w:rPr>
            <w:noProof/>
            <w:webHidden/>
          </w:rPr>
          <w:tab/>
        </w:r>
        <w:r w:rsidR="00123222">
          <w:rPr>
            <w:noProof/>
            <w:webHidden/>
          </w:rPr>
          <w:fldChar w:fldCharType="begin"/>
        </w:r>
        <w:r w:rsidR="00F617A7">
          <w:rPr>
            <w:noProof/>
            <w:webHidden/>
          </w:rPr>
          <w:instrText xml:space="preserve"> PAGEREF _Toc167363783 \h </w:instrText>
        </w:r>
        <w:r w:rsidR="00123222">
          <w:rPr>
            <w:noProof/>
            <w:webHidden/>
          </w:rPr>
        </w:r>
        <w:r w:rsidR="00123222">
          <w:rPr>
            <w:noProof/>
            <w:webHidden/>
          </w:rPr>
          <w:fldChar w:fldCharType="separate"/>
        </w:r>
        <w:r w:rsidR="00F617A7">
          <w:rPr>
            <w:noProof/>
            <w:webHidden/>
          </w:rPr>
          <w:t>8</w:t>
        </w:r>
        <w:r w:rsidR="00F617A7">
          <w:rPr>
            <w:noProof/>
            <w:webHidden/>
          </w:rPr>
          <w:t>9</w:t>
        </w:r>
        <w:r w:rsidR="00123222">
          <w:rPr>
            <w:noProof/>
            <w:webHidden/>
          </w:rPr>
          <w:fldChar w:fldCharType="end"/>
        </w:r>
      </w:hyperlink>
    </w:p>
    <w:p w14:paraId="3AFFD92C" w14:textId="77777777" w:rsidR="00BC500D" w:rsidRPr="006755F6" w:rsidRDefault="00123222" w:rsidP="00BC500D">
      <w:pPr>
        <w:rPr>
          <w:lang w:eastAsia="en-GB"/>
        </w:rPr>
      </w:pPr>
      <w:r>
        <w:rPr>
          <w:lang w:eastAsia="en-GB"/>
        </w:rPr>
        <w:fldChar w:fldCharType="end"/>
      </w:r>
    </w:p>
    <w:p w14:paraId="043B4FAC" w14:textId="42E9EF7C" w:rsidR="00BC500D" w:rsidRPr="006755F6" w:rsidRDefault="00AA4A58" w:rsidP="00BC500D">
      <w:pPr>
        <w:pStyle w:val="zzForeword"/>
        <w:autoSpaceDE w:val="0"/>
        <w:autoSpaceDN w:val="0"/>
        <w:adjustRightInd w:val="0"/>
        <w:rPr>
          <w:szCs w:val="24"/>
        </w:rPr>
      </w:pPr>
      <w:r>
        <w:rPr>
          <w:szCs w:val="24"/>
        </w:rPr>
        <w:lastRenderedPageBreak/>
        <w:t xml:space="preserve">ISO </w:t>
      </w:r>
      <w:r w:rsidR="00BC500D" w:rsidRPr="006755F6">
        <w:rPr>
          <w:szCs w:val="24"/>
        </w:rPr>
        <w:t>Foreword</w:t>
      </w:r>
    </w:p>
    <w:p w14:paraId="726C1A86" w14:textId="77777777" w:rsidR="00BC500D" w:rsidRPr="00C36263" w:rsidRDefault="00BC500D" w:rsidP="00BC500D">
      <w:pPr>
        <w:pStyle w:val="ForewordText"/>
        <w:rPr>
          <w:lang w:val="en-US"/>
        </w:rPr>
      </w:pPr>
      <w:r w:rsidRPr="00C36263">
        <w:rPr>
          <w:lang w:val="en-US"/>
        </w:rPr>
        <w:t xml:space="preserve">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 </w:t>
      </w:r>
    </w:p>
    <w:p w14:paraId="38428ADB" w14:textId="77777777" w:rsidR="00BC500D" w:rsidRPr="00C36263" w:rsidRDefault="00BC500D" w:rsidP="00BC500D">
      <w:pPr>
        <w:pStyle w:val="ForewordText"/>
        <w:rPr>
          <w:lang w:val="en-US"/>
        </w:rPr>
      </w:pPr>
      <w:r w:rsidRPr="00C36263">
        <w:rPr>
          <w:lang w:val="en-US"/>
        </w:rPr>
        <w:t xml:space="preserve">The procedures used to develop this document and those intended for its further maintenance are described in the ISO/IEC Directives, Part 1. In particular, the different approval criteria needed for the different types of ISO documents should be noted. This document was drafted in accordance with the editorial rules of the ISO/IEC Directives, Part 2 (see </w:t>
      </w:r>
      <w:hyperlink r:id="rId10" w:history="1">
        <w:r w:rsidRPr="00AE1012">
          <w:rPr>
            <w:rStyle w:val="Hyperlink"/>
            <w:lang w:val="en-US"/>
          </w:rPr>
          <w:t>www.iso.org/directives</w:t>
        </w:r>
      </w:hyperlink>
      <w:r w:rsidRPr="00C36263">
        <w:rPr>
          <w:lang w:val="en-US"/>
        </w:rPr>
        <w:t>).</w:t>
      </w:r>
    </w:p>
    <w:p w14:paraId="6BD5B6EB" w14:textId="77777777" w:rsidR="00BC500D" w:rsidRPr="00C36263" w:rsidRDefault="00BC500D" w:rsidP="00BC500D">
      <w:pPr>
        <w:pStyle w:val="ForewordText"/>
        <w:rPr>
          <w:lang w:val="en-US"/>
        </w:rPr>
      </w:pPr>
      <w:r w:rsidRPr="00C36263">
        <w:rPr>
          <w:lang w:val="en-US"/>
        </w:rPr>
        <w:t xml:space="preserve">Attention is drawn to the possibility that some of the elements of this document may be the subject of patent rights. ISO shall not be held responsible for identifying any or all such patent rights. Details of any patent rights identified during the development of the document will be in the Introduction and/or on the ISO list of patent declarations received (see </w:t>
      </w:r>
      <w:hyperlink r:id="rId11" w:history="1">
        <w:r w:rsidRPr="005F3C4A">
          <w:rPr>
            <w:rStyle w:val="Hyperlink"/>
            <w:lang w:val="en-US"/>
          </w:rPr>
          <w:t>www.iso.org/patents</w:t>
        </w:r>
      </w:hyperlink>
      <w:r w:rsidRPr="00C36263">
        <w:rPr>
          <w:lang w:val="en-US"/>
        </w:rPr>
        <w:t>).</w:t>
      </w:r>
    </w:p>
    <w:p w14:paraId="00D73A87" w14:textId="77777777" w:rsidR="00BC500D" w:rsidRPr="00C36263" w:rsidRDefault="00BC500D" w:rsidP="00BC500D">
      <w:pPr>
        <w:pStyle w:val="ForewordText"/>
        <w:rPr>
          <w:lang w:val="en-US"/>
        </w:rPr>
      </w:pPr>
      <w:r w:rsidRPr="00C36263">
        <w:rPr>
          <w:lang w:val="en-US"/>
        </w:rPr>
        <w:t xml:space="preserve">Any trade name used in this document is information given for the convenience of users and does not constitute an endorsement. </w:t>
      </w:r>
    </w:p>
    <w:p w14:paraId="5BED08C2" w14:textId="77777777" w:rsidR="00BC500D" w:rsidRPr="00C36263" w:rsidRDefault="00BC500D" w:rsidP="00BC500D">
      <w:pPr>
        <w:pStyle w:val="ForewordText"/>
        <w:rPr>
          <w:lang w:val="en-US"/>
        </w:rPr>
      </w:pPr>
      <w:r w:rsidRPr="00C36263">
        <w:rPr>
          <w:lang w:val="en-US"/>
        </w:rPr>
        <w:t xml:space="preserve">For an explanation of the voluntary nature of standards, the meaning of ISO specific terms and expressions related to conformity assessment, as well as information about ISO's adherence to the World Trade Organization (WTO) principles in the Technical Barriers to Trade (TBT), see </w:t>
      </w:r>
      <w:hyperlink r:id="rId12" w:history="1">
        <w:r w:rsidRPr="005F3C4A">
          <w:rPr>
            <w:rStyle w:val="Hyperlink"/>
            <w:rFonts w:eastAsia="Malgun Gothic" w:cs="Arial"/>
            <w:szCs w:val="24"/>
            <w:lang w:val="en-US"/>
          </w:rPr>
          <w:t>www.iso.org/iso/foreword.html</w:t>
        </w:r>
      </w:hyperlink>
      <w:r w:rsidRPr="005F3C4A">
        <w:rPr>
          <w:rFonts w:eastAsia="Malgun Gothic"/>
          <w:lang w:val="en-US"/>
        </w:rPr>
        <w:t>.</w:t>
      </w:r>
    </w:p>
    <w:p w14:paraId="2F75F1C4" w14:textId="77777777" w:rsidR="00BC500D" w:rsidRDefault="00BC500D" w:rsidP="00BC500D">
      <w:pPr>
        <w:pStyle w:val="Special"/>
      </w:pPr>
      <w:r w:rsidRPr="00C36263">
        <w:rPr>
          <w:lang w:val="en-US"/>
        </w:rPr>
        <w:t xml:space="preserve">This document was prepared by Technical Committee ISO/TC </w:t>
      </w:r>
      <w:r w:rsidRPr="0011275B">
        <w:rPr>
          <w:lang w:val="en-US"/>
        </w:rPr>
        <w:t>211</w:t>
      </w:r>
      <w:r w:rsidRPr="00C36263">
        <w:rPr>
          <w:lang w:val="en-US"/>
        </w:rPr>
        <w:t xml:space="preserve">, </w:t>
      </w:r>
      <w:r w:rsidRPr="0011275B">
        <w:rPr>
          <w:i/>
          <w:lang w:val="en-US"/>
        </w:rPr>
        <w:t>Geographic information/Geomatics</w:t>
      </w:r>
      <w:r>
        <w:rPr>
          <w:lang w:val="en-US"/>
        </w:rPr>
        <w:t xml:space="preserve">, </w:t>
      </w:r>
      <w:r w:rsidRPr="00C36263">
        <w:rPr>
          <w:lang w:val="en-US"/>
        </w:rPr>
        <w:t xml:space="preserve">in collaboration with the European Committee for Standardization (CEN) Technical Committee CEN/TC </w:t>
      </w:r>
      <w:r>
        <w:rPr>
          <w:lang w:val="en-US"/>
        </w:rPr>
        <w:t>287</w:t>
      </w:r>
      <w:r w:rsidRPr="00C36263">
        <w:rPr>
          <w:lang w:val="en-US"/>
        </w:rPr>
        <w:t>,</w:t>
      </w:r>
      <w:r w:rsidRPr="00C36263">
        <w:rPr>
          <w:i/>
          <w:lang w:val="en-US"/>
        </w:rPr>
        <w:t xml:space="preserve"> </w:t>
      </w:r>
      <w:r>
        <w:rPr>
          <w:i/>
          <w:lang w:val="en-US"/>
        </w:rPr>
        <w:t>Geographic Information</w:t>
      </w:r>
      <w:r w:rsidRPr="00C36263">
        <w:rPr>
          <w:i/>
          <w:lang w:val="en-US"/>
        </w:rPr>
        <w:t xml:space="preserve">, </w:t>
      </w:r>
      <w:r w:rsidRPr="00C36263">
        <w:rPr>
          <w:lang w:val="en-US"/>
        </w:rPr>
        <w:t>in accordance with the Agreement on technical cooperation between ISO and CEN (Vienna Agreement)</w:t>
      </w:r>
      <w:r>
        <w:rPr>
          <w:lang w:val="en-US"/>
        </w:rPr>
        <w:t xml:space="preserve">, </w:t>
      </w:r>
      <w:r w:rsidRPr="00347788">
        <w:t xml:space="preserve">under participation of </w:t>
      </w:r>
      <w:r>
        <w:t xml:space="preserve">the </w:t>
      </w:r>
      <w:r w:rsidRPr="00347788">
        <w:t xml:space="preserve">IEEE GRSS </w:t>
      </w:r>
      <w:r>
        <w:t xml:space="preserve">Earth Science Informatics Technical </w:t>
      </w:r>
      <w:proofErr w:type="gramStart"/>
      <w:r>
        <w:t>Committee</w:t>
      </w:r>
      <w:r w:rsidRPr="00D34495">
        <w:t xml:space="preserve">, </w:t>
      </w:r>
      <w:r>
        <w:t>and</w:t>
      </w:r>
      <w:proofErr w:type="gramEnd"/>
      <w:r>
        <w:t xml:space="preserve"> </w:t>
      </w:r>
      <w:r w:rsidRPr="00D34495">
        <w:t xml:space="preserve">derived from </w:t>
      </w:r>
      <w:r>
        <w:t>the Open Geospatial Consortium (</w:t>
      </w:r>
      <w:r w:rsidRPr="00D34495">
        <w:t>OGC</w:t>
      </w:r>
      <w:r>
        <w:t>)</w:t>
      </w:r>
      <w:r w:rsidRPr="00D34495">
        <w:t xml:space="preserve"> standard WCPS 1.1 with permission</w:t>
      </w:r>
      <w:r>
        <w:t>.</w:t>
      </w:r>
    </w:p>
    <w:p w14:paraId="5AC8B1BC" w14:textId="77777777" w:rsidR="00BC500D" w:rsidRPr="00114260" w:rsidRDefault="00BC500D" w:rsidP="00BC500D">
      <w:pPr>
        <w:pStyle w:val="ForewordText"/>
        <w:rPr>
          <w:lang w:val="en-US"/>
        </w:rPr>
      </w:pPr>
      <w:r w:rsidRPr="00C36263">
        <w:rPr>
          <w:lang w:val="en-US"/>
        </w:rPr>
        <w:t>Any feedback or questions on this document should be directed to the user’s national standards</w:t>
      </w:r>
      <w:r w:rsidRPr="0037371A">
        <w:rPr>
          <w:lang w:val="en-US"/>
        </w:rPr>
        <w:t xml:space="preserve"> body. A complete listing of these bodies can be found at </w:t>
      </w:r>
      <w:hyperlink r:id="rId13" w:history="1">
        <w:r w:rsidRPr="00114260">
          <w:rPr>
            <w:rStyle w:val="Hyperlink"/>
            <w:iCs/>
            <w:lang w:val="en-US"/>
          </w:rPr>
          <w:t>www.iso.org/members.html</w:t>
        </w:r>
      </w:hyperlink>
      <w:r w:rsidRPr="0037371A">
        <w:rPr>
          <w:lang w:val="en-US"/>
        </w:rPr>
        <w:t>.</w:t>
      </w:r>
    </w:p>
    <w:p w14:paraId="605768B7" w14:textId="77777777" w:rsidR="00BC500D" w:rsidRDefault="00BC500D" w:rsidP="00BC500D">
      <w:pPr>
        <w:pStyle w:val="Introduction"/>
      </w:pPr>
      <w:bookmarkStart w:id="4" w:name="_Toc518995943"/>
      <w:bookmarkStart w:id="5" w:name="_Toc167363741"/>
      <w:r>
        <w:lastRenderedPageBreak/>
        <w:t>Introduction</w:t>
      </w:r>
      <w:bookmarkEnd w:id="4"/>
      <w:bookmarkEnd w:id="5"/>
    </w:p>
    <w:p w14:paraId="14591225" w14:textId="77777777" w:rsidR="00B83F43" w:rsidRDefault="00B83F43" w:rsidP="00BC500D">
      <w:pPr>
        <w:rPr>
          <w:snapToGrid w:val="0"/>
        </w:rPr>
      </w:pPr>
      <w:r w:rsidRPr="00B83F43">
        <w:rPr>
          <w:snapToGrid w:val="0"/>
        </w:rPr>
        <w:t xml:space="preserve">This document defines, at a high, implementation-independent level, operations on coverages - i.e., digital representations of space-time varying geographic phenomena - as defined in ISO 19123-1. Specifically, regular and irregular grid coverages are addressed. Future versions will additionally support further axis types as well as further coverage types from ISO19123-1, such as point clouds and </w:t>
      </w:r>
      <w:proofErr w:type="gramStart"/>
      <w:r w:rsidRPr="00B83F43">
        <w:rPr>
          <w:snapToGrid w:val="0"/>
        </w:rPr>
        <w:t>meshes in particular</w:t>
      </w:r>
      <w:proofErr w:type="gramEnd"/>
      <w:r w:rsidRPr="00B83F43">
        <w:rPr>
          <w:snapToGrid w:val="0"/>
        </w:rPr>
        <w:t>. While the core functionality is expected to be generic and applicable for any coverage, there may be special functionality</w:t>
      </w:r>
      <w:r>
        <w:rPr>
          <w:snapToGrid w:val="0"/>
        </w:rPr>
        <w:t xml:space="preserve"> for </w:t>
      </w:r>
      <w:proofErr w:type="gramStart"/>
      <w:r>
        <w:rPr>
          <w:snapToGrid w:val="0"/>
        </w:rPr>
        <w:t>particular coverage</w:t>
      </w:r>
      <w:proofErr w:type="gramEnd"/>
      <w:r>
        <w:rPr>
          <w:snapToGrid w:val="0"/>
        </w:rPr>
        <w:t xml:space="preserve"> types.</w:t>
      </w:r>
    </w:p>
    <w:p w14:paraId="3819CADE" w14:textId="77777777" w:rsidR="00BC500D" w:rsidRPr="00093CE8" w:rsidRDefault="00BC500D" w:rsidP="00BC500D">
      <w:pPr>
        <w:rPr>
          <w:snapToGrid w:val="0"/>
        </w:rPr>
      </w:pPr>
      <w:r>
        <w:rPr>
          <w:snapToGrid w:val="0"/>
        </w:rPr>
        <w:t>The operations can be applied through an expression language allowing composition of unlimited complexity and combining an unlimited number of coverages for data fusion.</w:t>
      </w:r>
      <w:r w:rsidR="00093CE8">
        <w:rPr>
          <w:snapToGrid w:val="0"/>
        </w:rPr>
        <w:t xml:space="preserve"> </w:t>
      </w:r>
      <w:r>
        <w:t>The language is functionally defined and free of any side effects.</w:t>
      </w:r>
      <w:r w:rsidR="00093CE8">
        <w:t xml:space="preserve"> </w:t>
      </w:r>
      <w:r>
        <w:t>Its conceptual foundation relies on only two constructs: A “coverage constructor” builds a coverage, either from scratch or by deriving it from one or more other coverages. A “coverage condenser” derives summary information from a coverage by performing an aggregation like count, sum, minimum, maximum, and average.</w:t>
      </w:r>
    </w:p>
    <w:p w14:paraId="50886DAE" w14:textId="77777777" w:rsidR="00BC500D" w:rsidRDefault="00BC500D" w:rsidP="00BC500D">
      <w:r>
        <w:t xml:space="preserve">The coverage processing language is independent from any </w:t>
      </w:r>
      <w:proofErr w:type="gramStart"/>
      <w:r>
        <w:t>particular request</w:t>
      </w:r>
      <w:proofErr w:type="gramEnd"/>
      <w:r>
        <w:t xml:space="preserve"> and response encoding, as no concrete request/response protocol is assumed. Hence, this document does not define a concrete service, but acts as the foundation for defining service standards functionality. One such standardization target is OGC Web Coverage Service (WCS) </w:t>
      </w:r>
      <w:r w:rsidR="00123222">
        <w:fldChar w:fldCharType="begin"/>
      </w:r>
      <w:r>
        <w:instrText xml:space="preserve"> REF _Ref80552350 \r \h </w:instrText>
      </w:r>
      <w:r w:rsidR="00123222">
        <w:fldChar w:fldCharType="separate"/>
      </w:r>
      <w:r>
        <w:t>[3]</w:t>
      </w:r>
      <w:r w:rsidR="00123222">
        <w:fldChar w:fldCharType="end"/>
      </w:r>
      <w:r>
        <w:t>.</w:t>
      </w:r>
    </w:p>
    <w:p w14:paraId="1CE48D8C" w14:textId="77777777" w:rsidR="00BC500D" w:rsidRDefault="00BC500D" w:rsidP="00BC500D">
      <w:r>
        <w:t>Throughout the document, the following formatting conventions apply:</w:t>
      </w:r>
    </w:p>
    <w:p w14:paraId="0716E577" w14:textId="77777777" w:rsidR="00BC500D" w:rsidRDefault="00BC500D" w:rsidP="00BC500D">
      <w:pPr>
        <w:pStyle w:val="ListParagraph"/>
        <w:numPr>
          <w:ilvl w:val="0"/>
          <w:numId w:val="14"/>
        </w:numPr>
      </w:pPr>
      <w:proofErr w:type="gramStart"/>
      <w:r>
        <w:t>Bold-Face</w:t>
      </w:r>
      <w:proofErr w:type="gramEnd"/>
      <w:r>
        <w:t xml:space="preserve"> in the text – such as </w:t>
      </w:r>
      <w:proofErr w:type="spellStart"/>
      <w:r w:rsidRPr="003A4D0D">
        <w:rPr>
          <w:b/>
        </w:rPr>
        <w:t>processCoveragesExpr</w:t>
      </w:r>
      <w:proofErr w:type="spellEnd"/>
      <w:r>
        <w:t xml:space="preserve"> – represents syntax elements, normatively defined in Annex B.</w:t>
      </w:r>
    </w:p>
    <w:p w14:paraId="146DC326" w14:textId="77777777" w:rsidR="00BC500D" w:rsidRDefault="00BC500D" w:rsidP="00BC500D">
      <w:pPr>
        <w:pStyle w:val="ListParagraph"/>
        <w:numPr>
          <w:ilvl w:val="0"/>
          <w:numId w:val="14"/>
        </w:numPr>
      </w:pPr>
      <w:r>
        <w:t xml:space="preserve">Text in italics – such as </w:t>
      </w:r>
      <w:proofErr w:type="spellStart"/>
      <w:proofErr w:type="gramStart"/>
      <w:r w:rsidRPr="00A7428F">
        <w:rPr>
          <w:i/>
        </w:rPr>
        <w:t>succ</w:t>
      </w:r>
      <w:proofErr w:type="spellEnd"/>
      <w:r>
        <w:t>(</w:t>
      </w:r>
      <w:proofErr w:type="gramEnd"/>
      <w:r>
        <w:t>) – represents mathematical functions and variables.</w:t>
      </w:r>
    </w:p>
    <w:p w14:paraId="51E45621" w14:textId="77777777" w:rsidR="00BC500D" w:rsidRDefault="00BC500D" w:rsidP="00BC500D">
      <w:pPr>
        <w:pStyle w:val="ListParagraph"/>
        <w:numPr>
          <w:ilvl w:val="0"/>
          <w:numId w:val="14"/>
        </w:numPr>
      </w:pPr>
      <w:r>
        <w:t xml:space="preserve">Courier font – such as </w:t>
      </w:r>
      <w:r w:rsidRPr="003A4D0D">
        <w:rPr>
          <w:rFonts w:ascii="Courier New" w:hAnsi="Courier New" w:cs="Courier New"/>
          <w:b/>
        </w:rPr>
        <w:t>return</w:t>
      </w:r>
      <w:r>
        <w:t xml:space="preserve"> and </w:t>
      </w:r>
      <w:proofErr w:type="gramStart"/>
      <w:r w:rsidRPr="003A4D0D">
        <w:rPr>
          <w:rFonts w:ascii="Courier New" w:hAnsi="Courier New" w:cs="Courier New"/>
        </w:rPr>
        <w:t>encode</w:t>
      </w:r>
      <w:r>
        <w:t>(</w:t>
      </w:r>
      <w:proofErr w:type="gramEnd"/>
      <w:r>
        <w:t>) – is used for code in the sense of the coverage processing language.</w:t>
      </w:r>
    </w:p>
    <w:p w14:paraId="3FC91B36" w14:textId="77777777" w:rsidR="00BC500D" w:rsidRDefault="00BC500D" w:rsidP="00BC500D"/>
    <w:p w14:paraId="2125BDB0" w14:textId="77777777" w:rsidR="00BC500D" w:rsidRDefault="00BC500D" w:rsidP="00BC500D"/>
    <w:p w14:paraId="3FEABEF6" w14:textId="77777777" w:rsidR="00BC500D" w:rsidRDefault="00BC500D" w:rsidP="00BC500D">
      <w:pPr>
        <w:sectPr w:rsidR="00BC500D" w:rsidSect="00283A80">
          <w:headerReference w:type="even" r:id="rId14"/>
          <w:headerReference w:type="default" r:id="rId15"/>
          <w:footerReference w:type="even" r:id="rId16"/>
          <w:footerReference w:type="default" r:id="rId17"/>
          <w:headerReference w:type="first" r:id="rId18"/>
          <w:footerReference w:type="first" r:id="rId19"/>
          <w:pgSz w:w="11906" w:h="16838"/>
          <w:pgMar w:top="794" w:right="737" w:bottom="567" w:left="850" w:header="709" w:footer="283" w:gutter="567"/>
          <w:pgNumType w:fmt="lowerRoman"/>
          <w:cols w:space="720"/>
          <w:docGrid w:linePitch="272"/>
        </w:sectPr>
      </w:pPr>
    </w:p>
    <w:p w14:paraId="2BACBBC9" w14:textId="77777777" w:rsidR="00BC500D" w:rsidRDefault="00000000" w:rsidP="00BC500D">
      <w:pPr>
        <w:pStyle w:val="zzSTDTitle"/>
        <w:rPr>
          <w:color w:val="auto"/>
        </w:rPr>
      </w:pPr>
      <w:fldSimple w:instr=" REF DDTITLE1  \* MERGEFORMAT ">
        <w:r w:rsidR="00BC500D" w:rsidRPr="00786BFA">
          <w:rPr>
            <w:color w:val="auto"/>
            <w:lang w:val="en-US" w:eastAsia="en-US"/>
          </w:rPr>
          <w:t>Geographic information — Schema for coverage geometry and functions</w:t>
        </w:r>
        <w:r w:rsidR="00BC500D" w:rsidRPr="00786BFA">
          <w:rPr>
            <w:noProof/>
            <w:color w:val="auto"/>
            <w:lang w:val="en-CA"/>
          </w:rPr>
          <w:t xml:space="preserve"> -- Part 3:</w:t>
        </w:r>
        <w:r w:rsidR="00BC500D" w:rsidRPr="00786BFA">
          <w:rPr>
            <w:noProof/>
            <w:lang w:val="en-CA"/>
          </w:rPr>
          <w:t xml:space="preserve"> </w:t>
        </w:r>
        <w:r w:rsidR="00BC500D" w:rsidRPr="00786BFA">
          <w:rPr>
            <w:color w:val="auto"/>
            <w:lang w:val="en-US" w:eastAsia="en-US"/>
          </w:rPr>
          <w:t>Processing</w:t>
        </w:r>
        <w:r w:rsidR="00BC500D">
          <w:rPr>
            <w:noProof/>
            <w:lang w:val="fr-CA"/>
          </w:rPr>
          <w:t xml:space="preserve"> </w:t>
        </w:r>
        <w:r w:rsidR="0005263C" w:rsidRPr="0005263C">
          <w:rPr>
            <w:color w:val="auto"/>
            <w:lang w:val="en-US" w:eastAsia="en-US"/>
          </w:rPr>
          <w:t>Fundamentals</w:t>
        </w:r>
      </w:fldSimple>
    </w:p>
    <w:p w14:paraId="1CACCE63" w14:textId="77777777" w:rsidR="00BC500D" w:rsidRDefault="00BC500D" w:rsidP="00BC500D">
      <w:pPr>
        <w:pStyle w:val="Heading1"/>
        <w:tabs>
          <w:tab w:val="num" w:pos="432"/>
        </w:tabs>
        <w:ind w:left="432" w:hanging="432"/>
      </w:pPr>
      <w:bookmarkStart w:id="6" w:name="_Toc518995944"/>
      <w:bookmarkStart w:id="7" w:name="_Toc41497132"/>
      <w:bookmarkStart w:id="8" w:name="_Toc160196521"/>
      <w:bookmarkStart w:id="9" w:name="_Toc160196737"/>
      <w:bookmarkStart w:id="10" w:name="_Toc167363742"/>
      <w:r>
        <w:t>Scope</w:t>
      </w:r>
      <w:bookmarkEnd w:id="6"/>
      <w:bookmarkEnd w:id="7"/>
      <w:bookmarkEnd w:id="8"/>
      <w:bookmarkEnd w:id="9"/>
      <w:bookmarkEnd w:id="10"/>
    </w:p>
    <w:p w14:paraId="2C766091" w14:textId="77777777" w:rsidR="00BC500D" w:rsidRPr="00506354" w:rsidRDefault="00BC500D" w:rsidP="00BC500D">
      <w:r>
        <w:t xml:space="preserve">This document defines a coverage processing language for server-side extraction, filtering, processing, analytics, and fusion of multi-dimensional geospatial coverages representing, for example, </w:t>
      </w:r>
      <w:proofErr w:type="spellStart"/>
      <w:r>
        <w:t>spatio</w:t>
      </w:r>
      <w:proofErr w:type="spellEnd"/>
      <w:r>
        <w:t xml:space="preserve">-temporal sensor, image, simulation, or statistics </w:t>
      </w:r>
      <w:proofErr w:type="spellStart"/>
      <w:r>
        <w:t>datacubes</w:t>
      </w:r>
      <w:proofErr w:type="spellEnd"/>
      <w:r>
        <w:t>. Services implementing this language provide access to original or derived sets of coverage information, in forms that are useful for client-side consumption.</w:t>
      </w:r>
    </w:p>
    <w:p w14:paraId="546361C8" w14:textId="77777777" w:rsidR="00BC500D" w:rsidRDefault="00BC500D" w:rsidP="00BC500D">
      <w:r>
        <w:t>This document relies on the abstract coverage model defined in ISO 19123-1. In this version, regular and irregular multi-dimensional grids are supported, for axes that can carry spatial, temporal, or any other semantics. Future versions will additionally support further axis types as well as further coverage types from 19123-1, in particular: point clouds and meshes</w:t>
      </w:r>
      <w:r w:rsidR="00394E1D">
        <w:t xml:space="preserve">; while core functionality is expected to be generic for any coverage there might be special functionality for </w:t>
      </w:r>
      <w:proofErr w:type="gramStart"/>
      <w:r w:rsidR="00394E1D">
        <w:t>particular coverage</w:t>
      </w:r>
      <w:proofErr w:type="gramEnd"/>
      <w:r w:rsidR="00394E1D">
        <w:t xml:space="preserve"> types</w:t>
      </w:r>
      <w:r>
        <w:t>.</w:t>
      </w:r>
    </w:p>
    <w:p w14:paraId="03AB1DF6" w14:textId="77777777" w:rsidR="00BC500D" w:rsidRDefault="00BC500D" w:rsidP="00BC500D">
      <w:pPr>
        <w:pStyle w:val="Heading1"/>
        <w:tabs>
          <w:tab w:val="num" w:pos="432"/>
        </w:tabs>
        <w:ind w:left="432" w:hanging="432"/>
      </w:pPr>
      <w:bookmarkStart w:id="11" w:name="_Toc160196522"/>
      <w:bookmarkStart w:id="12" w:name="_Toc160196738"/>
      <w:bookmarkStart w:id="13" w:name="_Toc99941525"/>
      <w:bookmarkStart w:id="14" w:name="_Toc518995946"/>
      <w:bookmarkStart w:id="15" w:name="_Toc41497136"/>
      <w:bookmarkStart w:id="16" w:name="_Toc167363743"/>
      <w:r>
        <w:t>Normative references</w:t>
      </w:r>
      <w:bookmarkEnd w:id="11"/>
      <w:bookmarkEnd w:id="12"/>
      <w:bookmarkEnd w:id="13"/>
      <w:bookmarkEnd w:id="14"/>
      <w:bookmarkEnd w:id="15"/>
      <w:bookmarkEnd w:id="16"/>
    </w:p>
    <w:p w14:paraId="56A913D9" w14:textId="77777777" w:rsidR="00BC500D" w:rsidRPr="00F2622B" w:rsidRDefault="00BC500D" w:rsidP="00BC500D">
      <w:pPr>
        <w:pStyle w:val="BodyText"/>
      </w:pPr>
      <w:r w:rsidRPr="00F2622B">
        <w:t xml:space="preserve">The following documents are referred to in the text in such a way that some or </w:t>
      </w:r>
      <w:proofErr w:type="gramStart"/>
      <w:r w:rsidRPr="00F2622B">
        <w:t>all of</w:t>
      </w:r>
      <w:proofErr w:type="gramEnd"/>
      <w:r w:rsidRPr="00F2622B">
        <w:t xml:space="preserve"> their content constitutes requirements of this document. For dated references, only the edition cited applies. For undated references, the latest edition of the referenced document (including any amendments) applies.</w:t>
      </w:r>
    </w:p>
    <w:p w14:paraId="2F6B4F7D" w14:textId="77777777" w:rsidR="00BC500D" w:rsidRPr="009E1D50" w:rsidRDefault="00BC500D" w:rsidP="005F5C25">
      <w:pPr>
        <w:pStyle w:val="BodyText"/>
        <w:spacing w:after="120"/>
      </w:pPr>
      <w:r w:rsidRPr="009E1D50">
        <w:t>ISO 19111</w:t>
      </w:r>
      <w:r>
        <w:t>,</w:t>
      </w:r>
      <w:r w:rsidRPr="009E1D50">
        <w:t xml:space="preserve"> </w:t>
      </w:r>
      <w:r w:rsidRPr="00F13841">
        <w:rPr>
          <w:i/>
        </w:rPr>
        <w:t>Geographic information —</w:t>
      </w:r>
      <w:r>
        <w:rPr>
          <w:i/>
        </w:rPr>
        <w:t xml:space="preserve"> </w:t>
      </w:r>
      <w:r w:rsidRPr="00F13841">
        <w:rPr>
          <w:i/>
        </w:rPr>
        <w:t>Referencing by coordinates</w:t>
      </w:r>
    </w:p>
    <w:p w14:paraId="42D53837" w14:textId="77777777" w:rsidR="00BC500D" w:rsidRDefault="00BC500D" w:rsidP="00BC500D">
      <w:pPr>
        <w:pStyle w:val="RefNorm"/>
        <w:spacing w:after="200"/>
        <w:rPr>
          <w:i/>
          <w:iCs/>
        </w:rPr>
      </w:pPr>
      <w:r>
        <w:t xml:space="preserve">ISO 19123-1, </w:t>
      </w:r>
      <w:r>
        <w:rPr>
          <w:i/>
          <w:iCs/>
        </w:rPr>
        <w:t xml:space="preserve">Geographic information — </w:t>
      </w:r>
      <w:r w:rsidRPr="00C83439">
        <w:rPr>
          <w:i/>
          <w:iCs/>
        </w:rPr>
        <w:t xml:space="preserve">Schema for coverage geometry and functions — Part 1: </w:t>
      </w:r>
      <w:r>
        <w:rPr>
          <w:i/>
          <w:iCs/>
        </w:rPr>
        <w:t>Coverage Fundamentals</w:t>
      </w:r>
    </w:p>
    <w:p w14:paraId="08DA6C9A" w14:textId="77777777" w:rsidR="00BC500D" w:rsidRDefault="00BC500D" w:rsidP="00BC500D">
      <w:pPr>
        <w:pStyle w:val="Heading1"/>
        <w:tabs>
          <w:tab w:val="num" w:pos="432"/>
        </w:tabs>
        <w:ind w:left="432" w:hanging="432"/>
      </w:pPr>
      <w:bookmarkStart w:id="17" w:name="_Toc535830010"/>
      <w:bookmarkStart w:id="18" w:name="_Toc99941526"/>
      <w:bookmarkStart w:id="19" w:name="_Toc518995947"/>
      <w:bookmarkStart w:id="20" w:name="_Toc41497137"/>
      <w:bookmarkStart w:id="21" w:name="_Toc160196523"/>
      <w:bookmarkStart w:id="22" w:name="_Toc160196739"/>
      <w:bookmarkStart w:id="23" w:name="_Toc167363744"/>
      <w:r>
        <w:t>Terms, definitions, abbreviated terms</w:t>
      </w:r>
      <w:bookmarkEnd w:id="17"/>
      <w:r>
        <w:t xml:space="preserve"> and notation</w:t>
      </w:r>
      <w:bookmarkEnd w:id="18"/>
      <w:bookmarkEnd w:id="19"/>
      <w:bookmarkEnd w:id="20"/>
      <w:bookmarkEnd w:id="21"/>
      <w:bookmarkEnd w:id="22"/>
      <w:bookmarkEnd w:id="23"/>
    </w:p>
    <w:p w14:paraId="3E850286" w14:textId="77777777" w:rsidR="00BC500D" w:rsidRPr="004F07E0" w:rsidRDefault="00BC500D" w:rsidP="00BC500D">
      <w:pPr>
        <w:pStyle w:val="Heading2"/>
        <w:rPr>
          <w:snapToGrid w:val="0"/>
        </w:rPr>
      </w:pPr>
      <w:bookmarkStart w:id="24" w:name="_Toc535830011"/>
      <w:bookmarkStart w:id="25" w:name="_Toc99941527"/>
      <w:bookmarkStart w:id="26" w:name="_Toc518995948"/>
      <w:bookmarkStart w:id="27" w:name="_Toc41497138"/>
      <w:bookmarkStart w:id="28" w:name="_Toc160196524"/>
      <w:bookmarkStart w:id="29" w:name="_Toc160196740"/>
      <w:bookmarkStart w:id="30" w:name="_Toc167363745"/>
      <w:r w:rsidRPr="004F07E0">
        <w:rPr>
          <w:snapToGrid w:val="0"/>
        </w:rPr>
        <w:t>Terms and definitions</w:t>
      </w:r>
      <w:bookmarkEnd w:id="24"/>
      <w:bookmarkEnd w:id="25"/>
      <w:bookmarkEnd w:id="26"/>
      <w:bookmarkEnd w:id="27"/>
      <w:bookmarkEnd w:id="28"/>
      <w:bookmarkEnd w:id="29"/>
      <w:bookmarkEnd w:id="30"/>
    </w:p>
    <w:p w14:paraId="0FBE9976" w14:textId="77777777" w:rsidR="00BC500D" w:rsidRDefault="00BC500D" w:rsidP="00BC500D">
      <w:pPr>
        <w:rPr>
          <w:snapToGrid w:val="0"/>
        </w:rPr>
      </w:pPr>
      <w:r w:rsidRPr="007616AD">
        <w:rPr>
          <w:snapToGrid w:val="0"/>
        </w:rPr>
        <w:t>For the purposes of this document, the terms, definitions and abbreviated terms given in ISO 19123-1 apply</w:t>
      </w:r>
      <w:r>
        <w:rPr>
          <w:snapToGrid w:val="0"/>
        </w:rPr>
        <w:t>.</w:t>
      </w:r>
    </w:p>
    <w:p w14:paraId="1E1201FC" w14:textId="77777777" w:rsidR="00BC500D" w:rsidRPr="004017AA" w:rsidRDefault="00BC500D" w:rsidP="00BC500D">
      <w:pPr>
        <w:rPr>
          <w:snapToGrid w:val="0"/>
        </w:rPr>
      </w:pPr>
      <w:r w:rsidRPr="004017AA">
        <w:rPr>
          <w:snapToGrid w:val="0"/>
        </w:rPr>
        <w:t>ISO and IEC maintain terminological databases for use in standardization at the following addresses:</w:t>
      </w:r>
    </w:p>
    <w:p w14:paraId="33E2EA47" w14:textId="77777777" w:rsidR="00BC500D" w:rsidRDefault="00BC500D" w:rsidP="005F5C25">
      <w:pPr>
        <w:pStyle w:val="ListContinue1"/>
        <w:spacing w:after="120"/>
        <w:rPr>
          <w:snapToGrid w:val="0"/>
        </w:rPr>
      </w:pPr>
      <w:r w:rsidRPr="00680875">
        <w:rPr>
          <w:lang w:val="en-US"/>
        </w:rPr>
        <w:t>—</w:t>
      </w:r>
      <w:r w:rsidRPr="00680875">
        <w:rPr>
          <w:lang w:val="en-US"/>
        </w:rPr>
        <w:tab/>
      </w:r>
      <w:r w:rsidRPr="004017AA">
        <w:rPr>
          <w:snapToGrid w:val="0"/>
        </w:rPr>
        <w:t>ISO Online browsing platform: available at https://www.iso.org/obp</w:t>
      </w:r>
    </w:p>
    <w:p w14:paraId="23427572" w14:textId="77777777" w:rsidR="00BC500D" w:rsidRDefault="00BC500D" w:rsidP="00BC500D">
      <w:pPr>
        <w:pStyle w:val="ListContinue1"/>
        <w:rPr>
          <w:snapToGrid w:val="0"/>
        </w:rPr>
      </w:pPr>
      <w:r w:rsidRPr="00680875">
        <w:rPr>
          <w:lang w:val="en-US"/>
        </w:rPr>
        <w:t>—</w:t>
      </w:r>
      <w:r w:rsidRPr="00680875">
        <w:rPr>
          <w:lang w:val="en-US"/>
        </w:rPr>
        <w:tab/>
      </w:r>
      <w:r w:rsidRPr="004017AA">
        <w:rPr>
          <w:snapToGrid w:val="0"/>
        </w:rPr>
        <w:t xml:space="preserve">IEC </w:t>
      </w:r>
      <w:proofErr w:type="spellStart"/>
      <w:r w:rsidRPr="004017AA">
        <w:rPr>
          <w:snapToGrid w:val="0"/>
        </w:rPr>
        <w:t>Electropedia</w:t>
      </w:r>
      <w:proofErr w:type="spellEnd"/>
      <w:r w:rsidRPr="004017AA">
        <w:rPr>
          <w:snapToGrid w:val="0"/>
        </w:rPr>
        <w:t>: available at http://www.electropedia.org</w:t>
      </w:r>
    </w:p>
    <w:p w14:paraId="47A04D1D" w14:textId="77777777" w:rsidR="00BC500D" w:rsidRDefault="00BC500D" w:rsidP="00BC500D">
      <w:pPr>
        <w:pStyle w:val="Heading3"/>
      </w:pPr>
    </w:p>
    <w:p w14:paraId="6BBB1BF0" w14:textId="77777777" w:rsidR="00BC500D" w:rsidRDefault="00BC500D" w:rsidP="00BC500D">
      <w:pPr>
        <w:pStyle w:val="Terms"/>
      </w:pPr>
      <w:r>
        <w:t>probing function</w:t>
      </w:r>
    </w:p>
    <w:p w14:paraId="042BAE31" w14:textId="77777777" w:rsidR="00BC500D" w:rsidRPr="00B1703C" w:rsidRDefault="00BC500D" w:rsidP="00BC500D">
      <w:pPr>
        <w:pStyle w:val="Definition"/>
      </w:pPr>
      <w:r>
        <w:t xml:space="preserve">&lt;coverage&gt; </w:t>
      </w:r>
      <w:r w:rsidRPr="00B1703C">
        <w:t>function extracting information from the coverage</w:t>
      </w:r>
    </w:p>
    <w:p w14:paraId="1AC645C6" w14:textId="77777777" w:rsidR="00BC500D" w:rsidRDefault="00BC500D" w:rsidP="00BC500D">
      <w:pPr>
        <w:pStyle w:val="Heading1"/>
        <w:tabs>
          <w:tab w:val="num" w:pos="432"/>
        </w:tabs>
        <w:ind w:left="432" w:hanging="432"/>
      </w:pPr>
      <w:bookmarkStart w:id="31" w:name="_Toc160196525"/>
      <w:bookmarkStart w:id="32" w:name="_Toc160196741"/>
      <w:bookmarkStart w:id="33" w:name="_Toc167363746"/>
      <w:bookmarkStart w:id="34" w:name="_Toc535830013"/>
      <w:bookmarkStart w:id="35" w:name="_Toc99941529"/>
      <w:bookmarkStart w:id="36" w:name="_Toc518995950"/>
      <w:bookmarkStart w:id="37" w:name="_Toc41497140"/>
      <w:r>
        <w:t>Conformance</w:t>
      </w:r>
      <w:bookmarkEnd w:id="31"/>
      <w:bookmarkEnd w:id="32"/>
      <w:bookmarkEnd w:id="33"/>
    </w:p>
    <w:p w14:paraId="436F8AB5" w14:textId="77777777" w:rsidR="00BC500D" w:rsidRDefault="00BC500D" w:rsidP="00BC500D">
      <w:pPr>
        <w:pStyle w:val="Heading2"/>
      </w:pPr>
      <w:bookmarkStart w:id="38" w:name="_Toc160196526"/>
      <w:bookmarkStart w:id="39" w:name="_Toc160196742"/>
      <w:bookmarkStart w:id="40" w:name="_Toc167363747"/>
      <w:r>
        <w:t>Notation</w:t>
      </w:r>
      <w:bookmarkEnd w:id="34"/>
      <w:bookmarkEnd w:id="35"/>
      <w:bookmarkEnd w:id="36"/>
      <w:bookmarkEnd w:id="37"/>
      <w:bookmarkEnd w:id="38"/>
      <w:bookmarkEnd w:id="39"/>
      <w:bookmarkEnd w:id="40"/>
    </w:p>
    <w:p w14:paraId="29290A10" w14:textId="77777777" w:rsidR="00BC500D" w:rsidRPr="006B2A94" w:rsidRDefault="00123222" w:rsidP="00BC500D">
      <w:r>
        <w:fldChar w:fldCharType="begin"/>
      </w:r>
      <w:r w:rsidR="00BC500D">
        <w:instrText xml:space="preserve"> REF _Ref43118504 \h </w:instrText>
      </w:r>
      <w:r>
        <w:fldChar w:fldCharType="separate"/>
      </w:r>
      <w:r w:rsidR="00BC500D">
        <w:t xml:space="preserve">Table </w:t>
      </w:r>
      <w:r w:rsidR="00BC500D">
        <w:rPr>
          <w:noProof/>
        </w:rPr>
        <w:t>1</w:t>
      </w:r>
      <w:r>
        <w:fldChar w:fldCharType="end"/>
      </w:r>
      <w:r w:rsidR="00BC500D">
        <w:t xml:space="preserve"> </w:t>
      </w:r>
      <w:r w:rsidR="00BC500D" w:rsidRPr="006B2A94">
        <w:t xml:space="preserve">lists the other </w:t>
      </w:r>
      <w:r w:rsidR="00BC500D">
        <w:t xml:space="preserve">international </w:t>
      </w:r>
      <w:r w:rsidR="00BC500D" w:rsidRPr="006B2A94">
        <w:t>standards and packages in which UML classes used in this document have been defined.</w:t>
      </w:r>
    </w:p>
    <w:p w14:paraId="2673C628" w14:textId="77777777" w:rsidR="00BC500D" w:rsidRPr="006B2A94" w:rsidRDefault="00BC500D" w:rsidP="00BC500D">
      <w:pPr>
        <w:pStyle w:val="Caption"/>
        <w:keepNext/>
      </w:pPr>
      <w:bookmarkStart w:id="41" w:name="_Ref43118504"/>
      <w:r>
        <w:t xml:space="preserve">Table </w:t>
      </w:r>
      <w:r w:rsidR="00123222">
        <w:fldChar w:fldCharType="begin"/>
      </w:r>
      <w:r>
        <w:instrText xml:space="preserve"> SEQ Table \* ARABIC </w:instrText>
      </w:r>
      <w:r w:rsidR="00123222">
        <w:fldChar w:fldCharType="separate"/>
      </w:r>
      <w:r>
        <w:rPr>
          <w:noProof/>
        </w:rPr>
        <w:t>1</w:t>
      </w:r>
      <w:r w:rsidR="00123222">
        <w:rPr>
          <w:noProof/>
        </w:rPr>
        <w:fldChar w:fldCharType="end"/>
      </w:r>
      <w:bookmarkEnd w:id="41"/>
      <w:r w:rsidRPr="006B2A94">
        <w:t> — Sources of externally defined UML classes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91"/>
        <w:gridCol w:w="1701"/>
        <w:gridCol w:w="2381"/>
      </w:tblGrid>
      <w:tr w:rsidR="00BC500D" w:rsidRPr="006B2A94" w14:paraId="5484F89E" w14:textId="77777777" w:rsidTr="00745455">
        <w:trPr>
          <w:cantSplit/>
          <w:jc w:val="center"/>
        </w:trPr>
        <w:tc>
          <w:tcPr>
            <w:tcW w:w="1191" w:type="dxa"/>
            <w:tcBorders>
              <w:top w:val="single" w:sz="12" w:space="0" w:color="auto"/>
              <w:bottom w:val="single" w:sz="12" w:space="0" w:color="auto"/>
            </w:tcBorders>
          </w:tcPr>
          <w:p w14:paraId="4285A4CD" w14:textId="77777777" w:rsidR="00BC500D" w:rsidRPr="006B2A94" w:rsidRDefault="00BC500D" w:rsidP="00745455">
            <w:pPr>
              <w:pStyle w:val="Tabletext9"/>
              <w:keepNext/>
              <w:spacing w:line="210" w:lineRule="exact"/>
              <w:jc w:val="center"/>
              <w:rPr>
                <w:b/>
                <w:bCs/>
              </w:rPr>
            </w:pPr>
            <w:r w:rsidRPr="006B2A94">
              <w:rPr>
                <w:b/>
                <w:bCs/>
              </w:rPr>
              <w:t>Prefix</w:t>
            </w:r>
          </w:p>
        </w:tc>
        <w:tc>
          <w:tcPr>
            <w:tcW w:w="1701" w:type="dxa"/>
            <w:tcBorders>
              <w:top w:val="single" w:sz="12" w:space="0" w:color="auto"/>
              <w:bottom w:val="single" w:sz="12" w:space="0" w:color="auto"/>
            </w:tcBorders>
          </w:tcPr>
          <w:p w14:paraId="1C103620" w14:textId="77777777" w:rsidR="00BC500D" w:rsidRPr="006B2A94" w:rsidRDefault="00BC500D" w:rsidP="00745455">
            <w:pPr>
              <w:pStyle w:val="Tabletext9"/>
              <w:spacing w:line="210" w:lineRule="exact"/>
              <w:jc w:val="center"/>
              <w:rPr>
                <w:b/>
                <w:bCs/>
              </w:rPr>
            </w:pPr>
            <w:r w:rsidRPr="006B2A94">
              <w:rPr>
                <w:b/>
                <w:bCs/>
              </w:rPr>
              <w:t>International Standard</w:t>
            </w:r>
          </w:p>
        </w:tc>
        <w:tc>
          <w:tcPr>
            <w:tcW w:w="2381" w:type="dxa"/>
            <w:tcBorders>
              <w:top w:val="single" w:sz="12" w:space="0" w:color="auto"/>
              <w:bottom w:val="single" w:sz="12" w:space="0" w:color="auto"/>
            </w:tcBorders>
          </w:tcPr>
          <w:p w14:paraId="34F92173" w14:textId="77777777" w:rsidR="00BC500D" w:rsidRPr="006B2A94" w:rsidRDefault="00BC500D" w:rsidP="00745455">
            <w:pPr>
              <w:pStyle w:val="Tabletext9"/>
              <w:spacing w:line="210" w:lineRule="exact"/>
              <w:jc w:val="center"/>
              <w:rPr>
                <w:b/>
                <w:bCs/>
              </w:rPr>
            </w:pPr>
            <w:r w:rsidRPr="006B2A94">
              <w:rPr>
                <w:b/>
                <w:bCs/>
              </w:rPr>
              <w:t>Package</w:t>
            </w:r>
          </w:p>
        </w:tc>
      </w:tr>
      <w:tr w:rsidR="00BC500D" w:rsidRPr="006B2A94" w14:paraId="223226BA" w14:textId="77777777" w:rsidTr="00745455">
        <w:trPr>
          <w:cantSplit/>
          <w:jc w:val="center"/>
        </w:trPr>
        <w:tc>
          <w:tcPr>
            <w:tcW w:w="1191" w:type="dxa"/>
            <w:tcBorders>
              <w:top w:val="single" w:sz="12" w:space="0" w:color="auto"/>
              <w:bottom w:val="single" w:sz="4" w:space="0" w:color="auto"/>
            </w:tcBorders>
          </w:tcPr>
          <w:p w14:paraId="0C4295F3" w14:textId="77777777" w:rsidR="00BC500D" w:rsidRPr="006B2A94" w:rsidRDefault="00BC500D" w:rsidP="00745455">
            <w:pPr>
              <w:pStyle w:val="Tabletext9"/>
              <w:keepNext/>
              <w:spacing w:line="210" w:lineRule="exact"/>
            </w:pPr>
          </w:p>
        </w:tc>
        <w:tc>
          <w:tcPr>
            <w:tcW w:w="1701" w:type="dxa"/>
            <w:tcBorders>
              <w:top w:val="single" w:sz="12" w:space="0" w:color="auto"/>
              <w:bottom w:val="single" w:sz="4" w:space="0" w:color="auto"/>
            </w:tcBorders>
          </w:tcPr>
          <w:p w14:paraId="717F48DE" w14:textId="77777777" w:rsidR="00BC500D" w:rsidRPr="006B2A94" w:rsidRDefault="00BC500D" w:rsidP="00745455">
            <w:pPr>
              <w:pStyle w:val="Tabletext9"/>
              <w:spacing w:line="210" w:lineRule="exact"/>
            </w:pPr>
            <w:r>
              <w:t>ISO 19123</w:t>
            </w:r>
            <w:r w:rsidRPr="006B2A94">
              <w:t>-1</w:t>
            </w:r>
          </w:p>
        </w:tc>
        <w:tc>
          <w:tcPr>
            <w:tcW w:w="2381" w:type="dxa"/>
            <w:tcBorders>
              <w:top w:val="single" w:sz="12" w:space="0" w:color="auto"/>
              <w:bottom w:val="single" w:sz="4" w:space="0" w:color="auto"/>
            </w:tcBorders>
          </w:tcPr>
          <w:p w14:paraId="3B1B5254" w14:textId="77777777" w:rsidR="00BC500D" w:rsidRPr="006B2A94" w:rsidRDefault="00BC500D" w:rsidP="00745455">
            <w:pPr>
              <w:pStyle w:val="Tabletext9"/>
              <w:spacing w:line="210" w:lineRule="exact"/>
            </w:pPr>
            <w:r>
              <w:t>Coverage Core,</w:t>
            </w:r>
            <w:r>
              <w:br/>
              <w:t>Grid Coverage</w:t>
            </w:r>
          </w:p>
        </w:tc>
      </w:tr>
    </w:tbl>
    <w:p w14:paraId="7904689C" w14:textId="77777777" w:rsidR="00BC500D" w:rsidRDefault="00BC500D" w:rsidP="00BC500D">
      <w:bookmarkStart w:id="42" w:name="_Toc462196601"/>
      <w:bookmarkStart w:id="43" w:name="_Toc472304563"/>
      <w:bookmarkStart w:id="44" w:name="_Ref472313683"/>
      <w:bookmarkStart w:id="45" w:name="_Toc474300919"/>
      <w:bookmarkStart w:id="46" w:name="_Toc491672212"/>
      <w:bookmarkStart w:id="47" w:name="_Toc498150366"/>
      <w:bookmarkStart w:id="48" w:name="_Toc535830014"/>
      <w:bookmarkStart w:id="49" w:name="_Toc99941530"/>
      <w:bookmarkStart w:id="50" w:name="_Toc518995951"/>
      <w:bookmarkStart w:id="51" w:name="_Ref41414028"/>
      <w:bookmarkStart w:id="52" w:name="_Toc41497141"/>
    </w:p>
    <w:p w14:paraId="392E2DF8" w14:textId="77777777" w:rsidR="00BC500D" w:rsidRDefault="00BC500D" w:rsidP="00BC500D">
      <w:pPr>
        <w:pStyle w:val="Heading2"/>
      </w:pPr>
      <w:bookmarkStart w:id="53" w:name="_Toc160196527"/>
      <w:bookmarkStart w:id="54" w:name="_Toc160196743"/>
      <w:bookmarkStart w:id="55" w:name="_Toc167363748"/>
      <w:r>
        <w:t>Interoperability and Conformance Testing</w:t>
      </w:r>
      <w:bookmarkEnd w:id="53"/>
      <w:bookmarkEnd w:id="54"/>
      <w:bookmarkEnd w:id="55"/>
    </w:p>
    <w:p w14:paraId="3BA66254" w14:textId="77777777" w:rsidR="00BC500D" w:rsidRDefault="00BC500D" w:rsidP="00BC500D">
      <w:r>
        <w:t>This document being an abstract standard allows for multiple different implementations and does not define a standardized interoperable implementation. Rather, standardization targets are specifications of coverage operations and services which may use this language to describe the semantics of their operations.</w:t>
      </w:r>
    </w:p>
    <w:p w14:paraId="7917052E" w14:textId="77777777" w:rsidR="00BC500D" w:rsidRDefault="00BC500D" w:rsidP="00BC500D">
      <w:r>
        <w:t>Conformance testing is accomplished by validating a candidate concretization against all requirements by exercising the tests set out in Annex A. As a prerequisite, a candidate shall also pass all conformance tests of ISO 19123-1 Coverage Core and Grid Coverage.</w:t>
      </w:r>
    </w:p>
    <w:p w14:paraId="032EBFA8" w14:textId="77777777" w:rsidR="00BC500D" w:rsidRDefault="00BC500D" w:rsidP="00BC500D">
      <w:pPr>
        <w:pStyle w:val="Heading2"/>
      </w:pPr>
      <w:bookmarkStart w:id="56" w:name="_Toc160196528"/>
      <w:bookmarkStart w:id="57" w:name="_Toc160196744"/>
      <w:bookmarkStart w:id="58" w:name="_Toc167363749"/>
      <w:r>
        <w:t>Organization</w:t>
      </w:r>
      <w:bookmarkEnd w:id="56"/>
      <w:bookmarkEnd w:id="57"/>
      <w:bookmarkEnd w:id="58"/>
    </w:p>
    <w:p w14:paraId="337B52F1" w14:textId="77777777" w:rsidR="00BC500D" w:rsidRPr="008F638F" w:rsidRDefault="00BC500D" w:rsidP="00BC500D">
      <w:pPr>
        <w:pStyle w:val="Caption"/>
      </w:pPr>
      <w:bookmarkStart w:id="59" w:name="_Ref61857906"/>
      <w:r>
        <w:t xml:space="preserve">Table </w:t>
      </w:r>
      <w:r w:rsidR="00123222">
        <w:fldChar w:fldCharType="begin"/>
      </w:r>
      <w:r>
        <w:instrText xml:space="preserve"> SEQ Table \* ARABIC </w:instrText>
      </w:r>
      <w:r w:rsidR="00123222">
        <w:fldChar w:fldCharType="separate"/>
      </w:r>
      <w:r>
        <w:rPr>
          <w:noProof/>
        </w:rPr>
        <w:t>2</w:t>
      </w:r>
      <w:r w:rsidR="00123222">
        <w:rPr>
          <w:noProof/>
        </w:rPr>
        <w:fldChar w:fldCharType="end"/>
      </w:r>
      <w:r w:rsidRPr="006B2A94">
        <w:t> </w:t>
      </w:r>
      <w:proofErr w:type="gramStart"/>
      <w:r w:rsidRPr="006B2A94">
        <w:t xml:space="preserve">— </w:t>
      </w:r>
      <w:r w:rsidRPr="008F638F">
        <w:t xml:space="preserve"> Conformance</w:t>
      </w:r>
      <w:proofErr w:type="gramEnd"/>
      <w:r w:rsidRPr="008F638F">
        <w:t xml:space="preserve"> classes</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844"/>
        <w:gridCol w:w="6237"/>
      </w:tblGrid>
      <w:tr w:rsidR="00BC500D" w14:paraId="353E0447" w14:textId="77777777" w:rsidTr="00745455">
        <w:trPr>
          <w:trHeight w:val="142"/>
          <w:jc w:val="center"/>
        </w:trPr>
        <w:tc>
          <w:tcPr>
            <w:tcW w:w="1899" w:type="dxa"/>
          </w:tcPr>
          <w:p w14:paraId="1D29C943" w14:textId="77777777" w:rsidR="00BC500D" w:rsidRPr="00EA2EA2" w:rsidRDefault="00BC500D" w:rsidP="00745455">
            <w:pPr>
              <w:pStyle w:val="Tabletext7"/>
              <w:keepNext/>
              <w:jc w:val="center"/>
              <w:rPr>
                <w:b/>
              </w:rPr>
            </w:pPr>
            <w:r w:rsidRPr="00EA2EA2">
              <w:rPr>
                <w:b/>
              </w:rPr>
              <w:t>Conformance class</w:t>
            </w:r>
          </w:p>
        </w:tc>
        <w:tc>
          <w:tcPr>
            <w:tcW w:w="844" w:type="dxa"/>
          </w:tcPr>
          <w:p w14:paraId="671AD46C" w14:textId="77777777" w:rsidR="00BC500D" w:rsidRPr="00EA2EA2" w:rsidRDefault="00BC500D" w:rsidP="00745455">
            <w:pPr>
              <w:pStyle w:val="Tabletext7"/>
              <w:keepNext/>
              <w:jc w:val="center"/>
              <w:rPr>
                <w:b/>
              </w:rPr>
            </w:pPr>
            <w:r w:rsidRPr="00EA2EA2">
              <w:rPr>
                <w:b/>
              </w:rPr>
              <w:t>Clause</w:t>
            </w:r>
          </w:p>
        </w:tc>
        <w:tc>
          <w:tcPr>
            <w:tcW w:w="6237" w:type="dxa"/>
          </w:tcPr>
          <w:p w14:paraId="0B541F36" w14:textId="77777777" w:rsidR="00BC500D" w:rsidRPr="00EA2EA2" w:rsidRDefault="00BC500D" w:rsidP="00745455">
            <w:pPr>
              <w:pStyle w:val="Tabletext7"/>
              <w:keepNext/>
              <w:jc w:val="center"/>
              <w:rPr>
                <w:b/>
              </w:rPr>
            </w:pPr>
            <w:r>
              <w:rPr>
                <w:b/>
              </w:rPr>
              <w:t>Identifying URL</w:t>
            </w:r>
          </w:p>
        </w:tc>
      </w:tr>
      <w:tr w:rsidR="00BC500D" w14:paraId="3A5B42F5" w14:textId="77777777" w:rsidTr="00745455">
        <w:trPr>
          <w:trHeight w:val="131"/>
          <w:jc w:val="center"/>
        </w:trPr>
        <w:tc>
          <w:tcPr>
            <w:tcW w:w="1899" w:type="dxa"/>
          </w:tcPr>
          <w:p w14:paraId="2736F156" w14:textId="77777777" w:rsidR="00BC500D" w:rsidRDefault="00BC500D" w:rsidP="00745455">
            <w:pPr>
              <w:pStyle w:val="Tabletext7"/>
            </w:pPr>
            <w:r>
              <w:t>Coverage Processing</w:t>
            </w:r>
          </w:p>
        </w:tc>
        <w:tc>
          <w:tcPr>
            <w:tcW w:w="844" w:type="dxa"/>
          </w:tcPr>
          <w:p w14:paraId="01D5260B" w14:textId="77777777" w:rsidR="00BC500D" w:rsidRPr="00097B03" w:rsidRDefault="00123222" w:rsidP="00745455">
            <w:pPr>
              <w:pStyle w:val="Tabletext7"/>
              <w:jc w:val="center"/>
            </w:pPr>
            <w:r>
              <w:fldChar w:fldCharType="begin"/>
            </w:r>
            <w:r w:rsidR="00BC500D">
              <w:instrText xml:space="preserve"> REF _Ref80534072 \r \h </w:instrText>
            </w:r>
            <w:r>
              <w:fldChar w:fldCharType="separate"/>
            </w:r>
            <w:r w:rsidR="00BC500D">
              <w:t>6</w:t>
            </w:r>
            <w:r>
              <w:fldChar w:fldCharType="end"/>
            </w:r>
          </w:p>
        </w:tc>
        <w:tc>
          <w:tcPr>
            <w:tcW w:w="6237" w:type="dxa"/>
          </w:tcPr>
          <w:p w14:paraId="69213781" w14:textId="77777777" w:rsidR="00BC500D" w:rsidRPr="00915A53" w:rsidRDefault="00BC500D" w:rsidP="00745455">
            <w:pPr>
              <w:pStyle w:val="ISOMB"/>
              <w:spacing w:before="60" w:after="60" w:line="240" w:lineRule="auto"/>
              <w:rPr>
                <w:rFonts w:cs="Arial"/>
                <w:bCs/>
                <w:szCs w:val="18"/>
              </w:rPr>
            </w:pPr>
            <w:r w:rsidRPr="008F638F">
              <w:rPr>
                <w:rFonts w:cs="Arial"/>
                <w:szCs w:val="18"/>
              </w:rPr>
              <w:t>https://standards.isotc211.org</w:t>
            </w:r>
            <w:r w:rsidRPr="008F638F">
              <w:rPr>
                <w:rFonts w:cs="Arial"/>
                <w:bCs/>
                <w:szCs w:val="18"/>
              </w:rPr>
              <w:t>/19123/-</w:t>
            </w:r>
            <w:r>
              <w:rPr>
                <w:rFonts w:cs="Arial"/>
                <w:bCs/>
                <w:szCs w:val="18"/>
              </w:rPr>
              <w:t>3</w:t>
            </w:r>
            <w:r w:rsidRPr="008F638F">
              <w:rPr>
                <w:rFonts w:cs="Arial"/>
                <w:bCs/>
                <w:szCs w:val="18"/>
              </w:rPr>
              <w:t>/1/</w:t>
            </w:r>
            <w:r w:rsidRPr="008F638F">
              <w:rPr>
                <w:rFonts w:cs="Arial"/>
                <w:szCs w:val="18"/>
              </w:rPr>
              <w:t>conf</w:t>
            </w:r>
            <w:r w:rsidRPr="008F638F">
              <w:rPr>
                <w:rFonts w:cs="Arial"/>
                <w:bCs/>
                <w:szCs w:val="18"/>
              </w:rPr>
              <w:t>/</w:t>
            </w:r>
            <w:r>
              <w:rPr>
                <w:rFonts w:cs="Arial"/>
                <w:bCs/>
                <w:szCs w:val="18"/>
              </w:rPr>
              <w:t>coverage-processing</w:t>
            </w:r>
          </w:p>
        </w:tc>
      </w:tr>
    </w:tbl>
    <w:p w14:paraId="5A247B7B" w14:textId="77777777" w:rsidR="00BC500D" w:rsidRDefault="00BC500D" w:rsidP="00BC500D">
      <w:pPr>
        <w:rPr>
          <w:color w:val="365F91"/>
        </w:rPr>
      </w:pPr>
    </w:p>
    <w:p w14:paraId="44A20CA7" w14:textId="77777777" w:rsidR="00BC500D" w:rsidRDefault="00BC500D" w:rsidP="00BC500D">
      <w:pPr>
        <w:pStyle w:val="Heading1"/>
        <w:pageBreakBefore/>
        <w:tabs>
          <w:tab w:val="num" w:pos="432"/>
        </w:tabs>
        <w:ind w:left="432" w:hanging="432"/>
      </w:pPr>
      <w:bookmarkStart w:id="60" w:name="_Ref105818205"/>
      <w:bookmarkStart w:id="61" w:name="_Toc10463022"/>
      <w:bookmarkStart w:id="62" w:name="_Toc160196529"/>
      <w:bookmarkStart w:id="63" w:name="_Toc160196745"/>
      <w:bookmarkStart w:id="64" w:name="_Toc167363750"/>
      <w:bookmarkEnd w:id="42"/>
      <w:bookmarkEnd w:id="43"/>
      <w:bookmarkEnd w:id="44"/>
      <w:bookmarkEnd w:id="45"/>
      <w:bookmarkEnd w:id="46"/>
      <w:bookmarkEnd w:id="47"/>
      <w:bookmarkEnd w:id="48"/>
      <w:bookmarkEnd w:id="49"/>
      <w:bookmarkEnd w:id="50"/>
      <w:bookmarkEnd w:id="51"/>
      <w:bookmarkEnd w:id="52"/>
      <w:r>
        <w:lastRenderedPageBreak/>
        <w:t>Coverage model</w:t>
      </w:r>
      <w:bookmarkEnd w:id="60"/>
      <w:bookmarkEnd w:id="61"/>
      <w:bookmarkEnd w:id="62"/>
      <w:bookmarkEnd w:id="63"/>
      <w:bookmarkEnd w:id="64"/>
    </w:p>
    <w:p w14:paraId="17CC3CE2" w14:textId="77777777" w:rsidR="00BC500D" w:rsidRDefault="00BC500D" w:rsidP="00BC500D">
      <w:pPr>
        <w:pStyle w:val="Heading2"/>
        <w:tabs>
          <w:tab w:val="num" w:pos="576"/>
        </w:tabs>
        <w:spacing w:before="120"/>
        <w:ind w:left="576" w:hanging="576"/>
      </w:pPr>
      <w:bookmarkStart w:id="65" w:name="_Toc160196530"/>
      <w:bookmarkStart w:id="66" w:name="_Toc160196746"/>
      <w:bookmarkStart w:id="67" w:name="_Toc167363751"/>
      <w:r>
        <w:t>Overview</w:t>
      </w:r>
      <w:bookmarkEnd w:id="65"/>
      <w:bookmarkEnd w:id="66"/>
      <w:bookmarkEnd w:id="67"/>
    </w:p>
    <w:p w14:paraId="11487841" w14:textId="77777777" w:rsidR="00BC500D" w:rsidRDefault="00BC500D" w:rsidP="00BC500D">
      <w:bookmarkStart w:id="68" w:name="_Toc160196531"/>
      <w:bookmarkStart w:id="69" w:name="_Toc160196747"/>
      <w:r>
        <w:t>This document defines a language whose expressions accept any number of input coverages (together with further common inputs like numbers and strings) to generate any number of output coverages or non-coverage results. Coverages are defined in ISO 19123-</w:t>
      </w:r>
      <w:proofErr w:type="gramStart"/>
      <w:r>
        <w:t>1.</w:t>
      </w:r>
      <w:bookmarkStart w:id="70" w:name="_Ref153113708"/>
      <w:bookmarkStart w:id="71" w:name="_Toc10463023"/>
      <w:bookmarkStart w:id="72" w:name="_Ref152293714"/>
      <w:r>
        <w:t>Coverage</w:t>
      </w:r>
      <w:proofErr w:type="gramEnd"/>
      <w:r>
        <w:t xml:space="preserve"> model</w:t>
      </w:r>
      <w:bookmarkEnd w:id="68"/>
      <w:bookmarkEnd w:id="69"/>
      <w:bookmarkEnd w:id="70"/>
      <w:bookmarkEnd w:id="71"/>
    </w:p>
    <w:p w14:paraId="243A1A66" w14:textId="77777777" w:rsidR="00BC500D" w:rsidRDefault="00BC500D" w:rsidP="00BC500D">
      <w:r>
        <w:t xml:space="preserve">Following the mathematical notion of a function that maps elements of a domain (such as </w:t>
      </w:r>
      <w:proofErr w:type="spellStart"/>
      <w:r>
        <w:t>spatio</w:t>
      </w:r>
      <w:proofErr w:type="spellEnd"/>
      <w:r>
        <w:t>-temporal coordinates) to a range (such as values of a “pixel”, “voxel”, etc.), a coverage consists of (</w:t>
      </w:r>
      <w:r w:rsidR="00123222">
        <w:fldChar w:fldCharType="begin"/>
      </w:r>
      <w:r>
        <w:instrText xml:space="preserve"> REF _Ref47450627 \r \h </w:instrText>
      </w:r>
      <w:r w:rsidR="00123222">
        <w:fldChar w:fldCharType="separate"/>
      </w:r>
      <w:r>
        <w:t>Figure 1</w:t>
      </w:r>
      <w:r w:rsidR="00123222">
        <w:fldChar w:fldCharType="end"/>
      </w:r>
      <w:r>
        <w:t>):</w:t>
      </w:r>
    </w:p>
    <w:p w14:paraId="64138B27" w14:textId="77777777" w:rsidR="00BC500D" w:rsidRDefault="00BC500D" w:rsidP="00183CC5">
      <w:pPr>
        <w:numPr>
          <w:ilvl w:val="0"/>
          <w:numId w:val="23"/>
        </w:numPr>
        <w:spacing w:after="120"/>
        <w:ind w:left="714" w:hanging="357"/>
      </w:pPr>
      <w:r>
        <w:t xml:space="preserve">an </w:t>
      </w:r>
      <w:r w:rsidRPr="00424F1E">
        <w:rPr>
          <w:i/>
        </w:rPr>
        <w:t>identifier</w:t>
      </w:r>
      <w:r>
        <w:t xml:space="preserve"> which uniquely identifies a coverage in some context (here: the context of an expression)</w:t>
      </w:r>
    </w:p>
    <w:p w14:paraId="5CCE37AD" w14:textId="77777777" w:rsidR="00BC500D" w:rsidRDefault="00BC500D" w:rsidP="00183CC5">
      <w:pPr>
        <w:numPr>
          <w:ilvl w:val="0"/>
          <w:numId w:val="23"/>
        </w:numPr>
        <w:spacing w:after="120"/>
        <w:ind w:left="714" w:hanging="357"/>
      </w:pPr>
      <w:r>
        <w:t xml:space="preserve">a </w:t>
      </w:r>
      <w:r w:rsidRPr="00567081">
        <w:rPr>
          <w:i/>
        </w:rPr>
        <w:t xml:space="preserve">domain </w:t>
      </w:r>
      <w:r>
        <w:t>of coordinate points (expressed in a common Coordinate Reference System, CRS): “</w:t>
      </w:r>
      <w:r w:rsidRPr="00567081">
        <w:rPr>
          <w:i/>
        </w:rPr>
        <w:t>where in the multi-dimensional space can I find values?</w:t>
      </w:r>
      <w:r>
        <w:t>”</w:t>
      </w:r>
    </w:p>
    <w:p w14:paraId="6E3ABFE3" w14:textId="77777777" w:rsidR="00BC500D" w:rsidRDefault="00BC500D" w:rsidP="00183CC5">
      <w:pPr>
        <w:numPr>
          <w:ilvl w:val="0"/>
          <w:numId w:val="23"/>
        </w:numPr>
        <w:spacing w:after="120"/>
        <w:ind w:left="714" w:hanging="357"/>
      </w:pPr>
      <w:r>
        <w:t xml:space="preserve">a probing </w:t>
      </w:r>
      <w:r w:rsidRPr="00F6361E">
        <w:t xml:space="preserve">function which answers for each coverage coordinate </w:t>
      </w:r>
      <w:r>
        <w:t xml:space="preserve">in the domain </w:t>
      </w:r>
      <w:r w:rsidRPr="00F6361E">
        <w:t>(“</w:t>
      </w:r>
      <w:r>
        <w:rPr>
          <w:i/>
        </w:rPr>
        <w:t>direct position</w:t>
      </w:r>
      <w:r w:rsidRPr="00F6361E">
        <w:t>”)</w:t>
      </w:r>
      <w:r>
        <w:t>: “</w:t>
      </w:r>
      <w:r w:rsidRPr="00567081">
        <w:rPr>
          <w:i/>
        </w:rPr>
        <w:t xml:space="preserve">what </w:t>
      </w:r>
      <w:r>
        <w:rPr>
          <w:i/>
        </w:rPr>
        <w:t>is the value here</w:t>
      </w:r>
      <w:r w:rsidRPr="00567081">
        <w:rPr>
          <w:i/>
        </w:rPr>
        <w:t>?</w:t>
      </w:r>
      <w:r>
        <w:t>”</w:t>
      </w:r>
    </w:p>
    <w:p w14:paraId="5EE051B6" w14:textId="77777777" w:rsidR="00BC500D" w:rsidRDefault="00BC500D" w:rsidP="00183CC5">
      <w:pPr>
        <w:numPr>
          <w:ilvl w:val="0"/>
          <w:numId w:val="23"/>
        </w:numPr>
        <w:spacing w:after="120"/>
        <w:ind w:left="714" w:hanging="357"/>
      </w:pPr>
      <w:r>
        <w:t xml:space="preserve">a </w:t>
      </w:r>
      <w:r w:rsidRPr="004414A9">
        <w:rPr>
          <w:i/>
        </w:rPr>
        <w:t>range type</w:t>
      </w:r>
      <w:r>
        <w:t>: “</w:t>
      </w:r>
      <w:r w:rsidRPr="00567081">
        <w:rPr>
          <w:i/>
        </w:rPr>
        <w:t>what do those values mean?</w:t>
      </w:r>
      <w:r>
        <w:t>”</w:t>
      </w:r>
    </w:p>
    <w:p w14:paraId="5EABA2AF" w14:textId="77777777" w:rsidR="00BC500D" w:rsidRDefault="00BC500D" w:rsidP="00BC500D">
      <w:pPr>
        <w:jc w:val="center"/>
      </w:pPr>
      <w:r>
        <w:rPr>
          <w:noProof/>
        </w:rPr>
        <w:drawing>
          <wp:inline distT="0" distB="0" distL="0" distR="0" wp14:anchorId="24BA8F32" wp14:editId="24142DB5">
            <wp:extent cx="3200400" cy="3724275"/>
            <wp:effectExtent l="19050" t="0" r="0" b="0"/>
            <wp:docPr id="17" name="Picture 16" descr="Figure 1 Coverage and GridCover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Coverage and GridCoverage.png"/>
                    <pic:cNvPicPr/>
                  </pic:nvPicPr>
                  <pic:blipFill>
                    <a:blip r:embed="rId20" cstate="print"/>
                    <a:stretch>
                      <a:fillRect/>
                    </a:stretch>
                  </pic:blipFill>
                  <pic:spPr>
                    <a:xfrm>
                      <a:off x="0" y="0"/>
                      <a:ext cx="3200400" cy="3724275"/>
                    </a:xfrm>
                    <a:prstGeom prst="rect">
                      <a:avLst/>
                    </a:prstGeom>
                  </pic:spPr>
                </pic:pic>
              </a:graphicData>
            </a:graphic>
          </wp:inline>
        </w:drawing>
      </w:r>
    </w:p>
    <w:p w14:paraId="798CFF2B" w14:textId="77777777" w:rsidR="00BC500D" w:rsidRDefault="00BC500D" w:rsidP="00BC500D">
      <w:pPr>
        <w:numPr>
          <w:ilvl w:val="0"/>
          <w:numId w:val="24"/>
        </w:numPr>
        <w:jc w:val="center"/>
      </w:pPr>
      <w:bookmarkStart w:id="73" w:name="_Ref47450627"/>
      <w:r>
        <w:t xml:space="preserve">– </w:t>
      </w:r>
      <w:bookmarkEnd w:id="73"/>
      <w:r>
        <w:t xml:space="preserve">Coverage and </w:t>
      </w:r>
      <w:proofErr w:type="spellStart"/>
      <w:r>
        <w:t>GridCoverage</w:t>
      </w:r>
      <w:proofErr w:type="spellEnd"/>
      <w:r>
        <w:t xml:space="preserve"> (ISO 19123-1)</w:t>
      </w:r>
    </w:p>
    <w:p w14:paraId="31260E88" w14:textId="77777777" w:rsidR="00BC500D" w:rsidRDefault="00BC500D" w:rsidP="00BC500D">
      <w:pPr>
        <w:pStyle w:val="Note"/>
        <w:rPr>
          <w:lang w:val="en-US"/>
        </w:rPr>
      </w:pPr>
      <w:r>
        <w:rPr>
          <w:lang w:val="en-US"/>
        </w:rPr>
        <w:lastRenderedPageBreak/>
        <w:t>Note</w:t>
      </w:r>
      <w:r>
        <w:rPr>
          <w:lang w:val="en-US"/>
        </w:rPr>
        <w:tab/>
        <w:t xml:space="preserve">Coverage in 19123-1 defines an interface which describes such an object’s </w:t>
      </w:r>
      <w:proofErr w:type="gramStart"/>
      <w:r>
        <w:rPr>
          <w:lang w:val="en-US"/>
        </w:rPr>
        <w:t>behavior, but</w:t>
      </w:r>
      <w:proofErr w:type="gramEnd"/>
      <w:r>
        <w:rPr>
          <w:lang w:val="en-US"/>
        </w:rPr>
        <w:t xml:space="preserve"> does not yet assume any particular data structure. One interoperable concretization of it is the implementation standard ISO 19123-2.</w:t>
      </w:r>
    </w:p>
    <w:p w14:paraId="1C083F44" w14:textId="77777777" w:rsidR="00BC500D" w:rsidRDefault="00BC500D" w:rsidP="00BC500D">
      <w:r>
        <w:t>Below “</w:t>
      </w:r>
      <w:r w:rsidRPr="00786BFA">
        <w:t>probing functions</w:t>
      </w:r>
      <w:r>
        <w:t>” are introduced which extract components from some given coverage. For every component of a coverage a corresponding probing function exists so that altogether all properties of a coverage can be retrieved. They serve to define document’s language semantics.</w:t>
      </w:r>
    </w:p>
    <w:p w14:paraId="036FCE9A" w14:textId="77777777" w:rsidR="00BC500D" w:rsidRDefault="00BC500D" w:rsidP="00BC500D">
      <w:pPr>
        <w:pStyle w:val="Note"/>
        <w:rPr>
          <w:lang w:val="en-US"/>
        </w:rPr>
      </w:pPr>
      <w:r>
        <w:rPr>
          <w:lang w:val="en-US"/>
        </w:rPr>
        <w:t>Note</w:t>
      </w:r>
      <w:r>
        <w:rPr>
          <w:lang w:val="en-US"/>
        </w:rPr>
        <w:tab/>
      </w:r>
      <w:r w:rsidRPr="0092696B">
        <w:rPr>
          <w:lang w:val="en-US"/>
        </w:rPr>
        <w:t>In the processing definition</w:t>
      </w:r>
      <w:r>
        <w:rPr>
          <w:lang w:val="en-US"/>
        </w:rPr>
        <w:t xml:space="preserve"> of this document</w:t>
      </w:r>
      <w:r w:rsidRPr="0092696B">
        <w:rPr>
          <w:lang w:val="en-US"/>
        </w:rPr>
        <w:t xml:space="preserve">, </w:t>
      </w:r>
      <w:r>
        <w:rPr>
          <w:lang w:val="en-US"/>
        </w:rPr>
        <w:t xml:space="preserve">further </w:t>
      </w:r>
      <w:r w:rsidRPr="0092696B">
        <w:rPr>
          <w:lang w:val="en-US"/>
        </w:rPr>
        <w:t xml:space="preserve">probing functions </w:t>
      </w:r>
      <w:r>
        <w:rPr>
          <w:lang w:val="en-US"/>
        </w:rPr>
        <w:t xml:space="preserve">– beyond the ISO 19123-1 probing function </w:t>
      </w:r>
      <w:proofErr w:type="gramStart"/>
      <w:r w:rsidRPr="0092696B">
        <w:rPr>
          <w:i/>
          <w:lang w:val="en-US"/>
        </w:rPr>
        <w:t>evaluate</w:t>
      </w:r>
      <w:r>
        <w:rPr>
          <w:lang w:val="en-US"/>
        </w:rPr>
        <w:t>(</w:t>
      </w:r>
      <w:proofErr w:type="gramEnd"/>
      <w:r>
        <w:rPr>
          <w:lang w:val="en-US"/>
        </w:rPr>
        <w:t xml:space="preserve">) – </w:t>
      </w:r>
      <w:r w:rsidRPr="0092696B">
        <w:rPr>
          <w:lang w:val="en-US"/>
        </w:rPr>
        <w:t>are used as a concise means to describe all aspects of coverage-valued function results.</w:t>
      </w:r>
    </w:p>
    <w:p w14:paraId="73559494" w14:textId="77777777" w:rsidR="00BC500D" w:rsidRDefault="00BC500D" w:rsidP="00BC500D">
      <w:pPr>
        <w:pStyle w:val="Heading2"/>
        <w:tabs>
          <w:tab w:val="num" w:pos="576"/>
        </w:tabs>
        <w:spacing w:before="120"/>
        <w:ind w:left="578" w:hanging="578"/>
      </w:pPr>
      <w:bookmarkStart w:id="74" w:name="_Toc160196532"/>
      <w:bookmarkStart w:id="75" w:name="_Toc160196748"/>
      <w:bookmarkStart w:id="76" w:name="_Toc167363752"/>
      <w:r>
        <w:t>Coverage identifier</w:t>
      </w:r>
      <w:bookmarkEnd w:id="74"/>
      <w:bookmarkEnd w:id="75"/>
      <w:bookmarkEnd w:id="76"/>
    </w:p>
    <w:p w14:paraId="3531D92B" w14:textId="77777777" w:rsidR="00BC500D" w:rsidRDefault="00BC500D" w:rsidP="00BC500D">
      <w:r>
        <w:t xml:space="preserve">Coverages in this document have an identifier which is used in a query to address a coverage. Therefore, this identifier must be unique within some context (here: a query). Beyond this, no </w:t>
      </w:r>
      <w:proofErr w:type="gramStart"/>
      <w:r>
        <w:t>particular assumption</w:t>
      </w:r>
      <w:r w:rsidR="00A14725">
        <w:t>s</w:t>
      </w:r>
      <w:proofErr w:type="gramEnd"/>
      <w:r>
        <w:t xml:space="preserve"> </w:t>
      </w:r>
      <w:r w:rsidR="00A14725">
        <w:t xml:space="preserve">are </w:t>
      </w:r>
      <w:r>
        <w:t xml:space="preserve">made on the realization of this identifier. </w:t>
      </w:r>
      <w:proofErr w:type="gramStart"/>
      <w:r>
        <w:t>In particular, when</w:t>
      </w:r>
      <w:proofErr w:type="gramEnd"/>
      <w:r>
        <w:t xml:space="preserve"> the context of the coverage object changes (such as during delivery to a client) uniqueness is not necessarily guaranteed any longer</w:t>
      </w:r>
      <w:r w:rsidR="00A14725">
        <w:t>. Therefore,</w:t>
      </w:r>
      <w:r>
        <w:t xml:space="preserve"> querying the object in the new context potentially is not possible any longer. </w:t>
      </w:r>
    </w:p>
    <w:p w14:paraId="54651392" w14:textId="77777777" w:rsidR="00BC500D" w:rsidRDefault="00BC500D" w:rsidP="00BC500D">
      <w:pPr>
        <w:pStyle w:val="Note"/>
        <w:rPr>
          <w:lang w:val="en-US"/>
        </w:rPr>
      </w:pPr>
      <w:r>
        <w:rPr>
          <w:lang w:val="en-US"/>
        </w:rPr>
        <w:t>Note</w:t>
      </w:r>
      <w:r>
        <w:rPr>
          <w:lang w:val="en-US"/>
        </w:rPr>
        <w:tab/>
        <w:t>In a concrete service, coverages available typically would be those which are stored on this server, where access control allows addressing the coverage according to the user sending the request, etc. All these aspects are out of scope of this document.</w:t>
      </w:r>
    </w:p>
    <w:p w14:paraId="44ACB6C8" w14:textId="77777777" w:rsidR="00BC500D" w:rsidRDefault="00BC500D" w:rsidP="00BC500D">
      <w:r>
        <w:t xml:space="preserve">The corresponding probing function for a coverage </w:t>
      </w:r>
      <w:r w:rsidRPr="00557E24">
        <w:rPr>
          <w:i/>
        </w:rPr>
        <w:t>C</w:t>
      </w:r>
      <w:r>
        <w:t xml:space="preserve"> is:</w:t>
      </w:r>
    </w:p>
    <w:p w14:paraId="30ED0254" w14:textId="77777777" w:rsidR="00BC500D" w:rsidRPr="00041205" w:rsidRDefault="00BC500D" w:rsidP="00BC500D">
      <w:proofErr w:type="gramStart"/>
      <w:r>
        <w:rPr>
          <w:i/>
        </w:rPr>
        <w:t>id</w:t>
      </w:r>
      <w:r>
        <w:t xml:space="preserve">( </w:t>
      </w:r>
      <w:r w:rsidRPr="00557E24">
        <w:rPr>
          <w:i/>
        </w:rPr>
        <w:t>C</w:t>
      </w:r>
      <w:proofErr w:type="gramEnd"/>
      <w:r>
        <w:t xml:space="preserve"> )</w:t>
      </w:r>
    </w:p>
    <w:p w14:paraId="0F7F2B08" w14:textId="77777777" w:rsidR="00BC500D" w:rsidRDefault="00BC500D" w:rsidP="00BC500D">
      <w:pPr>
        <w:pStyle w:val="Heading2"/>
        <w:tabs>
          <w:tab w:val="num" w:pos="576"/>
        </w:tabs>
        <w:spacing w:before="120"/>
        <w:ind w:left="578" w:hanging="578"/>
      </w:pPr>
      <w:bookmarkStart w:id="77" w:name="_Toc160196533"/>
      <w:bookmarkStart w:id="78" w:name="_Toc160196749"/>
      <w:bookmarkStart w:id="79" w:name="_Toc167363753"/>
      <w:r>
        <w:t>Domain</w:t>
      </w:r>
      <w:bookmarkEnd w:id="77"/>
      <w:bookmarkEnd w:id="78"/>
      <w:bookmarkEnd w:id="79"/>
    </w:p>
    <w:p w14:paraId="1CA29592" w14:textId="77777777" w:rsidR="00BC500D" w:rsidRDefault="00BC500D" w:rsidP="00BC500D">
      <w:pPr>
        <w:pStyle w:val="Heading3"/>
      </w:pPr>
      <w:bookmarkStart w:id="80" w:name="_Toc160196534"/>
      <w:bookmarkStart w:id="81" w:name="_Toc160196750"/>
      <w:r>
        <w:t>Direct Position</w:t>
      </w:r>
      <w:bookmarkEnd w:id="80"/>
      <w:bookmarkEnd w:id="81"/>
    </w:p>
    <w:p w14:paraId="2450B657" w14:textId="77777777" w:rsidR="00BC500D" w:rsidRDefault="00BC500D" w:rsidP="00BC500D">
      <w:r>
        <w:t xml:space="preserve">A coverage offers values </w:t>
      </w:r>
      <w:r w:rsidR="00A14725">
        <w:t xml:space="preserve">at specific coordinate </w:t>
      </w:r>
      <w:r>
        <w:t>positions in its domain</w:t>
      </w:r>
      <w:r w:rsidR="006B499F">
        <w:t>,</w:t>
      </w:r>
      <w:r>
        <w:t xml:space="preserve"> called “direct positions”; further values can possibly be derived through interpolation, depending on whether and what type of interpolation a coverage allows.</w:t>
      </w:r>
    </w:p>
    <w:p w14:paraId="476FF934" w14:textId="77777777" w:rsidR="00BC500D" w:rsidRDefault="00BC500D" w:rsidP="00BC500D">
      <w:r>
        <w:t xml:space="preserve">For some direct position </w:t>
      </w:r>
      <w:r w:rsidRPr="00FA4ED8">
        <w:rPr>
          <w:i/>
        </w:rPr>
        <w:t>p</w:t>
      </w:r>
      <w:r>
        <w:t xml:space="preserve"> = (</w:t>
      </w:r>
      <w:r>
        <w:rPr>
          <w:i/>
        </w:rPr>
        <w:t>p</w:t>
      </w:r>
      <w:proofErr w:type="gramStart"/>
      <w:r w:rsidRPr="00B84831">
        <w:rPr>
          <w:i/>
          <w:vertAlign w:val="subscript"/>
        </w:rPr>
        <w:t>1</w:t>
      </w:r>
      <w:r>
        <w:t>,…</w:t>
      </w:r>
      <w:proofErr w:type="gramEnd"/>
      <w:r>
        <w:t>,</w:t>
      </w:r>
      <w:r>
        <w:rPr>
          <w:i/>
        </w:rPr>
        <w:t>p</w:t>
      </w:r>
      <w:r w:rsidRPr="00B84831">
        <w:rPr>
          <w:i/>
          <w:vertAlign w:val="subscript"/>
        </w:rPr>
        <w:t>d</w:t>
      </w:r>
      <w:r>
        <w:t xml:space="preserve">) from a domain whose </w:t>
      </w:r>
      <w:r w:rsidRPr="00810E4A">
        <w:rPr>
          <w:i/>
        </w:rPr>
        <w:t>d</w:t>
      </w:r>
      <w:r>
        <w:t>-dimensional CRS contains axes (</w:t>
      </w:r>
      <w:r w:rsidRPr="00B84831">
        <w:rPr>
          <w:i/>
        </w:rPr>
        <w:t>a</w:t>
      </w:r>
      <w:r w:rsidRPr="00B84831">
        <w:rPr>
          <w:i/>
          <w:vertAlign w:val="subscript"/>
        </w:rPr>
        <w:t>1</w:t>
      </w:r>
      <w:r>
        <w:t>,…,</w:t>
      </w:r>
      <w:r w:rsidRPr="00B84831">
        <w:rPr>
          <w:i/>
        </w:rPr>
        <w:t>a</w:t>
      </w:r>
      <w:r w:rsidRPr="00B84831">
        <w:rPr>
          <w:i/>
          <w:vertAlign w:val="subscript"/>
        </w:rPr>
        <w:t>d</w:t>
      </w:r>
      <w:r>
        <w:t>)</w:t>
      </w:r>
      <w:r w:rsidR="006B499F">
        <w:t>,</w:t>
      </w:r>
      <w:r>
        <w:t xml:space="preserve"> </w:t>
      </w:r>
      <w:r w:rsidRPr="00FA4ED8">
        <w:rPr>
          <w:i/>
        </w:rPr>
        <w:t>p</w:t>
      </w:r>
      <w:r>
        <w:t>[</w:t>
      </w:r>
      <w:r w:rsidRPr="00B84831">
        <w:rPr>
          <w:i/>
        </w:rPr>
        <w:t>a</w:t>
      </w:r>
      <w:r>
        <w:rPr>
          <w:i/>
          <w:vertAlign w:val="subscript"/>
        </w:rPr>
        <w:t>i</w:t>
      </w:r>
      <w:r>
        <w:t xml:space="preserve">] </w:t>
      </w:r>
      <w:r w:rsidR="006B499F">
        <w:t xml:space="preserve">denotes </w:t>
      </w:r>
      <w:r>
        <w:t xml:space="preserve">accessing the coordinate tuple component corresponding with axis </w:t>
      </w:r>
      <w:r w:rsidRPr="00B84831">
        <w:rPr>
          <w:i/>
        </w:rPr>
        <w:t>a</w:t>
      </w:r>
      <w:r>
        <w:rPr>
          <w:i/>
          <w:vertAlign w:val="subscript"/>
        </w:rPr>
        <w:t>i</w:t>
      </w:r>
      <w:r>
        <w:t>:</w:t>
      </w:r>
    </w:p>
    <w:p w14:paraId="2DB81250" w14:textId="77777777" w:rsidR="00BC500D" w:rsidRPr="00810E4A" w:rsidRDefault="00BC500D" w:rsidP="00BC500D">
      <w:r w:rsidRPr="00FA4ED8">
        <w:rPr>
          <w:i/>
        </w:rPr>
        <w:t>p</w:t>
      </w:r>
      <w:r>
        <w:t>[</w:t>
      </w:r>
      <w:r w:rsidRPr="00B84831">
        <w:rPr>
          <w:i/>
        </w:rPr>
        <w:t>a</w:t>
      </w:r>
      <w:r>
        <w:rPr>
          <w:i/>
          <w:vertAlign w:val="subscript"/>
        </w:rPr>
        <w:t>i</w:t>
      </w:r>
      <w:r>
        <w:t xml:space="preserve">] = </w:t>
      </w:r>
      <w:r>
        <w:rPr>
          <w:i/>
        </w:rPr>
        <w:t>p</w:t>
      </w:r>
      <w:r>
        <w:rPr>
          <w:i/>
          <w:vertAlign w:val="subscript"/>
        </w:rPr>
        <w:t>i</w:t>
      </w:r>
    </w:p>
    <w:p w14:paraId="09A3596A" w14:textId="77777777" w:rsidR="00BC500D" w:rsidRDefault="00BC500D" w:rsidP="00BC500D">
      <w:pPr>
        <w:pStyle w:val="Heading3"/>
      </w:pPr>
      <w:bookmarkStart w:id="82" w:name="_Ref118294815"/>
      <w:bookmarkStart w:id="83" w:name="_Toc160196535"/>
      <w:bookmarkStart w:id="84" w:name="_Toc160196751"/>
      <w:r>
        <w:t>Grid</w:t>
      </w:r>
      <w:bookmarkEnd w:id="82"/>
      <w:bookmarkEnd w:id="83"/>
      <w:bookmarkEnd w:id="84"/>
    </w:p>
    <w:p w14:paraId="5AA9DC85" w14:textId="0BFBE074" w:rsidR="00BC500D" w:rsidRDefault="00BC500D" w:rsidP="00BC500D">
      <w:r>
        <w:t>The domain contains the co</w:t>
      </w:r>
      <w:r>
        <w:softHyphen/>
        <w:t xml:space="preserve">ordinate tuples describing the coverage’s </w:t>
      </w:r>
      <w:r w:rsidRPr="007824D1">
        <w:t>direct positions</w:t>
      </w:r>
      <w:r>
        <w:t xml:space="preserve">, which for the purpose of this document all sit on a multi-dimensional grid. Informally this means that every direct position inside the grid has exactly one next neighbor in both directions of every axis, except for the rim where obviously </w:t>
      </w:r>
      <w:r w:rsidR="00A81FFD">
        <w:t xml:space="preserve">fewer </w:t>
      </w:r>
      <w:r>
        <w:t xml:space="preserve">neighbors are available. </w:t>
      </w:r>
      <w:r w:rsidR="00123222">
        <w:fldChar w:fldCharType="begin"/>
      </w:r>
      <w:r>
        <w:instrText xml:space="preserve"> REF _Ref47450549 \r \h </w:instrText>
      </w:r>
      <w:r w:rsidR="00123222">
        <w:fldChar w:fldCharType="separate"/>
      </w:r>
      <w:r>
        <w:t>Figure 2</w:t>
      </w:r>
      <w:r w:rsidR="00123222">
        <w:fldChar w:fldCharType="end"/>
      </w:r>
      <w:r>
        <w:t xml:space="preserve"> shows some regular and irregular grid examples.</w:t>
      </w:r>
    </w:p>
    <w:p w14:paraId="417DD02E" w14:textId="77777777" w:rsidR="00BC500D" w:rsidRDefault="00BC500D" w:rsidP="00BC500D">
      <w:pPr>
        <w:jc w:val="center"/>
      </w:pPr>
      <w:r>
        <w:rPr>
          <w:noProof/>
        </w:rPr>
        <w:lastRenderedPageBreak/>
        <w:drawing>
          <wp:inline distT="0" distB="0" distL="0" distR="0" wp14:anchorId="352A499A" wp14:editId="32567269">
            <wp:extent cx="4065270" cy="1087120"/>
            <wp:effectExtent l="19050" t="0" r="0" b="0"/>
            <wp:docPr id="10" name="Picture 6" descr="A black and white drawing of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A black and white drawing of a grid&#10;&#10;Description automatically generated"/>
                    <pic:cNvPicPr>
                      <a:picLocks noChangeAspect="1" noChangeArrowheads="1"/>
                    </pic:cNvPicPr>
                  </pic:nvPicPr>
                  <pic:blipFill>
                    <a:blip r:embed="rId21" cstate="print"/>
                    <a:srcRect/>
                    <a:stretch>
                      <a:fillRect/>
                    </a:stretch>
                  </pic:blipFill>
                  <pic:spPr bwMode="auto">
                    <a:xfrm>
                      <a:off x="0" y="0"/>
                      <a:ext cx="4065270" cy="1087120"/>
                    </a:xfrm>
                    <a:prstGeom prst="rect">
                      <a:avLst/>
                    </a:prstGeom>
                    <a:noFill/>
                    <a:ln w="9525">
                      <a:noFill/>
                      <a:miter lim="800000"/>
                      <a:headEnd/>
                      <a:tailEnd/>
                    </a:ln>
                  </pic:spPr>
                </pic:pic>
              </a:graphicData>
            </a:graphic>
          </wp:inline>
        </w:drawing>
      </w:r>
    </w:p>
    <w:p w14:paraId="12A843D7" w14:textId="77777777" w:rsidR="00BC500D" w:rsidRDefault="00BC500D" w:rsidP="00BC500D">
      <w:pPr>
        <w:numPr>
          <w:ilvl w:val="0"/>
          <w:numId w:val="24"/>
        </w:numPr>
        <w:jc w:val="center"/>
      </w:pPr>
      <w:bookmarkStart w:id="85" w:name="_Ref47450549"/>
      <w:r>
        <w:t>– Sample regular and irregular grid structures</w:t>
      </w:r>
      <w:bookmarkEnd w:id="85"/>
      <w:r>
        <w:t xml:space="preserve"> (19123-1)</w:t>
      </w:r>
    </w:p>
    <w:p w14:paraId="5C3F3B63" w14:textId="77777777" w:rsidR="00BC500D" w:rsidRDefault="00BC500D" w:rsidP="00BC500D">
      <w:r>
        <w:t>The grid description depends on the complexity of the grid. As a grid is composed from an ordered sequence of axes the resulting complexity is determined by the types of axes (such as integer versus Latitude versus time) as well as the rules determining the direct positions along these axes. The following axis types defined in 19123-1 are currently supported by this document:</w:t>
      </w:r>
    </w:p>
    <w:p w14:paraId="00D62C38" w14:textId="77777777" w:rsidR="00BC500D" w:rsidRDefault="00BC500D" w:rsidP="00183CC5">
      <w:pPr>
        <w:numPr>
          <w:ilvl w:val="0"/>
          <w:numId w:val="25"/>
        </w:numPr>
        <w:spacing w:after="120"/>
        <w:ind w:left="714" w:hanging="357"/>
      </w:pPr>
      <w:r>
        <w:t xml:space="preserve">A </w:t>
      </w:r>
      <w:r w:rsidRPr="003859CA">
        <w:rPr>
          <w:b/>
        </w:rPr>
        <w:t>Cartesian</w:t>
      </w:r>
      <w:r>
        <w:t xml:space="preserve"> (“index”) axis just requires lower and upper bound (which are of type integer).</w:t>
      </w:r>
    </w:p>
    <w:p w14:paraId="336B1F5C" w14:textId="77777777" w:rsidR="00BC500D" w:rsidRDefault="00BC500D" w:rsidP="00183CC5">
      <w:pPr>
        <w:numPr>
          <w:ilvl w:val="0"/>
          <w:numId w:val="25"/>
        </w:numPr>
        <w:spacing w:after="120"/>
        <w:ind w:left="714" w:hanging="357"/>
      </w:pPr>
      <w:r>
        <w:t xml:space="preserve">A </w:t>
      </w:r>
      <w:r w:rsidRPr="003859CA">
        <w:rPr>
          <w:b/>
        </w:rPr>
        <w:t>regular</w:t>
      </w:r>
      <w:r>
        <w:t xml:space="preserve"> axis which can be described by lower and upper bounds together with a constant distance, the resolution.</w:t>
      </w:r>
    </w:p>
    <w:p w14:paraId="2F9EDD0C" w14:textId="77777777" w:rsidR="00BC500D" w:rsidRPr="001007DF" w:rsidRDefault="00BC500D" w:rsidP="00183CC5">
      <w:pPr>
        <w:numPr>
          <w:ilvl w:val="0"/>
          <w:numId w:val="25"/>
        </w:numPr>
        <w:spacing w:after="120"/>
        <w:ind w:left="714" w:hanging="357"/>
      </w:pPr>
      <w:r>
        <w:t xml:space="preserve">An </w:t>
      </w:r>
      <w:r w:rsidRPr="003859CA">
        <w:rPr>
          <w:b/>
        </w:rPr>
        <w:t>irregular</w:t>
      </w:r>
      <w:r>
        <w:t xml:space="preserve"> axis which has individual distances, described by a sequence of coordinates.</w:t>
      </w:r>
    </w:p>
    <w:p w14:paraId="7C92E56B" w14:textId="77777777" w:rsidR="00BC500D" w:rsidRDefault="00BC500D" w:rsidP="00BC500D">
      <w:bookmarkStart w:id="86" w:name="_Toc10463084"/>
      <w:r>
        <w:t>As per ISO 19123-1, the coverage domain with its axes has a single CRS which can serve for geo</w:t>
      </w:r>
      <w:r>
        <w:softHyphen/>
        <w:t>referencing.  Definition and interpretation of CRSs is based on ISO 19111:2019.</w:t>
      </w:r>
    </w:p>
    <w:bookmarkEnd w:id="86"/>
    <w:p w14:paraId="2A782A14" w14:textId="77777777" w:rsidR="00BC500D" w:rsidRDefault="00BC500D" w:rsidP="00BC500D">
      <w:r>
        <w:t xml:space="preserve">The CRS of a domain is obtained through function </w:t>
      </w:r>
      <w:proofErr w:type="spellStart"/>
      <w:r w:rsidRPr="00B93A14">
        <w:rPr>
          <w:i/>
        </w:rPr>
        <w:t>crs</w:t>
      </w:r>
      <w:proofErr w:type="spellEnd"/>
      <w:r>
        <w:t>(</w:t>
      </w:r>
      <w:r>
        <w:rPr>
          <w:i/>
        </w:rPr>
        <w:t>C</w:t>
      </w:r>
      <w:r>
        <w:t xml:space="preserve">). </w:t>
      </w:r>
    </w:p>
    <w:p w14:paraId="5EF30839" w14:textId="77777777" w:rsidR="00BC500D" w:rsidRDefault="00BC500D" w:rsidP="00BC500D">
      <w:proofErr w:type="spellStart"/>
      <w:r>
        <w:rPr>
          <w:i/>
        </w:rPr>
        <w:t>crs</w:t>
      </w:r>
      <w:proofErr w:type="spellEnd"/>
      <w:r>
        <w:t>(</w:t>
      </w:r>
      <w:r>
        <w:rPr>
          <w:i/>
        </w:rPr>
        <w:t>C</w:t>
      </w:r>
      <w:r>
        <w:t>)</w:t>
      </w:r>
    </w:p>
    <w:p w14:paraId="2C8F4D12" w14:textId="77777777" w:rsidR="00BC500D" w:rsidRDefault="00BC500D" w:rsidP="00BC500D">
      <w:r>
        <w:t xml:space="preserve">Auxiliary probing function </w:t>
      </w:r>
      <w:proofErr w:type="spellStart"/>
      <w:proofErr w:type="gramStart"/>
      <w:r w:rsidRPr="0064339C">
        <w:rPr>
          <w:i/>
        </w:rPr>
        <w:t>axisList</w:t>
      </w:r>
      <w:proofErr w:type="spellEnd"/>
      <w:r>
        <w:t>(</w:t>
      </w:r>
      <w:proofErr w:type="gramEnd"/>
      <w:r>
        <w:t>)extracts the ordered list of axes (</w:t>
      </w:r>
      <w:r w:rsidRPr="00B84831">
        <w:rPr>
          <w:i/>
        </w:rPr>
        <w:t>a</w:t>
      </w:r>
      <w:r w:rsidRPr="00B84831">
        <w:rPr>
          <w:i/>
          <w:vertAlign w:val="subscript"/>
        </w:rPr>
        <w:t>1</w:t>
      </w:r>
      <w:r>
        <w:t>,…,</w:t>
      </w:r>
      <w:r w:rsidRPr="00B84831">
        <w:rPr>
          <w:i/>
        </w:rPr>
        <w:t>a</w:t>
      </w:r>
      <w:r w:rsidRPr="00B84831">
        <w:rPr>
          <w:i/>
          <w:vertAlign w:val="subscript"/>
        </w:rPr>
        <w:t>d</w:t>
      </w:r>
      <w:r>
        <w:t xml:space="preserve">) from a </w:t>
      </w:r>
      <w:r w:rsidRPr="0064339C">
        <w:rPr>
          <w:i/>
        </w:rPr>
        <w:t>d</w:t>
      </w:r>
      <w:r>
        <w:t>-dimensional CRS:</w:t>
      </w:r>
    </w:p>
    <w:p w14:paraId="108C87A1" w14:textId="77777777" w:rsidR="00BC500D" w:rsidRDefault="00BC500D" w:rsidP="00BC500D">
      <w:proofErr w:type="spellStart"/>
      <w:proofErr w:type="gramStart"/>
      <w:r w:rsidRPr="00B84831">
        <w:rPr>
          <w:i/>
        </w:rPr>
        <w:t>axisList</w:t>
      </w:r>
      <w:proofErr w:type="spellEnd"/>
      <w:r>
        <w:t>(</w:t>
      </w:r>
      <w:r>
        <w:rPr>
          <w:i/>
        </w:rPr>
        <w:t xml:space="preserve"> </w:t>
      </w:r>
      <w:proofErr w:type="spellStart"/>
      <w:r>
        <w:rPr>
          <w:i/>
        </w:rPr>
        <w:t>crs</w:t>
      </w:r>
      <w:proofErr w:type="spellEnd"/>
      <w:proofErr w:type="gramEnd"/>
      <w:r>
        <w:rPr>
          <w:i/>
        </w:rPr>
        <w:t xml:space="preserve"> </w:t>
      </w:r>
      <w:r>
        <w:t>)</w:t>
      </w:r>
    </w:p>
    <w:p w14:paraId="7A3BE807" w14:textId="77777777" w:rsidR="00BC500D" w:rsidRDefault="00BC500D" w:rsidP="00BC500D">
      <w:pPr>
        <w:pStyle w:val="Note"/>
        <w:rPr>
          <w:lang w:val="en-US"/>
        </w:rPr>
      </w:pPr>
      <w:r>
        <w:rPr>
          <w:lang w:val="en-US"/>
        </w:rPr>
        <w:t>Note</w:t>
      </w:r>
      <w:r>
        <w:rPr>
          <w:lang w:val="en-US"/>
        </w:rPr>
        <w:tab/>
        <w:t xml:space="preserve"> As per 19123-1, all axis names in such a list are pairwise disjoint so that the names can act as a unique identifier within their CRS.</w:t>
      </w:r>
    </w:p>
    <w:p w14:paraId="67414BC0" w14:textId="77777777" w:rsidR="00BC500D" w:rsidRDefault="00BC500D" w:rsidP="00BC500D">
      <w:r>
        <w:t xml:space="preserve">Each </w:t>
      </w:r>
      <w:r w:rsidRPr="003B387C">
        <w:t>axis</w:t>
      </w:r>
      <w:r>
        <w:t xml:space="preserve"> contributes coordinates from some nonempty, totally ordered set of values which can be numeric or, in the general case, strings (such as “2020-08-05T”). </w:t>
      </w:r>
    </w:p>
    <w:p w14:paraId="4F0404A7" w14:textId="77777777" w:rsidR="00BC500D" w:rsidRDefault="00BC500D" w:rsidP="00BC500D">
      <w:r>
        <w:t xml:space="preserve">For some given coverage </w:t>
      </w:r>
      <w:r w:rsidRPr="00557E24">
        <w:rPr>
          <w:i/>
        </w:rPr>
        <w:t>C</w:t>
      </w:r>
      <w:r>
        <w:t xml:space="preserve">, probing function </w:t>
      </w:r>
      <w:proofErr w:type="gramStart"/>
      <w:r w:rsidRPr="007D2044">
        <w:rPr>
          <w:i/>
        </w:rPr>
        <w:t>domain</w:t>
      </w:r>
      <w:r>
        <w:t>(</w:t>
      </w:r>
      <w:proofErr w:type="gramEnd"/>
      <w:r>
        <w:t xml:space="preserve">) delivers the coverage domain </w:t>
      </w:r>
      <w:r w:rsidRPr="0030530F">
        <w:t>in its CRS</w:t>
      </w:r>
      <w:r>
        <w:t>:</w:t>
      </w:r>
    </w:p>
    <w:p w14:paraId="683356D4" w14:textId="77777777" w:rsidR="00BC500D" w:rsidRDefault="00BC500D" w:rsidP="00BC500D">
      <w:proofErr w:type="gramStart"/>
      <w:r>
        <w:rPr>
          <w:i/>
        </w:rPr>
        <w:t>domain</w:t>
      </w:r>
      <w:r>
        <w:t xml:space="preserve">( </w:t>
      </w:r>
      <w:r w:rsidRPr="00557E24">
        <w:rPr>
          <w:i/>
        </w:rPr>
        <w:t>C</w:t>
      </w:r>
      <w:proofErr w:type="gramEnd"/>
      <w:r>
        <w:t xml:space="preserve"> )</w:t>
      </w:r>
    </w:p>
    <w:p w14:paraId="1496ECE4" w14:textId="77777777" w:rsidR="00BC500D" w:rsidRDefault="00BC500D" w:rsidP="00BC500D">
      <w:r>
        <w:t>The domain information describes the coverage’s grid and its extent for each axis:</w:t>
      </w:r>
    </w:p>
    <w:p w14:paraId="7D0AB38D" w14:textId="77777777" w:rsidR="00BC500D" w:rsidRDefault="00BC500D" w:rsidP="00BC500D">
      <w:pPr>
        <w:numPr>
          <w:ilvl w:val="0"/>
          <w:numId w:val="25"/>
        </w:numPr>
      </w:pPr>
      <w:r>
        <w:t>the lower and upper bound of the direct positions</w:t>
      </w:r>
    </w:p>
    <w:p w14:paraId="1E97286D" w14:textId="77777777" w:rsidR="00BC500D" w:rsidRDefault="00BC500D" w:rsidP="005F5C25">
      <w:pPr>
        <w:numPr>
          <w:ilvl w:val="0"/>
          <w:numId w:val="25"/>
        </w:numPr>
        <w:spacing w:after="120"/>
        <w:ind w:hanging="357"/>
      </w:pPr>
      <w:proofErr w:type="gramStart"/>
      <w:r>
        <w:lastRenderedPageBreak/>
        <w:t>additionally</w:t>
      </w:r>
      <w:proofErr w:type="gramEnd"/>
      <w:r>
        <w:t xml:space="preserve"> the following information:</w:t>
      </w:r>
    </w:p>
    <w:p w14:paraId="27F6AF59" w14:textId="77777777" w:rsidR="00BC500D" w:rsidRDefault="00BC500D" w:rsidP="005F5C25">
      <w:pPr>
        <w:numPr>
          <w:ilvl w:val="1"/>
          <w:numId w:val="25"/>
        </w:numPr>
        <w:spacing w:after="120"/>
        <w:ind w:hanging="357"/>
      </w:pPr>
      <w:r>
        <w:t xml:space="preserve">for index axes: nothing </w:t>
      </w:r>
      <w:proofErr w:type="gramStart"/>
      <w:r>
        <w:t>further;</w:t>
      </w:r>
      <w:proofErr w:type="gramEnd"/>
    </w:p>
    <w:p w14:paraId="3DB1A354" w14:textId="77777777" w:rsidR="00BC500D" w:rsidRDefault="00BC500D" w:rsidP="005F5C25">
      <w:pPr>
        <w:numPr>
          <w:ilvl w:val="1"/>
          <w:numId w:val="25"/>
        </w:numPr>
        <w:spacing w:after="120"/>
        <w:ind w:hanging="357"/>
      </w:pPr>
      <w:r>
        <w:t>for regular axes: the resolution, expressed in the unit of measure (</w:t>
      </w:r>
      <w:proofErr w:type="spellStart"/>
      <w:r>
        <w:t>uom</w:t>
      </w:r>
      <w:proofErr w:type="spellEnd"/>
      <w:r>
        <w:t xml:space="preserve">) of the </w:t>
      </w:r>
      <w:proofErr w:type="gramStart"/>
      <w:r>
        <w:t>axis;</w:t>
      </w:r>
      <w:proofErr w:type="gramEnd"/>
    </w:p>
    <w:p w14:paraId="62D3979E" w14:textId="77777777" w:rsidR="00BC500D" w:rsidRDefault="00BC500D" w:rsidP="005F5C25">
      <w:pPr>
        <w:numPr>
          <w:ilvl w:val="1"/>
          <w:numId w:val="25"/>
        </w:numPr>
        <w:spacing w:after="120"/>
        <w:ind w:hanging="357"/>
      </w:pPr>
      <w:r>
        <w:t>for irregular axes: the sequence of points.</w:t>
      </w:r>
    </w:p>
    <w:p w14:paraId="6A6C7AE3" w14:textId="77777777" w:rsidR="00BC500D" w:rsidRDefault="00BC500D" w:rsidP="00BC500D">
      <w:r>
        <w:t xml:space="preserve">This information is accessible through extended variants of the abovementioned functions. For some coverage domain </w:t>
      </w:r>
      <w:r>
        <w:rPr>
          <w:i/>
        </w:rPr>
        <w:t>D</w:t>
      </w:r>
      <w:r>
        <w:t xml:space="preserve"> with axis </w:t>
      </w:r>
      <w:r w:rsidRPr="002422CA">
        <w:rPr>
          <w:i/>
        </w:rPr>
        <w:t>a</w:t>
      </w:r>
      <w:r>
        <w:t>, the following expressions return lower and upper bound, respectively:</w:t>
      </w:r>
    </w:p>
    <w:p w14:paraId="5EB34548" w14:textId="77777777" w:rsidR="00BC500D" w:rsidRDefault="00BC500D" w:rsidP="00FC7CD4">
      <w:pPr>
        <w:jc w:val="left"/>
      </w:pPr>
      <w:proofErr w:type="gramStart"/>
      <w:r>
        <w:rPr>
          <w:i/>
        </w:rPr>
        <w:t>domain</w:t>
      </w:r>
      <w:r>
        <w:t xml:space="preserve">( </w:t>
      </w:r>
      <w:r w:rsidRPr="00557E24">
        <w:rPr>
          <w:i/>
        </w:rPr>
        <w:t>C</w:t>
      </w:r>
      <w:proofErr w:type="gramEnd"/>
      <w:r>
        <w:t xml:space="preserve">, </w:t>
      </w:r>
      <w:r w:rsidRPr="002422CA">
        <w:rPr>
          <w:i/>
        </w:rPr>
        <w:t>a</w:t>
      </w:r>
      <w:r>
        <w:rPr>
          <w:i/>
        </w:rPr>
        <w:t xml:space="preserve"> </w:t>
      </w:r>
      <w:r>
        <w:t>).lo</w:t>
      </w:r>
      <w:r>
        <w:br/>
      </w:r>
      <w:r>
        <w:rPr>
          <w:i/>
        </w:rPr>
        <w:t>domain</w:t>
      </w:r>
      <w:r>
        <w:t xml:space="preserve">( </w:t>
      </w:r>
      <w:r w:rsidRPr="00557E24">
        <w:rPr>
          <w:i/>
        </w:rPr>
        <w:t>C</w:t>
      </w:r>
      <w:r>
        <w:t xml:space="preserve">, </w:t>
      </w:r>
      <w:r w:rsidRPr="002422CA">
        <w:rPr>
          <w:i/>
        </w:rPr>
        <w:t>a</w:t>
      </w:r>
      <w:r>
        <w:rPr>
          <w:i/>
        </w:rPr>
        <w:t xml:space="preserve"> </w:t>
      </w:r>
      <w:r>
        <w:t>).hi</w:t>
      </w:r>
    </w:p>
    <w:p w14:paraId="1E75CDCD" w14:textId="77777777" w:rsidR="00BC500D" w:rsidRPr="00833468" w:rsidRDefault="00BC500D" w:rsidP="00BC500D">
      <w:r w:rsidRPr="00833468">
        <w:t>For convenience a function pair identical in effect, but based on the domain is defined:</w:t>
      </w:r>
    </w:p>
    <w:p w14:paraId="2864E181" w14:textId="77777777" w:rsidR="00BC500D" w:rsidRDefault="00BC500D" w:rsidP="00FC7CD4">
      <w:pPr>
        <w:jc w:val="left"/>
      </w:pPr>
      <w:r w:rsidRPr="00833468">
        <w:rPr>
          <w:i/>
        </w:rPr>
        <w:t>D</w:t>
      </w:r>
      <w:r w:rsidRPr="00833468">
        <w:t>[</w:t>
      </w:r>
      <w:r w:rsidRPr="00833468">
        <w:rPr>
          <w:i/>
        </w:rPr>
        <w:t>a</w:t>
      </w:r>
      <w:proofErr w:type="gramStart"/>
      <w:r w:rsidRPr="00833468">
        <w:t>].</w:t>
      </w:r>
      <w:r w:rsidRPr="00833468">
        <w:rPr>
          <w:i/>
        </w:rPr>
        <w:t>lo</w:t>
      </w:r>
      <w:proofErr w:type="gramEnd"/>
      <w:r>
        <w:rPr>
          <w:i/>
        </w:rPr>
        <w:t xml:space="preserve"> = domain</w:t>
      </w:r>
      <w:r w:rsidRPr="007261C5">
        <w:t>(</w:t>
      </w:r>
      <w:r>
        <w:rPr>
          <w:i/>
        </w:rPr>
        <w:t xml:space="preserve"> C</w:t>
      </w:r>
      <w:r w:rsidRPr="007261C5">
        <w:t>,</w:t>
      </w:r>
      <w:r>
        <w:rPr>
          <w:i/>
        </w:rPr>
        <w:t xml:space="preserve"> a </w:t>
      </w:r>
      <w:r w:rsidRPr="007261C5">
        <w:t>).</w:t>
      </w:r>
      <w:r>
        <w:rPr>
          <w:i/>
        </w:rPr>
        <w:t>lo</w:t>
      </w:r>
      <w:r w:rsidRPr="00833468">
        <w:br/>
      </w:r>
      <w:r w:rsidRPr="00833468">
        <w:rPr>
          <w:i/>
        </w:rPr>
        <w:t>D</w:t>
      </w:r>
      <w:r w:rsidRPr="00833468">
        <w:t>[</w:t>
      </w:r>
      <w:r w:rsidRPr="00833468">
        <w:rPr>
          <w:i/>
        </w:rPr>
        <w:t>a</w:t>
      </w:r>
      <w:r w:rsidRPr="00833468">
        <w:t>].</w:t>
      </w:r>
      <w:r w:rsidRPr="00833468">
        <w:rPr>
          <w:i/>
        </w:rPr>
        <w:t>hi</w:t>
      </w:r>
      <w:r>
        <w:rPr>
          <w:i/>
        </w:rPr>
        <w:t xml:space="preserve"> = domain</w:t>
      </w:r>
      <w:r w:rsidRPr="007261C5">
        <w:t>(</w:t>
      </w:r>
      <w:r>
        <w:rPr>
          <w:i/>
        </w:rPr>
        <w:t xml:space="preserve"> C</w:t>
      </w:r>
      <w:r w:rsidRPr="007261C5">
        <w:t>,</w:t>
      </w:r>
      <w:r>
        <w:rPr>
          <w:i/>
        </w:rPr>
        <w:t xml:space="preserve"> a </w:t>
      </w:r>
      <w:r w:rsidRPr="007261C5">
        <w:t>).</w:t>
      </w:r>
      <w:r>
        <w:rPr>
          <w:i/>
        </w:rPr>
        <w:t>hi</w:t>
      </w:r>
    </w:p>
    <w:p w14:paraId="412BD5E6" w14:textId="48B5AAE2" w:rsidR="00BC500D" w:rsidRDefault="00BC500D" w:rsidP="00BC500D">
      <w:r>
        <w:t xml:space="preserve">The grid of the coverage domain is represented implicitly through functions “walking” the grid from one direct position to one of its neighbors. This is based on the topological structure of a grid where each direct position has exactly one lower and one higher neighbor along each axis, </w:t>
      </w:r>
      <w:proofErr w:type="gramStart"/>
      <w:r>
        <w:t xml:space="preserve">with </w:t>
      </w:r>
      <w:r w:rsidR="00A81FFD">
        <w:t xml:space="preserve">the </w:t>
      </w:r>
      <w:r>
        <w:t>exception of</w:t>
      </w:r>
      <w:proofErr w:type="gramEnd"/>
      <w:r>
        <w:t xml:space="preserve"> the domain rims where no such neighbor is available</w:t>
      </w:r>
      <w:r w:rsidR="00A81FFD">
        <w:t>. T</w:t>
      </w:r>
      <w:r>
        <w:t>herefore, these functions are partial.</w:t>
      </w:r>
    </w:p>
    <w:p w14:paraId="49B9AFB2" w14:textId="7C6982A1" w:rsidR="00BC500D" w:rsidRDefault="00BC500D" w:rsidP="00BC500D">
      <w:r>
        <w:t xml:space="preserve">Let </w:t>
      </w:r>
      <w:r w:rsidRPr="000F26FE">
        <w:rPr>
          <w:i/>
        </w:rPr>
        <w:t>D</w:t>
      </w:r>
      <w:r>
        <w:t xml:space="preserve"> be given as the domain of coverage </w:t>
      </w:r>
      <w:r w:rsidRPr="000F26FE">
        <w:rPr>
          <w:i/>
        </w:rPr>
        <w:t>C</w:t>
      </w:r>
      <w:r>
        <w:t xml:space="preserve">, so that </w:t>
      </w:r>
      <w:r w:rsidRPr="000F26FE">
        <w:rPr>
          <w:i/>
        </w:rPr>
        <w:t>D</w:t>
      </w:r>
      <w:r>
        <w:t xml:space="preserve"> = </w:t>
      </w:r>
      <w:r w:rsidRPr="000F26FE">
        <w:rPr>
          <w:i/>
        </w:rPr>
        <w:t>domain</w:t>
      </w:r>
      <w:r>
        <w:t>(</w:t>
      </w:r>
      <w:r w:rsidRPr="000F26FE">
        <w:rPr>
          <w:i/>
        </w:rPr>
        <w:t>C</w:t>
      </w:r>
      <w:r>
        <w:t xml:space="preserve">). Let further </w:t>
      </w:r>
      <w:r w:rsidRPr="000F26FE">
        <w:rPr>
          <w:i/>
        </w:rPr>
        <w:t>a</w:t>
      </w:r>
      <w:r>
        <w:t xml:space="preserve"> be some axis from the CRS of </w:t>
      </w:r>
      <w:r w:rsidRPr="000F26FE">
        <w:rPr>
          <w:i/>
        </w:rPr>
        <w:t>D</w:t>
      </w:r>
      <w:r>
        <w:t xml:space="preserve">. Then, functions </w:t>
      </w:r>
      <w:proofErr w:type="gramStart"/>
      <w:r w:rsidRPr="00E90EC3">
        <w:rPr>
          <w:i/>
        </w:rPr>
        <w:t>pred</w:t>
      </w:r>
      <w:r>
        <w:t>(</w:t>
      </w:r>
      <w:proofErr w:type="gramEnd"/>
      <w:r>
        <w:t xml:space="preserve">) and </w:t>
      </w:r>
      <w:proofErr w:type="spellStart"/>
      <w:r w:rsidRPr="00E90EC3">
        <w:rPr>
          <w:i/>
        </w:rPr>
        <w:t>succ</w:t>
      </w:r>
      <w:proofErr w:type="spellEnd"/>
      <w:r>
        <w:t xml:space="preserve">() each return a neighboring direct position for some given position. Function </w:t>
      </w:r>
      <w:proofErr w:type="gramStart"/>
      <w:r w:rsidRPr="00A81C16">
        <w:rPr>
          <w:i/>
        </w:rPr>
        <w:t>pred</w:t>
      </w:r>
      <w:r>
        <w:t>(</w:t>
      </w:r>
      <w:proofErr w:type="gramEnd"/>
      <w:r>
        <w:t xml:space="preserve">) returns the immediate preceding direct position along axis </w:t>
      </w:r>
      <w:r w:rsidRPr="00A81C16">
        <w:rPr>
          <w:i/>
        </w:rPr>
        <w:t>a</w:t>
      </w:r>
      <w:r>
        <w:t xml:space="preserve">, function </w:t>
      </w:r>
      <w:proofErr w:type="spellStart"/>
      <w:r w:rsidRPr="00A81C16">
        <w:rPr>
          <w:i/>
        </w:rPr>
        <w:t>succ</w:t>
      </w:r>
      <w:proofErr w:type="spellEnd"/>
      <w:r>
        <w:t xml:space="preserve">() returns the immediate succeeding direct position along </w:t>
      </w:r>
      <w:r w:rsidRPr="00A81C16">
        <w:rPr>
          <w:i/>
        </w:rPr>
        <w:t>a</w:t>
      </w:r>
      <w:r>
        <w:t xml:space="preserve">. Where there is no such direct position (because the input position is sitting at the rim of the domain extent) the value is undefined, written as </w:t>
      </w:r>
      <w:r>
        <w:sym w:font="Symbol" w:char="F05E"/>
      </w:r>
      <w:r>
        <w:t>.</w:t>
      </w:r>
    </w:p>
    <w:p w14:paraId="73962304" w14:textId="77777777" w:rsidR="00BC500D" w:rsidRDefault="00BC500D" w:rsidP="00FC7CD4">
      <w:pPr>
        <w:jc w:val="left"/>
      </w:pPr>
      <w:proofErr w:type="gramStart"/>
      <w:r w:rsidRPr="00196287">
        <w:rPr>
          <w:i/>
        </w:rPr>
        <w:t>pred</w:t>
      </w:r>
      <w:r>
        <w:t xml:space="preserve">( </w:t>
      </w:r>
      <w:r w:rsidRPr="00196287">
        <w:rPr>
          <w:i/>
        </w:rPr>
        <w:t>D</w:t>
      </w:r>
      <w:proofErr w:type="gramEnd"/>
      <w:r>
        <w:t xml:space="preserve">, </w:t>
      </w:r>
      <w:r w:rsidRPr="00196287">
        <w:rPr>
          <w:i/>
        </w:rPr>
        <w:t>a</w:t>
      </w:r>
      <w:r>
        <w:rPr>
          <w:i/>
        </w:rPr>
        <w:t xml:space="preserve">, </w:t>
      </w:r>
      <w:r w:rsidRPr="00A7688F">
        <w:rPr>
          <w:i/>
        </w:rPr>
        <w:t>p</w:t>
      </w:r>
      <w:r>
        <w:rPr>
          <w:i/>
        </w:rPr>
        <w:t xml:space="preserve"> </w:t>
      </w:r>
      <w:r>
        <w:t xml:space="preserve">) = </w:t>
      </w:r>
      <w:r>
        <w:rPr>
          <w:i/>
        </w:rPr>
        <w:t>x</w:t>
      </w:r>
      <w:r>
        <w:t xml:space="preserve"> where </w:t>
      </w:r>
      <w:r>
        <w:br/>
        <w:t xml:space="preserve"> </w:t>
      </w:r>
      <w:r>
        <w:tab/>
        <w:t xml:space="preserve">if </w:t>
      </w:r>
      <w:r w:rsidRPr="007D30EA">
        <w:rPr>
          <w:i/>
        </w:rPr>
        <w:t>p</w:t>
      </w:r>
      <w:r>
        <w:t>[</w:t>
      </w:r>
      <w:r w:rsidRPr="007D30EA">
        <w:rPr>
          <w:i/>
        </w:rPr>
        <w:t>a</w:t>
      </w:r>
      <w:r>
        <w:t xml:space="preserve">] = </w:t>
      </w:r>
      <w:r w:rsidRPr="007D30EA">
        <w:rPr>
          <w:i/>
        </w:rPr>
        <w:t>D</w:t>
      </w:r>
      <w:r>
        <w:t>[</w:t>
      </w:r>
      <w:r w:rsidRPr="007D30EA">
        <w:rPr>
          <w:i/>
        </w:rPr>
        <w:t>a</w:t>
      </w:r>
      <w:r>
        <w:t>].</w:t>
      </w:r>
      <w:r w:rsidRPr="007D30EA">
        <w:rPr>
          <w:i/>
        </w:rPr>
        <w:t>lo</w:t>
      </w:r>
      <w:r>
        <w:t xml:space="preserve"> </w:t>
      </w:r>
      <w:r w:rsidRPr="007D30EA">
        <w:rPr>
          <w:i/>
        </w:rPr>
        <w:t>domain</w:t>
      </w:r>
      <w:r>
        <w:t>(</w:t>
      </w:r>
      <w:proofErr w:type="spellStart"/>
      <w:r w:rsidRPr="007D30EA">
        <w:rPr>
          <w:i/>
        </w:rPr>
        <w:t>C</w:t>
      </w:r>
      <w:r>
        <w:t>,</w:t>
      </w:r>
      <w:r w:rsidRPr="007D30EA">
        <w:rPr>
          <w:i/>
        </w:rPr>
        <w:t>a</w:t>
      </w:r>
      <w:proofErr w:type="spellEnd"/>
      <w:r>
        <w:t>).</w:t>
      </w:r>
      <w:r w:rsidRPr="007D30EA">
        <w:rPr>
          <w:i/>
        </w:rPr>
        <w:t>lo</w:t>
      </w:r>
      <w:r>
        <w:rPr>
          <w:i/>
        </w:rPr>
        <w:t xml:space="preserve"> </w:t>
      </w:r>
      <w:r w:rsidRPr="005737FB">
        <w:t>then</w:t>
      </w:r>
      <w:r>
        <w:rPr>
          <w:i/>
        </w:rPr>
        <w:t xml:space="preserve"> </w:t>
      </w:r>
      <w:r w:rsidRPr="007D30EA">
        <w:rPr>
          <w:i/>
        </w:rPr>
        <w:t>x</w:t>
      </w:r>
      <w:r>
        <w:t xml:space="preserve"> = </w:t>
      </w:r>
      <w:r>
        <w:sym w:font="Symbol" w:char="F05E"/>
      </w:r>
      <w:r>
        <w:br/>
        <w:t xml:space="preserve"> </w:t>
      </w:r>
      <w:r>
        <w:tab/>
        <w:t xml:space="preserve">else </w:t>
      </w:r>
      <w:r w:rsidRPr="007D30EA">
        <w:rPr>
          <w:i/>
        </w:rPr>
        <w:t>x</w:t>
      </w:r>
      <w:r>
        <w:t xml:space="preserve"> is given by: </w:t>
      </w:r>
      <w:r>
        <w:rPr>
          <w:i/>
        </w:rPr>
        <w:t>x</w:t>
      </w:r>
      <w:r>
        <w:t>[</w:t>
      </w:r>
      <w:r w:rsidRPr="007D30EA">
        <w:rPr>
          <w:i/>
        </w:rPr>
        <w:t>a</w:t>
      </w:r>
      <w:r w:rsidRPr="007D30EA">
        <w:rPr>
          <w:i/>
          <w:vertAlign w:val="subscript"/>
        </w:rPr>
        <w:t>x</w:t>
      </w:r>
      <w:r>
        <w:t xml:space="preserve">] = </w:t>
      </w:r>
      <w:r w:rsidRPr="007D30EA">
        <w:rPr>
          <w:i/>
        </w:rPr>
        <w:t>p</w:t>
      </w:r>
      <w:r>
        <w:t>[</w:t>
      </w:r>
      <w:r w:rsidRPr="007D30EA">
        <w:rPr>
          <w:i/>
        </w:rPr>
        <w:t>a</w:t>
      </w:r>
      <w:r w:rsidRPr="007D30EA">
        <w:rPr>
          <w:i/>
          <w:vertAlign w:val="subscript"/>
        </w:rPr>
        <w:t>x</w:t>
      </w:r>
      <w:r>
        <w:t xml:space="preserve">] for all </w:t>
      </w:r>
      <w:r w:rsidRPr="007D30EA">
        <w:rPr>
          <w:i/>
        </w:rPr>
        <w:t>a</w:t>
      </w:r>
      <w:r w:rsidRPr="007D30EA">
        <w:rPr>
          <w:i/>
          <w:vertAlign w:val="subscript"/>
        </w:rPr>
        <w:t>x</w:t>
      </w:r>
      <w:r>
        <w:t xml:space="preserve"> </w:t>
      </w:r>
      <w:r>
        <w:sym w:font="Symbol" w:char="F0CE"/>
      </w:r>
      <w:r>
        <w:t xml:space="preserve"> </w:t>
      </w:r>
      <w:r w:rsidRPr="00196287">
        <w:rPr>
          <w:i/>
        </w:rPr>
        <w:t>domain</w:t>
      </w:r>
      <w:r>
        <w:t xml:space="preserve">( </w:t>
      </w:r>
      <w:r w:rsidRPr="00196287">
        <w:rPr>
          <w:i/>
        </w:rPr>
        <w:t>C</w:t>
      </w:r>
      <w:r>
        <w:t xml:space="preserve"> ) \ {</w:t>
      </w:r>
      <w:r w:rsidRPr="007D30EA">
        <w:rPr>
          <w:i/>
        </w:rPr>
        <w:t>a</w:t>
      </w:r>
      <w:r>
        <w:t xml:space="preserve">}, and  </w:t>
      </w:r>
      <w:r w:rsidRPr="00A56483">
        <w:rPr>
          <w:i/>
        </w:rPr>
        <w:t>x</w:t>
      </w:r>
      <w:r>
        <w:t>[</w:t>
      </w:r>
      <w:r w:rsidRPr="00A56483">
        <w:rPr>
          <w:i/>
        </w:rPr>
        <w:t>a</w:t>
      </w:r>
      <w:r>
        <w:t xml:space="preserve">] = max( </w:t>
      </w:r>
      <w:r w:rsidRPr="00A56483">
        <w:rPr>
          <w:i/>
        </w:rPr>
        <w:t>x</w:t>
      </w:r>
      <w:r>
        <w:t xml:space="preserve">’ | </w:t>
      </w:r>
      <w:r w:rsidRPr="00A56483">
        <w:rPr>
          <w:i/>
        </w:rPr>
        <w:t>x</w:t>
      </w:r>
      <w:r>
        <w:t xml:space="preserve">’ </w:t>
      </w:r>
      <w:r>
        <w:sym w:font="Symbol" w:char="F0CE"/>
      </w:r>
      <w:r>
        <w:t xml:space="preserve"> </w:t>
      </w:r>
      <w:r>
        <w:rPr>
          <w:i/>
        </w:rPr>
        <w:t>domain</w:t>
      </w:r>
      <w:r>
        <w:t xml:space="preserve">( </w:t>
      </w:r>
      <w:r w:rsidRPr="00557E24">
        <w:rPr>
          <w:i/>
        </w:rPr>
        <w:t>C</w:t>
      </w:r>
      <w:r>
        <w:t xml:space="preserve">, </w:t>
      </w:r>
      <w:r w:rsidRPr="002422CA">
        <w:rPr>
          <w:i/>
        </w:rPr>
        <w:t>a</w:t>
      </w:r>
      <w:r>
        <w:rPr>
          <w:i/>
        </w:rPr>
        <w:t xml:space="preserve"> </w:t>
      </w:r>
      <w:r>
        <w:t xml:space="preserve">) and </w:t>
      </w:r>
      <w:r w:rsidRPr="00A56483">
        <w:rPr>
          <w:i/>
        </w:rPr>
        <w:t>x</w:t>
      </w:r>
      <w:r>
        <w:t xml:space="preserve">’ &lt; </w:t>
      </w:r>
      <w:r w:rsidRPr="00A56483">
        <w:rPr>
          <w:i/>
        </w:rPr>
        <w:t>p</w:t>
      </w:r>
      <w:r>
        <w:t>[</w:t>
      </w:r>
      <w:r w:rsidRPr="00A56483">
        <w:rPr>
          <w:i/>
        </w:rPr>
        <w:t>a</w:t>
      </w:r>
      <w:r>
        <w:t xml:space="preserve">] ) </w:t>
      </w:r>
    </w:p>
    <w:p w14:paraId="61CA4B1C" w14:textId="77777777" w:rsidR="00BC500D" w:rsidRDefault="00BC500D" w:rsidP="00FC7CD4">
      <w:pPr>
        <w:jc w:val="left"/>
      </w:pPr>
      <w:proofErr w:type="spellStart"/>
      <w:proofErr w:type="gramStart"/>
      <w:r>
        <w:rPr>
          <w:i/>
        </w:rPr>
        <w:t>succ</w:t>
      </w:r>
      <w:proofErr w:type="spellEnd"/>
      <w:r>
        <w:t xml:space="preserve">( </w:t>
      </w:r>
      <w:r w:rsidRPr="00196287">
        <w:rPr>
          <w:i/>
        </w:rPr>
        <w:t>D</w:t>
      </w:r>
      <w:proofErr w:type="gramEnd"/>
      <w:r>
        <w:t xml:space="preserve">, </w:t>
      </w:r>
      <w:r w:rsidRPr="00196287">
        <w:rPr>
          <w:i/>
        </w:rPr>
        <w:t>a</w:t>
      </w:r>
      <w:r>
        <w:rPr>
          <w:i/>
        </w:rPr>
        <w:t xml:space="preserve">, </w:t>
      </w:r>
      <w:r w:rsidRPr="00A7688F">
        <w:rPr>
          <w:i/>
        </w:rPr>
        <w:t>p</w:t>
      </w:r>
      <w:r>
        <w:rPr>
          <w:i/>
        </w:rPr>
        <w:t xml:space="preserve"> </w:t>
      </w:r>
      <w:r>
        <w:t xml:space="preserve">) = </w:t>
      </w:r>
      <w:r>
        <w:rPr>
          <w:i/>
        </w:rPr>
        <w:t>x</w:t>
      </w:r>
      <w:r>
        <w:t xml:space="preserve"> where </w:t>
      </w:r>
      <w:r>
        <w:br/>
        <w:t xml:space="preserve"> </w:t>
      </w:r>
      <w:r>
        <w:tab/>
        <w:t xml:space="preserve">if </w:t>
      </w:r>
      <w:r w:rsidRPr="007D30EA">
        <w:rPr>
          <w:i/>
        </w:rPr>
        <w:t>p</w:t>
      </w:r>
      <w:r>
        <w:t>[</w:t>
      </w:r>
      <w:r w:rsidRPr="007D30EA">
        <w:rPr>
          <w:i/>
        </w:rPr>
        <w:t>a</w:t>
      </w:r>
      <w:r>
        <w:t xml:space="preserve">] = </w:t>
      </w:r>
      <w:r w:rsidRPr="007D30EA">
        <w:rPr>
          <w:i/>
        </w:rPr>
        <w:t>D</w:t>
      </w:r>
      <w:r>
        <w:t>[</w:t>
      </w:r>
      <w:r w:rsidRPr="007D30EA">
        <w:rPr>
          <w:i/>
        </w:rPr>
        <w:t>a</w:t>
      </w:r>
      <w:r>
        <w:t>].</w:t>
      </w:r>
      <w:r>
        <w:rPr>
          <w:i/>
        </w:rPr>
        <w:t>hi</w:t>
      </w:r>
      <w:r>
        <w:t xml:space="preserve"> </w:t>
      </w:r>
      <w:r w:rsidRPr="007D30EA">
        <w:rPr>
          <w:i/>
        </w:rPr>
        <w:t>domain</w:t>
      </w:r>
      <w:r>
        <w:t>(</w:t>
      </w:r>
      <w:proofErr w:type="spellStart"/>
      <w:r w:rsidRPr="007D30EA">
        <w:rPr>
          <w:i/>
        </w:rPr>
        <w:t>C</w:t>
      </w:r>
      <w:r>
        <w:t>,</w:t>
      </w:r>
      <w:r w:rsidRPr="007D30EA">
        <w:rPr>
          <w:i/>
        </w:rPr>
        <w:t>a</w:t>
      </w:r>
      <w:proofErr w:type="spellEnd"/>
      <w:r>
        <w:t>).</w:t>
      </w:r>
      <w:r>
        <w:rPr>
          <w:i/>
        </w:rPr>
        <w:t xml:space="preserve">hi </w:t>
      </w:r>
      <w:r w:rsidRPr="005737FB">
        <w:t>then</w:t>
      </w:r>
      <w:r>
        <w:rPr>
          <w:i/>
        </w:rPr>
        <w:t xml:space="preserve"> </w:t>
      </w:r>
      <w:r w:rsidRPr="007D30EA">
        <w:rPr>
          <w:i/>
        </w:rPr>
        <w:t>x</w:t>
      </w:r>
      <w:r>
        <w:t xml:space="preserve"> = </w:t>
      </w:r>
      <w:r>
        <w:sym w:font="Symbol" w:char="F05E"/>
      </w:r>
      <w:r>
        <w:br/>
        <w:t xml:space="preserve"> </w:t>
      </w:r>
      <w:r>
        <w:tab/>
        <w:t xml:space="preserve">else </w:t>
      </w:r>
      <w:r w:rsidRPr="007D30EA">
        <w:rPr>
          <w:i/>
        </w:rPr>
        <w:t>x</w:t>
      </w:r>
      <w:r>
        <w:t xml:space="preserve"> is given by: </w:t>
      </w:r>
      <w:r>
        <w:rPr>
          <w:i/>
        </w:rPr>
        <w:t>x</w:t>
      </w:r>
      <w:r>
        <w:t>[</w:t>
      </w:r>
      <w:r w:rsidRPr="007D30EA">
        <w:rPr>
          <w:i/>
        </w:rPr>
        <w:t>a</w:t>
      </w:r>
      <w:r w:rsidRPr="007D30EA">
        <w:rPr>
          <w:i/>
          <w:vertAlign w:val="subscript"/>
        </w:rPr>
        <w:t>x</w:t>
      </w:r>
      <w:r>
        <w:t xml:space="preserve">] = </w:t>
      </w:r>
      <w:r w:rsidRPr="007D30EA">
        <w:rPr>
          <w:i/>
        </w:rPr>
        <w:t>p</w:t>
      </w:r>
      <w:r>
        <w:t>[</w:t>
      </w:r>
      <w:r w:rsidRPr="007D30EA">
        <w:rPr>
          <w:i/>
        </w:rPr>
        <w:t>a</w:t>
      </w:r>
      <w:r w:rsidRPr="007D30EA">
        <w:rPr>
          <w:i/>
          <w:vertAlign w:val="subscript"/>
        </w:rPr>
        <w:t>x</w:t>
      </w:r>
      <w:r>
        <w:t xml:space="preserve">] for all </w:t>
      </w:r>
      <w:r w:rsidRPr="007D30EA">
        <w:rPr>
          <w:i/>
        </w:rPr>
        <w:t>a</w:t>
      </w:r>
      <w:r w:rsidRPr="007D30EA">
        <w:rPr>
          <w:i/>
          <w:vertAlign w:val="subscript"/>
        </w:rPr>
        <w:t>x</w:t>
      </w:r>
      <w:r>
        <w:t xml:space="preserve"> </w:t>
      </w:r>
      <w:r>
        <w:sym w:font="Symbol" w:char="F0CE"/>
      </w:r>
      <w:r>
        <w:t xml:space="preserve"> </w:t>
      </w:r>
      <w:r w:rsidRPr="00196287">
        <w:rPr>
          <w:i/>
        </w:rPr>
        <w:t>domain</w:t>
      </w:r>
      <w:r>
        <w:t xml:space="preserve">( </w:t>
      </w:r>
      <w:r w:rsidRPr="00196287">
        <w:rPr>
          <w:i/>
        </w:rPr>
        <w:t>C</w:t>
      </w:r>
      <w:r>
        <w:t xml:space="preserve"> ) \ {</w:t>
      </w:r>
      <w:r w:rsidRPr="007D30EA">
        <w:rPr>
          <w:i/>
        </w:rPr>
        <w:t>a</w:t>
      </w:r>
      <w:r>
        <w:t xml:space="preserve">}, and  </w:t>
      </w:r>
      <w:r w:rsidRPr="00A56483">
        <w:rPr>
          <w:i/>
        </w:rPr>
        <w:t>x</w:t>
      </w:r>
      <w:r>
        <w:t>[</w:t>
      </w:r>
      <w:r w:rsidRPr="00A56483">
        <w:rPr>
          <w:i/>
        </w:rPr>
        <w:t>a</w:t>
      </w:r>
      <w:r>
        <w:t xml:space="preserve">] = min( </w:t>
      </w:r>
      <w:r w:rsidRPr="00A56483">
        <w:rPr>
          <w:i/>
        </w:rPr>
        <w:t>x</w:t>
      </w:r>
      <w:r>
        <w:t xml:space="preserve">’ | </w:t>
      </w:r>
      <w:r w:rsidRPr="00A56483">
        <w:rPr>
          <w:i/>
        </w:rPr>
        <w:t>x</w:t>
      </w:r>
      <w:r>
        <w:t xml:space="preserve">’ </w:t>
      </w:r>
      <w:r>
        <w:sym w:font="Symbol" w:char="F0CE"/>
      </w:r>
      <w:r>
        <w:t xml:space="preserve"> </w:t>
      </w:r>
      <w:r>
        <w:rPr>
          <w:i/>
        </w:rPr>
        <w:t>domain</w:t>
      </w:r>
      <w:r>
        <w:t xml:space="preserve">( </w:t>
      </w:r>
      <w:r w:rsidRPr="00557E24">
        <w:rPr>
          <w:i/>
        </w:rPr>
        <w:t>C</w:t>
      </w:r>
      <w:r>
        <w:t xml:space="preserve">, </w:t>
      </w:r>
      <w:r w:rsidRPr="002422CA">
        <w:rPr>
          <w:i/>
        </w:rPr>
        <w:t>a</w:t>
      </w:r>
      <w:r>
        <w:rPr>
          <w:i/>
        </w:rPr>
        <w:t xml:space="preserve"> </w:t>
      </w:r>
      <w:r>
        <w:t xml:space="preserve">) and </w:t>
      </w:r>
      <w:r w:rsidRPr="00A56483">
        <w:rPr>
          <w:i/>
        </w:rPr>
        <w:t>x</w:t>
      </w:r>
      <w:r>
        <w:t xml:space="preserve">’ &gt; </w:t>
      </w:r>
      <w:r w:rsidRPr="00A56483">
        <w:rPr>
          <w:i/>
        </w:rPr>
        <w:t>p</w:t>
      </w:r>
      <w:r>
        <w:t>[</w:t>
      </w:r>
      <w:r w:rsidRPr="00A56483">
        <w:rPr>
          <w:i/>
        </w:rPr>
        <w:t>a</w:t>
      </w:r>
      <w:r>
        <w:t xml:space="preserve">] ) </w:t>
      </w:r>
    </w:p>
    <w:p w14:paraId="28B0585A" w14:textId="76C55538" w:rsidR="00BC500D" w:rsidRDefault="00BC500D" w:rsidP="00BC500D">
      <w:pPr>
        <w:pStyle w:val="Example"/>
        <w:jc w:val="left"/>
        <w:rPr>
          <w:lang w:val="en-US"/>
        </w:rPr>
      </w:pPr>
      <w:r>
        <w:rPr>
          <w:lang w:val="en-US"/>
        </w:rPr>
        <w:t>Example</w:t>
      </w:r>
      <w:r>
        <w:rPr>
          <w:lang w:val="en-US"/>
        </w:rPr>
        <w:tab/>
        <w:t xml:space="preserve">In </w:t>
      </w:r>
      <w:r>
        <w:fldChar w:fldCharType="begin"/>
      </w:r>
      <w:r>
        <w:instrText xml:space="preserve"> REF _Ref118286634 \r \h  \* MERGEFORMAT </w:instrText>
      </w:r>
      <w:r>
        <w:fldChar w:fldCharType="separate"/>
      </w:r>
      <w:r>
        <w:rPr>
          <w:lang w:val="en-US"/>
        </w:rPr>
        <w:t>Figure 3</w:t>
      </w:r>
      <w:r>
        <w:fldChar w:fldCharType="end"/>
      </w:r>
      <w:r>
        <w:rPr>
          <w:lang w:val="en-US"/>
        </w:rPr>
        <w:t xml:space="preserve">, neighbors of </w:t>
      </w:r>
      <w:r w:rsidRPr="00DA2E16">
        <w:rPr>
          <w:i/>
          <w:lang w:val="en-US"/>
        </w:rPr>
        <w:t>p</w:t>
      </w:r>
      <w:r>
        <w:rPr>
          <w:lang w:val="en-US"/>
        </w:rPr>
        <w:t xml:space="preserve"> in coverage domain </w:t>
      </w:r>
      <w:r w:rsidRPr="00DA2E16">
        <w:rPr>
          <w:i/>
          <w:lang w:val="en-US"/>
        </w:rPr>
        <w:t>D</w:t>
      </w:r>
      <w:r>
        <w:rPr>
          <w:lang w:val="en-US"/>
        </w:rPr>
        <w:t xml:space="preserve"> with axes </w:t>
      </w:r>
      <w:r w:rsidRPr="00BC7D57">
        <w:rPr>
          <w:i/>
          <w:lang w:val="en-US"/>
        </w:rPr>
        <w:t>x</w:t>
      </w:r>
      <w:r>
        <w:rPr>
          <w:lang w:val="en-US"/>
        </w:rPr>
        <w:t xml:space="preserve"> and </w:t>
      </w:r>
      <w:r w:rsidRPr="00BC7D57">
        <w:rPr>
          <w:i/>
          <w:lang w:val="en-US"/>
        </w:rPr>
        <w:t>y</w:t>
      </w:r>
      <w:r>
        <w:rPr>
          <w:lang w:val="en-US"/>
        </w:rPr>
        <w:t xml:space="preserve"> can be reached as follows:</w:t>
      </w:r>
      <w:r>
        <w:rPr>
          <w:lang w:val="en-US"/>
        </w:rPr>
        <w:br/>
      </w:r>
      <w:r>
        <w:rPr>
          <w:lang w:val="en-US"/>
        </w:rPr>
        <w:tab/>
        <w:t xml:space="preserve">a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w:t>
      </w:r>
      <w:r>
        <w:rPr>
          <w:lang w:val="en-US"/>
        </w:rPr>
        <w:br/>
      </w:r>
      <w:r>
        <w:rPr>
          <w:lang w:val="en-US"/>
        </w:rPr>
        <w:tab/>
        <w:t xml:space="preserve">b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w:t>
      </w:r>
      <w:r>
        <w:rPr>
          <w:lang w:val="en-US"/>
        </w:rPr>
        <w:br/>
      </w:r>
      <w:r>
        <w:rPr>
          <w:lang w:val="en-US"/>
        </w:rPr>
        <w:tab/>
        <w:t xml:space="preserve">c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x</w:t>
      </w:r>
      <w:r>
        <w:rPr>
          <w:lang w:val="en-US"/>
        </w:rPr>
        <w:t xml:space="preserve">,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w:t>
      </w:r>
      <w:r>
        <w:rPr>
          <w:lang w:val="en-US"/>
        </w:rPr>
        <w:br/>
      </w:r>
      <w:r>
        <w:rPr>
          <w:lang w:val="en-US"/>
        </w:rPr>
        <w:tab/>
        <w:t xml:space="preserve">d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w:t>
      </w:r>
      <w:r>
        <w:rPr>
          <w:lang w:val="en-US"/>
        </w:rPr>
        <w:br/>
      </w:r>
      <w:r>
        <w:rPr>
          <w:lang w:val="en-US"/>
        </w:rPr>
        <w:tab/>
        <w:t xml:space="preserve">e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w:t>
      </w:r>
      <w:r>
        <w:rPr>
          <w:lang w:val="en-US"/>
        </w:rPr>
        <w:br/>
      </w:r>
      <w:r>
        <w:rPr>
          <w:lang w:val="en-US"/>
        </w:rPr>
        <w:tab/>
        <w:t xml:space="preserve">f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w:t>
      </w:r>
      <w:r>
        <w:rPr>
          <w:lang w:val="en-US"/>
        </w:rPr>
        <w:br/>
      </w:r>
      <w:r>
        <w:rPr>
          <w:lang w:val="en-US"/>
        </w:rPr>
        <w:lastRenderedPageBreak/>
        <w:tab/>
        <w:t xml:space="preserve">g = </w:t>
      </w:r>
      <w:r w:rsidRPr="00803FB8">
        <w:rPr>
          <w:i/>
          <w:lang w:val="en-US"/>
        </w:rPr>
        <w:t>pred</w:t>
      </w:r>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w:t>
      </w:r>
      <w:r>
        <w:rPr>
          <w:lang w:val="en-US"/>
        </w:rPr>
        <w:br/>
      </w:r>
      <w:r>
        <w:rPr>
          <w:lang w:val="en-US"/>
        </w:rPr>
        <w:tab/>
        <w:t xml:space="preserve">h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x</w:t>
      </w:r>
      <w:r>
        <w:rPr>
          <w:lang w:val="en-US"/>
        </w:rPr>
        <w:t xml:space="preserve">,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r w:rsidRPr="00803FB8">
        <w:rPr>
          <w:i/>
          <w:lang w:val="en-US"/>
        </w:rPr>
        <w:t>p</w:t>
      </w:r>
      <w:r>
        <w:rPr>
          <w:lang w:val="en-US"/>
        </w:rPr>
        <w:t xml:space="preserve"> ) ) =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y</w:t>
      </w:r>
      <w:r>
        <w:rPr>
          <w:lang w:val="en-US"/>
        </w:rPr>
        <w:t xml:space="preserve">, </w:t>
      </w:r>
      <w:proofErr w:type="spellStart"/>
      <w:r w:rsidRPr="00803FB8">
        <w:rPr>
          <w:i/>
          <w:lang w:val="en-US"/>
        </w:rPr>
        <w:t>succ</w:t>
      </w:r>
      <w:proofErr w:type="spellEnd"/>
      <w:r>
        <w:rPr>
          <w:lang w:val="en-US"/>
        </w:rPr>
        <w:t xml:space="preserve">( </w:t>
      </w:r>
      <w:r w:rsidRPr="00803FB8">
        <w:rPr>
          <w:i/>
          <w:lang w:val="en-US"/>
        </w:rPr>
        <w:t>D</w:t>
      </w:r>
      <w:r>
        <w:rPr>
          <w:lang w:val="en-US"/>
        </w:rPr>
        <w:t xml:space="preserve">, </w:t>
      </w:r>
      <w:r w:rsidRPr="00803FB8">
        <w:rPr>
          <w:i/>
          <w:lang w:val="en-US"/>
        </w:rPr>
        <w:t>x</w:t>
      </w:r>
      <w:r>
        <w:rPr>
          <w:lang w:val="en-US"/>
        </w:rPr>
        <w:t xml:space="preserve">, </w:t>
      </w:r>
      <w:r w:rsidRPr="00803FB8">
        <w:rPr>
          <w:i/>
          <w:lang w:val="en-US"/>
        </w:rPr>
        <w:t>p</w:t>
      </w:r>
      <w:r>
        <w:rPr>
          <w:lang w:val="en-US"/>
        </w:rPr>
        <w:t xml:space="preserve"> ) )</w:t>
      </w:r>
    </w:p>
    <w:p w14:paraId="103A2CBF" w14:textId="77777777" w:rsidR="00BC500D" w:rsidRDefault="00BC500D" w:rsidP="00BC500D">
      <w:r>
        <w:t>In this document, for the reader’s convenience basic arithmetic functions are assumed on this grid navigation</w:t>
      </w:r>
      <w:r w:rsidRPr="00786BFA">
        <w:rPr>
          <w:vanish/>
          <w:sz w:val="20"/>
        </w:rPr>
        <w:t>, defined recursively such as sketched below</w:t>
      </w:r>
      <w:r>
        <w:t xml:space="preserve">: </w:t>
      </w:r>
    </w:p>
    <w:p w14:paraId="22D349C5" w14:textId="77777777" w:rsidR="00BC500D" w:rsidRPr="005076BF" w:rsidRDefault="00BC500D" w:rsidP="00BC500D">
      <w:pPr>
        <w:rPr>
          <w:vanish/>
        </w:rPr>
      </w:pPr>
      <w:r w:rsidRPr="00786BFA">
        <w:rPr>
          <w:i/>
          <w:vanish/>
          <w:sz w:val="20"/>
        </w:rPr>
        <w:t>add</w:t>
      </w:r>
      <w:r w:rsidRPr="00786BFA">
        <w:rPr>
          <w:vanish/>
          <w:sz w:val="20"/>
        </w:rPr>
        <w:t xml:space="preserve">( </w:t>
      </w:r>
      <w:r w:rsidRPr="00786BFA">
        <w:rPr>
          <w:i/>
          <w:vanish/>
          <w:sz w:val="20"/>
        </w:rPr>
        <w:t>D</w:t>
      </w:r>
      <w:r w:rsidRPr="00786BFA">
        <w:rPr>
          <w:vanish/>
          <w:sz w:val="20"/>
        </w:rPr>
        <w:t xml:space="preserve">, </w:t>
      </w:r>
      <w:r w:rsidRPr="00786BFA">
        <w:rPr>
          <w:i/>
          <w:vanish/>
          <w:sz w:val="20"/>
        </w:rPr>
        <w:t>x</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 </w:t>
      </w:r>
      <w:r w:rsidRPr="00786BFA">
        <w:rPr>
          <w:i/>
          <w:vanish/>
          <w:sz w:val="20"/>
        </w:rPr>
        <w:t>add</w:t>
      </w:r>
      <w:r w:rsidRPr="00786BFA">
        <w:rPr>
          <w:vanish/>
          <w:sz w:val="20"/>
        </w:rPr>
        <w:t xml:space="preserve">( </w:t>
      </w:r>
      <w:r w:rsidRPr="00786BFA">
        <w:rPr>
          <w:i/>
          <w:vanish/>
          <w:sz w:val="20"/>
        </w:rPr>
        <w:t>D</w:t>
      </w:r>
      <w:r w:rsidRPr="00786BFA">
        <w:rPr>
          <w:vanish/>
          <w:sz w:val="20"/>
        </w:rPr>
        <w:t xml:space="preserve">, </w:t>
      </w:r>
      <w:r w:rsidRPr="00786BFA">
        <w:rPr>
          <w:i/>
          <w:vanish/>
          <w:sz w:val="20"/>
        </w:rPr>
        <w:t>x</w:t>
      </w:r>
      <w:r w:rsidRPr="00786BFA">
        <w:rPr>
          <w:vanish/>
          <w:sz w:val="20"/>
        </w:rPr>
        <w:t xml:space="preserve">, </w:t>
      </w:r>
      <w:r w:rsidRPr="00786BFA">
        <w:rPr>
          <w:i/>
          <w:vanish/>
          <w:sz w:val="20"/>
        </w:rPr>
        <w:t>succ</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pred</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w:t>
      </w:r>
    </w:p>
    <w:p w14:paraId="1EC1CEC1" w14:textId="77777777" w:rsidR="00BC500D" w:rsidRPr="005076BF" w:rsidRDefault="00BC500D" w:rsidP="00BC500D">
      <w:pPr>
        <w:rPr>
          <w:vanish/>
        </w:rPr>
      </w:pPr>
      <w:r w:rsidRPr="00786BFA">
        <w:rPr>
          <w:i/>
          <w:vanish/>
          <w:sz w:val="20"/>
        </w:rPr>
        <w:t>subtract(D</w:t>
      </w:r>
      <w:r w:rsidRPr="00786BFA">
        <w:rPr>
          <w:vanish/>
          <w:sz w:val="20"/>
        </w:rPr>
        <w:t xml:space="preserve">, </w:t>
      </w:r>
      <w:r w:rsidRPr="00786BFA">
        <w:rPr>
          <w:i/>
          <w:vanish/>
          <w:sz w:val="20"/>
        </w:rPr>
        <w:t>x</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 </w:t>
      </w:r>
      <w:r w:rsidRPr="00786BFA">
        <w:rPr>
          <w:i/>
          <w:vanish/>
          <w:sz w:val="20"/>
        </w:rPr>
        <w:t>subtract( D</w:t>
      </w:r>
      <w:r w:rsidRPr="00786BFA">
        <w:rPr>
          <w:vanish/>
          <w:sz w:val="20"/>
        </w:rPr>
        <w:t xml:space="preserve">, </w:t>
      </w:r>
      <w:r w:rsidRPr="00786BFA">
        <w:rPr>
          <w:i/>
          <w:vanish/>
          <w:sz w:val="20"/>
        </w:rPr>
        <w:t>x</w:t>
      </w:r>
      <w:r w:rsidRPr="00786BFA">
        <w:rPr>
          <w:vanish/>
          <w:sz w:val="20"/>
        </w:rPr>
        <w:t xml:space="preserve">, </w:t>
      </w:r>
      <w:r w:rsidRPr="00786BFA">
        <w:rPr>
          <w:i/>
          <w:vanish/>
          <w:sz w:val="20"/>
        </w:rPr>
        <w:t>succ</w:t>
      </w:r>
      <w:r w:rsidRPr="00786BFA">
        <w:rPr>
          <w:vanish/>
          <w:sz w:val="20"/>
        </w:rPr>
        <w:t xml:space="preserve">( </w:t>
      </w:r>
      <w:r w:rsidRPr="00786BFA">
        <w:rPr>
          <w:i/>
          <w:vanish/>
          <w:sz w:val="20"/>
        </w:rPr>
        <w:t>p</w:t>
      </w:r>
      <w:r w:rsidRPr="00786BFA">
        <w:rPr>
          <w:i/>
          <w:vanish/>
          <w:sz w:val="20"/>
          <w:vertAlign w:val="subscript"/>
        </w:rPr>
        <w:t>1</w:t>
      </w:r>
      <w:r w:rsidRPr="00786BFA">
        <w:rPr>
          <w:vanish/>
          <w:sz w:val="20"/>
        </w:rPr>
        <w:t xml:space="preserve"> ), </w:t>
      </w:r>
      <w:r w:rsidRPr="00786BFA">
        <w:rPr>
          <w:i/>
          <w:vanish/>
          <w:sz w:val="20"/>
        </w:rPr>
        <w:t>pred</w:t>
      </w:r>
      <w:r w:rsidRPr="00786BFA">
        <w:rPr>
          <w:vanish/>
          <w:sz w:val="20"/>
        </w:rPr>
        <w:t xml:space="preserve">( </w:t>
      </w:r>
      <w:r w:rsidRPr="00786BFA">
        <w:rPr>
          <w:i/>
          <w:vanish/>
          <w:sz w:val="20"/>
        </w:rPr>
        <w:t>p</w:t>
      </w:r>
      <w:r w:rsidRPr="00786BFA">
        <w:rPr>
          <w:i/>
          <w:vanish/>
          <w:sz w:val="20"/>
          <w:vertAlign w:val="subscript"/>
        </w:rPr>
        <w:t>2</w:t>
      </w:r>
      <w:r w:rsidRPr="00786BFA">
        <w:rPr>
          <w:vanish/>
          <w:sz w:val="20"/>
        </w:rPr>
        <w:t xml:space="preserve"> ) )</w:t>
      </w:r>
    </w:p>
    <w:p w14:paraId="0C2580D5" w14:textId="77777777" w:rsidR="00BC500D" w:rsidRDefault="00BE2A39" w:rsidP="00BC500D">
      <w:pPr>
        <w:jc w:val="center"/>
      </w:pPr>
      <w:r>
        <w:rPr>
          <w:noProof/>
        </w:rPr>
        <w:object w:dxaOrig="16423" w:dyaOrig="11924" w14:anchorId="6902D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diagram of a diagram&#13;&#13;&#10;&#13;&#13;&#10;Description automatically generated" style="width:251.1pt;height:181.55pt;mso-width-percent:0;mso-height-percent:0;mso-width-percent:0;mso-height-percent:0" o:ole="">
            <v:imagedata r:id="rId22" o:title=""/>
          </v:shape>
          <o:OLEObject Type="Embed" ProgID="Unknown" ShapeID="_x0000_i1025" DrawAspect="Content" ObjectID="_1781683966" r:id="rId23"/>
        </w:object>
      </w:r>
    </w:p>
    <w:p w14:paraId="15CC2022" w14:textId="0B63336B" w:rsidR="00BC500D" w:rsidRDefault="00BC500D" w:rsidP="00BC500D">
      <w:pPr>
        <w:numPr>
          <w:ilvl w:val="0"/>
          <w:numId w:val="24"/>
        </w:numPr>
        <w:jc w:val="center"/>
      </w:pPr>
      <w:bookmarkStart w:id="87" w:name="_Ref118286634"/>
      <w:r>
        <w:t>– Sample grid neighborhood</w:t>
      </w:r>
      <w:bookmarkEnd w:id="87"/>
    </w:p>
    <w:p w14:paraId="52F96708" w14:textId="77777777" w:rsidR="00BC500D" w:rsidRPr="002422CA" w:rsidRDefault="00BC500D" w:rsidP="00BC500D"/>
    <w:p w14:paraId="44F27DF7" w14:textId="77777777" w:rsidR="00BC500D" w:rsidRDefault="00BC500D" w:rsidP="00BC500D">
      <w:pPr>
        <w:pStyle w:val="Heading2"/>
        <w:tabs>
          <w:tab w:val="num" w:pos="576"/>
        </w:tabs>
        <w:spacing w:before="120"/>
        <w:ind w:left="576" w:hanging="576"/>
      </w:pPr>
      <w:bookmarkStart w:id="88" w:name="_Toc160196536"/>
      <w:bookmarkStart w:id="89" w:name="_Toc160196752"/>
      <w:bookmarkStart w:id="90" w:name="_Toc167363754"/>
      <w:r>
        <w:t>Interpolation</w:t>
      </w:r>
      <w:bookmarkEnd w:id="88"/>
      <w:bookmarkEnd w:id="89"/>
      <w:bookmarkEnd w:id="90"/>
    </w:p>
    <w:p w14:paraId="25D74154" w14:textId="77777777" w:rsidR="00BC500D" w:rsidRDefault="00BC500D" w:rsidP="00BC500D">
      <w:r>
        <w:t>In ISO 19123-1 a coverage contains an indication on possible interpolation between direct positions. Such interpolation can be set for all axes in a coverage simultaneously or – following a more fine-grain approach – individually per axis.</w:t>
      </w:r>
    </w:p>
    <w:p w14:paraId="4DF1E9C3" w14:textId="77777777" w:rsidR="00BC500D" w:rsidRDefault="00BC500D" w:rsidP="00BC500D">
      <w:pPr>
        <w:pStyle w:val="Note"/>
        <w:rPr>
          <w:lang w:val="en-US"/>
        </w:rPr>
      </w:pPr>
      <w:r>
        <w:rPr>
          <w:lang w:val="en-US"/>
        </w:rPr>
        <w:t>Note</w:t>
      </w:r>
      <w:r>
        <w:rPr>
          <w:lang w:val="en-US"/>
        </w:rPr>
        <w:tab/>
        <w:t>In 19123-1 every coverage has exactly one interpolation method associated (for all axes or per axis). In practice, coverages may allow users to pick one of several interpolation methods, such as with imagery where linear, quadratic, and cubic interpolation are applicable on principle, and users can choose any one of those. Conceptually, however, two coverages differing only in the interpolation methods are distinct as they will deliver identical range values on their direct positions, but differing values in</w:t>
      </w:r>
      <w:r w:rsidR="00A81FFD">
        <w:rPr>
          <w:lang w:val="en-US"/>
        </w:rPr>
        <w:t xml:space="preserve"> </w:t>
      </w:r>
      <w:r>
        <w:rPr>
          <w:lang w:val="en-US"/>
        </w:rPr>
        <w:t>between those. On the abstract level of 19123-1 and 19123-3 this ambiguity is not desirable.</w:t>
      </w:r>
    </w:p>
    <w:p w14:paraId="54A1CB29" w14:textId="77777777" w:rsidR="00BC500D" w:rsidRDefault="00BC500D" w:rsidP="00BC500D">
      <w:proofErr w:type="gramStart"/>
      <w:r>
        <w:t>For the purpose of</w:t>
      </w:r>
      <w:proofErr w:type="gramEnd"/>
      <w:r>
        <w:t xml:space="preserve"> this document a special interpolation method </w:t>
      </w:r>
      <w:r w:rsidRPr="00786BFA">
        <w:rPr>
          <w:rFonts w:ascii="Courier New" w:hAnsi="Courier New" w:cs="Courier New"/>
          <w:sz w:val="20"/>
        </w:rPr>
        <w:t>none</w:t>
      </w:r>
      <w:r>
        <w:rPr>
          <w:rFonts w:ascii="Courier New" w:hAnsi="Courier New" w:cs="Courier New"/>
          <w:i/>
        </w:rPr>
        <w:t xml:space="preserve"> </w:t>
      </w:r>
      <w:r>
        <w:t xml:space="preserve">is assumed as defined, e.g., in 19123-1 Annex B. </w:t>
      </w:r>
      <w:r w:rsidRPr="00786BFA">
        <w:rPr>
          <w:rFonts w:ascii="Courier New" w:hAnsi="Courier New" w:cs="Courier New"/>
          <w:sz w:val="20"/>
        </w:rPr>
        <w:t>None</w:t>
      </w:r>
      <w:r>
        <w:rPr>
          <w:rFonts w:ascii="Courier New" w:hAnsi="Courier New" w:cs="Courier New"/>
          <w:i/>
        </w:rPr>
        <w:t xml:space="preserve"> </w:t>
      </w:r>
      <w:r>
        <w:t>indicates that no interpolation is possible along the axis under consideration.</w:t>
      </w:r>
    </w:p>
    <w:p w14:paraId="5DFBBE42" w14:textId="0784DA3D" w:rsidR="00BC500D" w:rsidRDefault="00BC500D" w:rsidP="00BC500D">
      <w:pPr>
        <w:pStyle w:val="Note"/>
        <w:rPr>
          <w:lang w:val="en-US"/>
        </w:rPr>
      </w:pPr>
      <w:r>
        <w:rPr>
          <w:lang w:val="en-US"/>
        </w:rPr>
        <w:t>Note</w:t>
      </w:r>
      <w:r>
        <w:rPr>
          <w:lang w:val="en-US"/>
        </w:rPr>
        <w:tab/>
        <w:t xml:space="preserve">Interpolation method </w:t>
      </w:r>
      <w:r w:rsidRPr="00786BFA">
        <w:rPr>
          <w:rFonts w:ascii="Courier New" w:hAnsi="Courier New" w:cs="Courier New"/>
          <w:lang w:val="en-US"/>
        </w:rPr>
        <w:t>none</w:t>
      </w:r>
      <w:r>
        <w:rPr>
          <w:lang w:val="en-US"/>
        </w:rPr>
        <w:t xml:space="preserve"> is different from </w:t>
      </w:r>
      <w:r w:rsidRPr="00786BFA">
        <w:rPr>
          <w:rFonts w:ascii="Courier New" w:hAnsi="Courier New" w:cs="Courier New"/>
          <w:lang w:val="en-US"/>
        </w:rPr>
        <w:t>nearest-neighbor</w:t>
      </w:r>
      <w:r>
        <w:rPr>
          <w:lang w:val="en-US"/>
        </w:rPr>
        <w:t xml:space="preserve">: An interpolation of </w:t>
      </w:r>
      <w:r w:rsidRPr="00786BFA">
        <w:rPr>
          <w:rFonts w:ascii="Courier New" w:hAnsi="Courier New" w:cs="Courier New"/>
          <w:lang w:val="en-US"/>
        </w:rPr>
        <w:t>nearest-neighbor</w:t>
      </w:r>
      <w:r>
        <w:rPr>
          <w:lang w:val="en-US"/>
        </w:rPr>
        <w:t xml:space="preserve"> provides values in</w:t>
      </w:r>
      <w:r w:rsidR="009835A4">
        <w:rPr>
          <w:lang w:val="en-US"/>
        </w:rPr>
        <w:t xml:space="preserve"> </w:t>
      </w:r>
      <w:r>
        <w:rPr>
          <w:lang w:val="en-US"/>
        </w:rPr>
        <w:t xml:space="preserve">between direct positions which are derived from the closest direct position. Interpolation </w:t>
      </w:r>
      <w:r w:rsidRPr="00786BFA">
        <w:rPr>
          <w:rFonts w:ascii="Courier New" w:hAnsi="Courier New" w:cs="Courier New"/>
          <w:lang w:val="en-US"/>
        </w:rPr>
        <w:t>none</w:t>
      </w:r>
      <w:r>
        <w:rPr>
          <w:lang w:val="en-US"/>
        </w:rPr>
        <w:t xml:space="preserve"> means that no values are provided between direct positions, in other words: the evaluation function is undefined on any non-direct position and will in practice result in an exception.</w:t>
      </w:r>
    </w:p>
    <w:p w14:paraId="1DBEC611" w14:textId="77777777" w:rsidR="00BC500D" w:rsidRDefault="00BC500D" w:rsidP="00BC500D">
      <w:r>
        <w:t xml:space="preserve">Function </w:t>
      </w:r>
      <w:r>
        <w:rPr>
          <w:i/>
        </w:rPr>
        <w:t>interpolation</w:t>
      </w:r>
      <w:r>
        <w:t>(</w:t>
      </w:r>
      <w:proofErr w:type="spellStart"/>
      <w:r w:rsidRPr="005E34EE">
        <w:rPr>
          <w:rStyle w:val="CodeFragment-var"/>
          <w:rFonts w:ascii="Cambria" w:hAnsi="Cambria"/>
        </w:rPr>
        <w:t>C</w:t>
      </w:r>
      <w:r w:rsidRPr="009859E3">
        <w:rPr>
          <w:rStyle w:val="CodeFragment-var"/>
          <w:rFonts w:ascii="Arial" w:hAnsi="Arial" w:cs="Arial"/>
        </w:rPr>
        <w:t>,</w:t>
      </w:r>
      <w:r w:rsidRPr="005E34EE">
        <w:rPr>
          <w:rStyle w:val="CodeFragment-var"/>
          <w:rFonts w:ascii="Cambria" w:hAnsi="Cambria"/>
        </w:rPr>
        <w:t>a</w:t>
      </w:r>
      <w:proofErr w:type="spellEnd"/>
      <w:r>
        <w:t xml:space="preserve">) returns the interpolation method applicable on each axis of coverage </w:t>
      </w:r>
      <w:r w:rsidRPr="005E34EE">
        <w:rPr>
          <w:rStyle w:val="CodeFragment-var"/>
          <w:rFonts w:ascii="Cambria" w:hAnsi="Cambria"/>
        </w:rPr>
        <w:t>C</w:t>
      </w:r>
      <w:r>
        <w:t xml:space="preserve">, in order of the CRS axis sequence. For </w:t>
      </w:r>
      <w:r w:rsidRPr="00306CA5">
        <w:rPr>
          <w:i/>
        </w:rPr>
        <w:t>dimension</w:t>
      </w:r>
      <w:r>
        <w:t>(</w:t>
      </w:r>
      <w:r w:rsidRPr="0089505B">
        <w:rPr>
          <w:i/>
        </w:rPr>
        <w:t>C</w:t>
      </w:r>
      <w:r>
        <w:t>)=</w:t>
      </w:r>
      <w:r w:rsidRPr="005E34EE">
        <w:rPr>
          <w:i/>
        </w:rPr>
        <w:t>d</w:t>
      </w:r>
      <w:r>
        <w:t xml:space="preserve"> the probing function delivers interpolation method list </w:t>
      </w:r>
      <w:r w:rsidRPr="00306CA5">
        <w:t>(</w:t>
      </w:r>
      <w:r w:rsidRPr="00306CA5">
        <w:rPr>
          <w:i/>
        </w:rPr>
        <w:t>m</w:t>
      </w:r>
      <w:proofErr w:type="gramStart"/>
      <w:r w:rsidRPr="00306CA5">
        <w:rPr>
          <w:vertAlign w:val="subscript"/>
        </w:rPr>
        <w:t>1</w:t>
      </w:r>
      <w:r>
        <w:t>,…</w:t>
      </w:r>
      <w:proofErr w:type="gramEnd"/>
      <w:r>
        <w:t>,</w:t>
      </w:r>
      <w:r w:rsidRPr="00306CA5">
        <w:rPr>
          <w:i/>
        </w:rPr>
        <w:t>m</w:t>
      </w:r>
      <w:r w:rsidRPr="00306CA5">
        <w:rPr>
          <w:vertAlign w:val="subscript"/>
        </w:rPr>
        <w:t>d</w:t>
      </w:r>
      <w:r w:rsidRPr="00306CA5">
        <w:t>)</w:t>
      </w:r>
      <w:r>
        <w:t xml:space="preserve"> with interpolation method </w:t>
      </w:r>
      <w:r w:rsidRPr="008F7CFB">
        <w:rPr>
          <w:i/>
        </w:rPr>
        <w:t>m</w:t>
      </w:r>
      <w:r w:rsidRPr="008F7CFB">
        <w:rPr>
          <w:i/>
          <w:vertAlign w:val="subscript"/>
        </w:rPr>
        <w:t>i</w:t>
      </w:r>
      <w:r>
        <w:t xml:space="preserve"> applying to axis number </w:t>
      </w:r>
      <w:proofErr w:type="spellStart"/>
      <w:r w:rsidRPr="008F7CFB">
        <w:rPr>
          <w:i/>
        </w:rPr>
        <w:t>i</w:t>
      </w:r>
      <w:proofErr w:type="spellEnd"/>
      <w:r>
        <w:t>:</w:t>
      </w:r>
    </w:p>
    <w:p w14:paraId="3AC136B8" w14:textId="77777777" w:rsidR="00BC500D" w:rsidRDefault="00BC500D" w:rsidP="00BC500D">
      <w:r>
        <w:rPr>
          <w:i/>
        </w:rPr>
        <w:lastRenderedPageBreak/>
        <w:t>interpolation</w:t>
      </w:r>
      <w:r>
        <w:t>(</w:t>
      </w:r>
      <w:r w:rsidRPr="0089505B">
        <w:rPr>
          <w:i/>
        </w:rPr>
        <w:t>C</w:t>
      </w:r>
      <w:r>
        <w:t>)</w:t>
      </w:r>
    </w:p>
    <w:p w14:paraId="215D01B2" w14:textId="77777777" w:rsidR="00BC500D" w:rsidRDefault="00BC500D" w:rsidP="00BC500D">
      <w:r>
        <w:t xml:space="preserve">This function is overloaded to extract the interpolation method associated with axis </w:t>
      </w:r>
      <w:r w:rsidRPr="00306CA5">
        <w:rPr>
          <w:i/>
        </w:rPr>
        <w:t>a</w:t>
      </w:r>
      <w:r>
        <w:t xml:space="preserve"> of </w:t>
      </w:r>
      <w:r w:rsidRPr="00306CA5">
        <w:rPr>
          <w:i/>
        </w:rPr>
        <w:t>C</w:t>
      </w:r>
      <w:r>
        <w:t>:</w:t>
      </w:r>
    </w:p>
    <w:p w14:paraId="0816BCC5" w14:textId="77777777" w:rsidR="00BC500D" w:rsidRPr="0089505B" w:rsidRDefault="00BC500D" w:rsidP="00BC500D">
      <w:pPr>
        <w:rPr>
          <w:rFonts w:cs="Arial"/>
        </w:rPr>
      </w:pPr>
      <w:proofErr w:type="gramStart"/>
      <w:r>
        <w:rPr>
          <w:i/>
        </w:rPr>
        <w:t>interpolation</w:t>
      </w:r>
      <w:r>
        <w:t>(</w:t>
      </w:r>
      <w:proofErr w:type="gramEnd"/>
      <w:r w:rsidRPr="00786BFA">
        <w:rPr>
          <w:rStyle w:val="CodeFragment-var"/>
          <w:rFonts w:ascii="Cambria" w:hAnsi="Cambria" w:cs="Arial"/>
        </w:rPr>
        <w:t>C</w:t>
      </w:r>
      <w:r w:rsidRPr="0089505B">
        <w:rPr>
          <w:rStyle w:val="CodeFragment-var"/>
          <w:rFonts w:ascii="Arial" w:hAnsi="Arial" w:cs="Arial"/>
        </w:rPr>
        <w:t>,</w:t>
      </w:r>
      <w:r w:rsidRPr="0089505B">
        <w:rPr>
          <w:rFonts w:cs="Arial"/>
          <w:i/>
        </w:rPr>
        <w:t xml:space="preserve"> a</w:t>
      </w:r>
      <w:r w:rsidRPr="0089505B">
        <w:rPr>
          <w:rFonts w:cs="Arial"/>
        </w:rPr>
        <w:t>)</w:t>
      </w:r>
    </w:p>
    <w:p w14:paraId="6B548065" w14:textId="77777777" w:rsidR="00BC500D" w:rsidRDefault="00BC500D" w:rsidP="00BC500D">
      <w:pPr>
        <w:pStyle w:val="Note"/>
        <w:rPr>
          <w:lang w:val="en-US"/>
        </w:rPr>
      </w:pPr>
      <w:r>
        <w:rPr>
          <w:lang w:val="en-US"/>
        </w:rPr>
        <w:t>Note</w:t>
      </w:r>
      <w:r>
        <w:rPr>
          <w:lang w:val="en-US"/>
        </w:rPr>
        <w:tab/>
        <w:t xml:space="preserve">Interpolation is particularly relevant with functions </w:t>
      </w:r>
      <w:proofErr w:type="gramStart"/>
      <w:r w:rsidRPr="00F204DD">
        <w:rPr>
          <w:i/>
          <w:lang w:val="en-US"/>
        </w:rPr>
        <w:t>scale</w:t>
      </w:r>
      <w:r>
        <w:rPr>
          <w:lang w:val="en-US"/>
        </w:rPr>
        <w:t>(</w:t>
      </w:r>
      <w:proofErr w:type="gramEnd"/>
      <w:r>
        <w:rPr>
          <w:lang w:val="en-US"/>
        </w:rPr>
        <w:t xml:space="preserve">) and </w:t>
      </w:r>
      <w:r w:rsidRPr="00F204DD">
        <w:rPr>
          <w:i/>
          <w:lang w:val="en-US"/>
        </w:rPr>
        <w:t>project</w:t>
      </w:r>
      <w:r>
        <w:rPr>
          <w:lang w:val="en-US"/>
        </w:rPr>
        <w:t>().</w:t>
      </w:r>
    </w:p>
    <w:p w14:paraId="23CE90B0" w14:textId="77777777" w:rsidR="00BC500D" w:rsidRDefault="00BC500D" w:rsidP="00BC500D">
      <w:pPr>
        <w:pStyle w:val="Heading2"/>
        <w:tabs>
          <w:tab w:val="num" w:pos="576"/>
        </w:tabs>
        <w:spacing w:before="120"/>
        <w:ind w:left="576" w:hanging="576"/>
      </w:pPr>
      <w:bookmarkStart w:id="91" w:name="_Toc10463028"/>
      <w:bookmarkStart w:id="92" w:name="_Toc160196537"/>
      <w:bookmarkStart w:id="93" w:name="_Toc160196753"/>
      <w:bookmarkStart w:id="94" w:name="_Toc167363755"/>
      <w:r>
        <w:t>Range values</w:t>
      </w:r>
      <w:bookmarkEnd w:id="91"/>
      <w:bookmarkEnd w:id="92"/>
      <w:bookmarkEnd w:id="93"/>
      <w:bookmarkEnd w:id="94"/>
    </w:p>
    <w:p w14:paraId="46917C4A" w14:textId="77777777" w:rsidR="00BC500D" w:rsidRDefault="00BC500D" w:rsidP="00BC500D">
      <w:r>
        <w:t xml:space="preserve">The range value at some direct position </w:t>
      </w:r>
      <w:r w:rsidRPr="00786BFA">
        <w:rPr>
          <w:rStyle w:val="CodeFragment-var"/>
          <w:rFonts w:ascii="Cambria" w:hAnsi="Cambria"/>
        </w:rPr>
        <w:t>p</w:t>
      </w:r>
      <w:r>
        <w:rPr>
          <w:rStyle w:val="CodeFragment-var"/>
        </w:rPr>
        <w:t xml:space="preserve"> </w:t>
      </w:r>
      <w:r>
        <w:t xml:space="preserve">can be obtained with function </w:t>
      </w:r>
      <w:proofErr w:type="spellStart"/>
      <w:r>
        <w:rPr>
          <w:i/>
        </w:rPr>
        <w:t>evaluate</w:t>
      </w:r>
      <w:r w:rsidRPr="00155541">
        <w:rPr>
          <w:rStyle w:val="CodeFragment-var"/>
          <w:vertAlign w:val="subscript"/>
        </w:rPr>
        <w:t>C</w:t>
      </w:r>
      <w:proofErr w:type="spellEnd"/>
      <w:r>
        <w:t>(</w:t>
      </w:r>
      <w:r w:rsidRPr="00786BFA">
        <w:rPr>
          <w:rStyle w:val="CodeFragment-var"/>
          <w:rFonts w:ascii="Cambria" w:hAnsi="Cambria"/>
        </w:rPr>
        <w:t>p</w:t>
      </w:r>
      <w:r>
        <w:t xml:space="preserve">) which, for some given coverage </w:t>
      </w:r>
      <w:r w:rsidRPr="00786BFA">
        <w:rPr>
          <w:i/>
          <w:noProof/>
        </w:rPr>
        <w:t>C</w:t>
      </w:r>
      <w:r>
        <w:t xml:space="preserve">, returns the value associated with </w:t>
      </w:r>
      <w:r>
        <w:rPr>
          <w:rStyle w:val="CodeFragment-var"/>
        </w:rPr>
        <w:t>p</w:t>
      </w:r>
      <w:r>
        <w:sym w:font="Symbol" w:char="F0CE"/>
      </w:r>
      <w:r>
        <w:rPr>
          <w:i/>
        </w:rPr>
        <w:t>domain</w:t>
      </w:r>
      <w:r>
        <w:t>(</w:t>
      </w:r>
      <w:r>
        <w:rPr>
          <w:rStyle w:val="CodeFragment-var"/>
        </w:rPr>
        <w:t>C</w:t>
      </w:r>
      <w:r>
        <w:t>) expressed in the coverage’s CRS.</w:t>
      </w:r>
    </w:p>
    <w:p w14:paraId="565A003E" w14:textId="77777777" w:rsidR="00BC500D" w:rsidRDefault="00BC500D" w:rsidP="00BC500D">
      <w:r>
        <w:t>The corresponding probing function is:</w:t>
      </w:r>
    </w:p>
    <w:p w14:paraId="55C830CD" w14:textId="77777777" w:rsidR="00BC500D" w:rsidRPr="00290B3C" w:rsidRDefault="00BC500D" w:rsidP="00BC500D">
      <w:pPr>
        <w:rPr>
          <w:rFonts w:cs="Arial"/>
        </w:rPr>
      </w:pPr>
      <w:proofErr w:type="gramStart"/>
      <w:r w:rsidRPr="00290B3C">
        <w:rPr>
          <w:rFonts w:cs="Arial"/>
          <w:i/>
        </w:rPr>
        <w:t>value</w:t>
      </w:r>
      <w:r w:rsidRPr="00290B3C">
        <w:rPr>
          <w:rFonts w:cs="Arial"/>
        </w:rPr>
        <w:t>(</w:t>
      </w:r>
      <w:r>
        <w:rPr>
          <w:rFonts w:cs="Arial"/>
        </w:rPr>
        <w:t xml:space="preserve"> </w:t>
      </w:r>
      <w:r w:rsidRPr="00786BFA">
        <w:rPr>
          <w:rStyle w:val="CodeFragment-var"/>
          <w:rFonts w:ascii="Cambria" w:hAnsi="Cambria" w:cs="Arial"/>
        </w:rPr>
        <w:t>C</w:t>
      </w:r>
      <w:proofErr w:type="gramEnd"/>
      <w:r w:rsidRPr="00D73512">
        <w:rPr>
          <w:rFonts w:cs="Arial"/>
        </w:rPr>
        <w:t xml:space="preserve">, </w:t>
      </w:r>
      <w:r w:rsidRPr="00786BFA">
        <w:rPr>
          <w:rStyle w:val="CodeFragment-var"/>
          <w:rFonts w:ascii="Cambria" w:hAnsi="Cambria" w:cs="Arial"/>
        </w:rPr>
        <w:t xml:space="preserve">p </w:t>
      </w:r>
      <w:r w:rsidRPr="00D73512">
        <w:rPr>
          <w:rFonts w:cs="Arial"/>
        </w:rPr>
        <w:t>)</w:t>
      </w:r>
      <w:r w:rsidRPr="00290B3C">
        <w:rPr>
          <w:rFonts w:cs="Arial"/>
        </w:rPr>
        <w:t xml:space="preserve"> = </w:t>
      </w:r>
      <w:proofErr w:type="spellStart"/>
      <w:r w:rsidRPr="00290B3C">
        <w:rPr>
          <w:rFonts w:cs="Arial"/>
          <w:i/>
        </w:rPr>
        <w:t>evaluate</w:t>
      </w:r>
      <w:r w:rsidRPr="00290B3C">
        <w:rPr>
          <w:rStyle w:val="CodeFragment-var"/>
          <w:rFonts w:ascii="Arial" w:hAnsi="Arial" w:cs="Arial"/>
          <w:vertAlign w:val="subscript"/>
        </w:rPr>
        <w:t>C</w:t>
      </w:r>
      <w:proofErr w:type="spellEnd"/>
      <w:r w:rsidRPr="00D73512">
        <w:rPr>
          <w:rFonts w:cs="Arial"/>
        </w:rPr>
        <w:t xml:space="preserve">( </w:t>
      </w:r>
      <w:r w:rsidRPr="00786BFA">
        <w:rPr>
          <w:rStyle w:val="CodeFragment-var"/>
          <w:rFonts w:ascii="Cambria" w:hAnsi="Cambria" w:cs="Arial"/>
        </w:rPr>
        <w:t>p</w:t>
      </w:r>
      <w:r>
        <w:rPr>
          <w:rStyle w:val="CodeFragment-var"/>
          <w:rFonts w:ascii="Arial" w:hAnsi="Arial" w:cs="Arial"/>
        </w:rPr>
        <w:t xml:space="preserve"> </w:t>
      </w:r>
      <w:r w:rsidRPr="00290B3C">
        <w:rPr>
          <w:rFonts w:cs="Arial"/>
        </w:rPr>
        <w:t xml:space="preserve">) for some </w:t>
      </w:r>
      <w:r>
        <w:rPr>
          <w:rFonts w:cs="Arial"/>
        </w:rPr>
        <w:t xml:space="preserve">direct position </w:t>
      </w:r>
      <w:r w:rsidRPr="00786BFA">
        <w:rPr>
          <w:rStyle w:val="CodeFragment-var"/>
          <w:rFonts w:ascii="Cambria" w:hAnsi="Cambria" w:cs="Arial"/>
        </w:rPr>
        <w:t>p</w:t>
      </w:r>
      <w:r w:rsidRPr="00290B3C">
        <w:rPr>
          <w:rFonts w:cs="Arial"/>
        </w:rPr>
        <w:sym w:font="Symbol" w:char="F0CE"/>
      </w:r>
      <w:r>
        <w:rPr>
          <w:rFonts w:cs="Arial"/>
          <w:i/>
        </w:rPr>
        <w:t>domain</w:t>
      </w:r>
      <w:r w:rsidRPr="00290B3C">
        <w:rPr>
          <w:rFonts w:cs="Arial"/>
        </w:rPr>
        <w:t>(</w:t>
      </w:r>
      <w:r>
        <w:rPr>
          <w:rFonts w:cs="Arial"/>
        </w:rPr>
        <w:t xml:space="preserve"> </w:t>
      </w:r>
      <w:r w:rsidRPr="00786BFA">
        <w:rPr>
          <w:rStyle w:val="CodeFragment-var"/>
          <w:rFonts w:ascii="Cambria" w:hAnsi="Cambria" w:cs="Arial"/>
        </w:rPr>
        <w:t>C</w:t>
      </w:r>
      <w:r>
        <w:rPr>
          <w:rStyle w:val="CodeFragment-var"/>
          <w:rFonts w:ascii="Arial" w:hAnsi="Arial" w:cs="Arial"/>
        </w:rPr>
        <w:t xml:space="preserve"> </w:t>
      </w:r>
      <w:r w:rsidRPr="00290B3C">
        <w:rPr>
          <w:rFonts w:cs="Arial"/>
        </w:rPr>
        <w:t>)</w:t>
      </w:r>
    </w:p>
    <w:p w14:paraId="7C04FFFC" w14:textId="77777777" w:rsidR="00BC500D" w:rsidRDefault="00BC500D" w:rsidP="00BC500D">
      <w:r>
        <w:t xml:space="preserve">Interpolation guides whether the </w:t>
      </w:r>
      <w:proofErr w:type="gramStart"/>
      <w:r w:rsidRPr="0019777E">
        <w:rPr>
          <w:i/>
        </w:rPr>
        <w:t>value</w:t>
      </w:r>
      <w:r>
        <w:t>(</w:t>
      </w:r>
      <w:proofErr w:type="gramEnd"/>
      <w:r>
        <w:t>) function is defined on coordinates outside the set of direct positions, and how this value is determined from the values available at the direct positions.</w:t>
      </w:r>
    </w:p>
    <w:p w14:paraId="66DD6CBE" w14:textId="77777777" w:rsidR="00BC500D" w:rsidRDefault="00BC500D" w:rsidP="00BC500D">
      <w:pPr>
        <w:pStyle w:val="Note"/>
        <w:rPr>
          <w:lang w:val="en-US"/>
        </w:rPr>
      </w:pPr>
      <w:r>
        <w:rPr>
          <w:lang w:val="en-US"/>
        </w:rPr>
        <w:t>Note</w:t>
      </w:r>
      <w:r>
        <w:rPr>
          <w:lang w:val="en-US"/>
        </w:rPr>
        <w:tab/>
        <w:t>The range value set can contain one or more null values, as determined by the range type. This document does not make any assumption on this.</w:t>
      </w:r>
    </w:p>
    <w:p w14:paraId="57A19B26" w14:textId="77777777" w:rsidR="00BC500D" w:rsidRDefault="00BC500D" w:rsidP="00BC500D">
      <w:pPr>
        <w:pStyle w:val="Heading2"/>
        <w:tabs>
          <w:tab w:val="num" w:pos="576"/>
        </w:tabs>
        <w:spacing w:before="120"/>
        <w:ind w:left="576" w:hanging="576"/>
      </w:pPr>
      <w:bookmarkStart w:id="95" w:name="_Toc160196538"/>
      <w:bookmarkStart w:id="96" w:name="_Toc160196754"/>
      <w:bookmarkStart w:id="97" w:name="_Toc167363756"/>
      <w:r>
        <w:t>Range type</w:t>
      </w:r>
      <w:bookmarkEnd w:id="95"/>
      <w:bookmarkEnd w:id="96"/>
      <w:bookmarkEnd w:id="97"/>
    </w:p>
    <w:p w14:paraId="6DC9F0BF" w14:textId="77777777" w:rsidR="00BC500D" w:rsidRDefault="00BC500D" w:rsidP="00BC500D">
      <w:r>
        <w:t xml:space="preserve">A coverage’s range type description can be obtained through probing function </w:t>
      </w:r>
      <w:proofErr w:type="spellStart"/>
      <w:proofErr w:type="gramStart"/>
      <w:r>
        <w:rPr>
          <w:i/>
        </w:rPr>
        <w:t>range</w:t>
      </w:r>
      <w:r w:rsidRPr="00FD72D9">
        <w:rPr>
          <w:i/>
        </w:rPr>
        <w:t>Type</w:t>
      </w:r>
      <w:proofErr w:type="spellEnd"/>
      <w:r>
        <w:t>(</w:t>
      </w:r>
      <w:proofErr w:type="gramEnd"/>
      <w:r>
        <w:t>) which delivers a set of tuples containing at least field names and field type:</w:t>
      </w:r>
    </w:p>
    <w:p w14:paraId="7725B776" w14:textId="77777777" w:rsidR="00BC500D" w:rsidRPr="00290B3C" w:rsidRDefault="00BC500D" w:rsidP="00BC500D">
      <w:pPr>
        <w:rPr>
          <w:rFonts w:cs="Arial"/>
        </w:rPr>
      </w:pPr>
      <w:proofErr w:type="spellStart"/>
      <w:proofErr w:type="gramStart"/>
      <w:r w:rsidRPr="00290B3C">
        <w:rPr>
          <w:rFonts w:cs="Arial"/>
          <w:i/>
        </w:rPr>
        <w:t>rangeType</w:t>
      </w:r>
      <w:proofErr w:type="spellEnd"/>
      <w:r w:rsidRPr="00290B3C">
        <w:rPr>
          <w:rFonts w:cs="Arial"/>
        </w:rPr>
        <w:t>(</w:t>
      </w:r>
      <w:r>
        <w:rPr>
          <w:rFonts w:cs="Arial"/>
        </w:rPr>
        <w:t xml:space="preserve"> </w:t>
      </w:r>
      <w:r w:rsidRPr="00786BFA">
        <w:rPr>
          <w:rStyle w:val="CodeFragment-var"/>
          <w:rFonts w:ascii="Cambria" w:hAnsi="Cambria" w:cs="Arial"/>
        </w:rPr>
        <w:t>C</w:t>
      </w:r>
      <w:proofErr w:type="gramEnd"/>
      <w:r>
        <w:rPr>
          <w:rStyle w:val="CodeFragment-var"/>
          <w:rFonts w:ascii="Arial" w:hAnsi="Arial" w:cs="Arial"/>
        </w:rPr>
        <w:t xml:space="preserve"> </w:t>
      </w:r>
      <w:r w:rsidRPr="00290B3C">
        <w:rPr>
          <w:rFonts w:cs="Arial"/>
        </w:rPr>
        <w:t>)</w:t>
      </w:r>
    </w:p>
    <w:p w14:paraId="7CFC0F3E" w14:textId="77777777" w:rsidR="00BC500D" w:rsidRDefault="00BC500D" w:rsidP="00BC500D">
      <w:r>
        <w:t xml:space="preserve">This function gets overloaded to obtain the coverage range type of some </w:t>
      </w:r>
      <w:proofErr w:type="gramStart"/>
      <w:r>
        <w:t>particular range</w:t>
      </w:r>
      <w:proofErr w:type="gramEnd"/>
      <w:r>
        <w:t xml:space="preserve"> field component </w:t>
      </w:r>
      <w:r>
        <w:rPr>
          <w:i/>
        </w:rPr>
        <w:t>f</w:t>
      </w:r>
      <w:r>
        <w:t>:</w:t>
      </w:r>
    </w:p>
    <w:p w14:paraId="6CE1B495" w14:textId="77777777" w:rsidR="00BC500D" w:rsidRDefault="00BC500D" w:rsidP="00BC500D">
      <w:pPr>
        <w:rPr>
          <w:rFonts w:cs="Arial"/>
        </w:rPr>
      </w:pPr>
      <w:proofErr w:type="spellStart"/>
      <w:proofErr w:type="gramStart"/>
      <w:r w:rsidRPr="00290B3C">
        <w:rPr>
          <w:rFonts w:cs="Arial"/>
          <w:i/>
        </w:rPr>
        <w:t>rangeType</w:t>
      </w:r>
      <w:proofErr w:type="spellEnd"/>
      <w:r w:rsidRPr="00290B3C">
        <w:rPr>
          <w:rFonts w:cs="Arial"/>
        </w:rPr>
        <w:t>(</w:t>
      </w:r>
      <w:r>
        <w:rPr>
          <w:rFonts w:cs="Arial"/>
        </w:rPr>
        <w:t xml:space="preserve"> </w:t>
      </w:r>
      <w:r w:rsidRPr="00786BFA">
        <w:rPr>
          <w:rStyle w:val="CodeFragment-var"/>
          <w:rFonts w:ascii="Cambria" w:hAnsi="Cambria" w:cs="Arial"/>
        </w:rPr>
        <w:t>C</w:t>
      </w:r>
      <w:proofErr w:type="gramEnd"/>
      <w:r>
        <w:rPr>
          <w:rStyle w:val="CodeFragment-var"/>
          <w:rFonts w:ascii="Arial" w:hAnsi="Arial" w:cs="Arial"/>
        </w:rPr>
        <w:t xml:space="preserve">, </w:t>
      </w:r>
      <w:r w:rsidRPr="00786BFA">
        <w:rPr>
          <w:rStyle w:val="CodeFragment-var"/>
          <w:rFonts w:ascii="Cambria" w:hAnsi="Cambria" w:cs="Arial"/>
        </w:rPr>
        <w:t>f</w:t>
      </w:r>
      <w:r>
        <w:rPr>
          <w:rStyle w:val="CodeFragment-var"/>
          <w:rFonts w:ascii="Arial" w:hAnsi="Arial" w:cs="Arial"/>
        </w:rPr>
        <w:t xml:space="preserve"> </w:t>
      </w:r>
      <w:r w:rsidRPr="00290B3C">
        <w:rPr>
          <w:rFonts w:cs="Arial"/>
        </w:rPr>
        <w:t xml:space="preserve">) </w:t>
      </w:r>
    </w:p>
    <w:p w14:paraId="29D9AA19" w14:textId="77777777" w:rsidR="00BC500D" w:rsidRPr="00290B3C" w:rsidRDefault="00BC500D" w:rsidP="00BC500D">
      <w:pPr>
        <w:rPr>
          <w:rFonts w:cs="Arial"/>
        </w:rPr>
      </w:pPr>
      <w:proofErr w:type="gramStart"/>
      <w:r>
        <w:rPr>
          <w:rFonts w:cs="Arial"/>
        </w:rPr>
        <w:t>For the purpose of</w:t>
      </w:r>
      <w:proofErr w:type="gramEnd"/>
      <w:r>
        <w:rPr>
          <w:rFonts w:cs="Arial"/>
        </w:rPr>
        <w:t xml:space="preserve"> this document only the common programming language data types are considered, and only on a high, abstract level: </w:t>
      </w:r>
      <w:r>
        <w:t xml:space="preserve">Boolean, integer, float, complex, as well as records over those </w:t>
      </w:r>
      <w:r w:rsidR="00E22276">
        <w:t xml:space="preserve">base types </w:t>
      </w:r>
      <w:r>
        <w:t xml:space="preserve">are available. However, an implementation specification of this standard may add its own data types </w:t>
      </w:r>
      <w:proofErr w:type="gramStart"/>
      <w:r>
        <w:t>as long as</w:t>
      </w:r>
      <w:proofErr w:type="gramEnd"/>
      <w:r>
        <w:t xml:space="preserve"> these are coherent with this standard overall.</w:t>
      </w:r>
    </w:p>
    <w:p w14:paraId="1E5F3F33" w14:textId="77777777" w:rsidR="00BC500D" w:rsidRDefault="00BC500D" w:rsidP="00BC500D">
      <w:pPr>
        <w:pStyle w:val="Note"/>
        <w:rPr>
          <w:lang w:val="en-US"/>
        </w:rPr>
      </w:pPr>
      <w:r>
        <w:rPr>
          <w:lang w:val="en-US"/>
        </w:rPr>
        <w:t>Note</w:t>
      </w:r>
      <w:r>
        <w:rPr>
          <w:lang w:val="en-US"/>
        </w:rPr>
        <w:tab/>
        <w:t>The concrete range types available in coverage processing are determined by concretizations of this document. Typically, the standard programming language data types will be available, such as (unsigned) short, int, and long, as well as float and double. For example, the range type (aka pixel) of an 8-bit RGB image normally is given by the triple &lt; red: unsigned char; green: unsigned char; blue: unsigned char&gt;. Further, a concretization can add more information such as null values, accuracy, etc.</w:t>
      </w:r>
    </w:p>
    <w:p w14:paraId="47085142" w14:textId="77777777" w:rsidR="00BC500D" w:rsidRDefault="00BC500D" w:rsidP="00BC500D">
      <w:pPr>
        <w:pStyle w:val="Heading2"/>
        <w:tabs>
          <w:tab w:val="num" w:pos="576"/>
        </w:tabs>
        <w:spacing w:before="120"/>
        <w:ind w:left="576" w:hanging="576"/>
      </w:pPr>
      <w:bookmarkStart w:id="98" w:name="_Ref121840050"/>
      <w:bookmarkStart w:id="99" w:name="_Ref153029593"/>
      <w:bookmarkStart w:id="100" w:name="_Toc10463030"/>
      <w:bookmarkStart w:id="101" w:name="_Toc160196539"/>
      <w:bookmarkStart w:id="102" w:name="_Toc160196755"/>
      <w:bookmarkStart w:id="103" w:name="_Toc167363757"/>
      <w:bookmarkEnd w:id="72"/>
      <w:r>
        <w:lastRenderedPageBreak/>
        <w:t>Coverage probing functions</w:t>
      </w:r>
      <w:bookmarkEnd w:id="98"/>
      <w:bookmarkEnd w:id="99"/>
      <w:bookmarkEnd w:id="100"/>
      <w:r>
        <w:t xml:space="preserve"> synopsis</w:t>
      </w:r>
      <w:bookmarkEnd w:id="101"/>
      <w:bookmarkEnd w:id="102"/>
      <w:bookmarkEnd w:id="103"/>
    </w:p>
    <w:p w14:paraId="252220A1"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/probingFunctions</w:t>
      </w:r>
      <w:r>
        <w:br/>
        <w:t xml:space="preserve">The semantics of the probing functions used for the 19123-1 language semantics definition </w:t>
      </w:r>
      <w:r w:rsidRPr="006115F0">
        <w:rPr>
          <w:b/>
        </w:rPr>
        <w:t>shall</w:t>
      </w:r>
      <w:r>
        <w:t xml:space="preserve"> be given by </w:t>
      </w:r>
      <w:r w:rsidR="00123222">
        <w:fldChar w:fldCharType="begin"/>
      </w:r>
      <w:r>
        <w:instrText xml:space="preserve"> REF _Ref80523358 \h </w:instrText>
      </w:r>
      <w:r w:rsidR="00123222">
        <w:fldChar w:fldCharType="separate"/>
      </w:r>
      <w:r>
        <w:t>Table 3</w:t>
      </w:r>
      <w:r w:rsidR="00123222">
        <w:fldChar w:fldCharType="end"/>
      </w:r>
      <w:r>
        <w:t>.</w:t>
      </w:r>
    </w:p>
    <w:p w14:paraId="294A7730" w14:textId="77777777" w:rsidR="00BC500D" w:rsidRPr="008F638F" w:rsidRDefault="00BC500D" w:rsidP="00BC500D">
      <w:pPr>
        <w:pStyle w:val="Caption"/>
      </w:pPr>
      <w:bookmarkStart w:id="104" w:name="_Ref80523358"/>
      <w:bookmarkStart w:id="105" w:name="_Ref105859372"/>
      <w:bookmarkStart w:id="106" w:name="_Ref219451291"/>
      <w:bookmarkStart w:id="107" w:name="_Toc10463095"/>
      <w:bookmarkStart w:id="108" w:name="_Ref105806438"/>
      <w:r>
        <w:t xml:space="preserve">Table </w:t>
      </w:r>
      <w:r w:rsidR="00123222">
        <w:fldChar w:fldCharType="begin"/>
      </w:r>
      <w:r>
        <w:instrText xml:space="preserve"> SEQ Table \* ARABIC </w:instrText>
      </w:r>
      <w:r w:rsidR="00123222">
        <w:fldChar w:fldCharType="separate"/>
      </w:r>
      <w:r>
        <w:rPr>
          <w:noProof/>
        </w:rPr>
        <w:t>3</w:t>
      </w:r>
      <w:r w:rsidR="00123222">
        <w:rPr>
          <w:noProof/>
        </w:rPr>
        <w:fldChar w:fldCharType="end"/>
      </w:r>
      <w:bookmarkEnd w:id="104"/>
      <w:r w:rsidRPr="006B2A94">
        <w:t> —</w:t>
      </w:r>
      <w:r w:rsidRPr="008F638F">
        <w:rPr>
          <w:lang w:val="en-US"/>
        </w:rPr>
        <w:t>Coverage probing functions</w:t>
      </w:r>
      <w:bookmarkEnd w:id="105"/>
      <w:bookmarkEnd w:id="106"/>
      <w:bookmarkEnd w:id="107"/>
      <w:r>
        <w:rPr>
          <w:lang w:val="en-US"/>
        </w:rPr>
        <w:t xml:space="preserve"> synopsis</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4252"/>
        <w:gridCol w:w="2977"/>
      </w:tblGrid>
      <w:tr w:rsidR="00BC500D" w14:paraId="0A298938" w14:textId="77777777" w:rsidTr="00CA1354">
        <w:tc>
          <w:tcPr>
            <w:tcW w:w="1630" w:type="dxa"/>
            <w:tcBorders>
              <w:bottom w:val="single" w:sz="4" w:space="0" w:color="auto"/>
            </w:tcBorders>
            <w:shd w:val="clear" w:color="auto" w:fill="000000"/>
          </w:tcPr>
          <w:p w14:paraId="28CB36D8" w14:textId="77777777" w:rsidR="00BC500D" w:rsidRPr="008F638F" w:rsidRDefault="00BC500D" w:rsidP="00D34B5F">
            <w:pPr>
              <w:pStyle w:val="Caption"/>
              <w:widowControl w:val="0"/>
            </w:pPr>
            <w:r w:rsidRPr="008F638F">
              <w:t xml:space="preserve">Coverage </w:t>
            </w:r>
            <w:r w:rsidRPr="008F638F">
              <w:br/>
              <w:t>characteristic</w:t>
            </w:r>
          </w:p>
        </w:tc>
        <w:tc>
          <w:tcPr>
            <w:tcW w:w="4252" w:type="dxa"/>
            <w:tcBorders>
              <w:bottom w:val="single" w:sz="4" w:space="0" w:color="auto"/>
            </w:tcBorders>
            <w:shd w:val="clear" w:color="auto" w:fill="000000"/>
          </w:tcPr>
          <w:p w14:paraId="1703BE1C" w14:textId="77777777" w:rsidR="00BC500D" w:rsidRPr="008F638F" w:rsidRDefault="00BC500D" w:rsidP="00D34B5F">
            <w:pPr>
              <w:pStyle w:val="Caption"/>
              <w:widowControl w:val="0"/>
            </w:pPr>
            <w:r w:rsidRPr="008F638F">
              <w:t xml:space="preserve">Probing function </w:t>
            </w:r>
            <w:r w:rsidRPr="008F638F">
              <w:br/>
              <w:t xml:space="preserve">for some coverage </w:t>
            </w:r>
            <w:r w:rsidRPr="00870E34">
              <w:rPr>
                <w:i/>
              </w:rPr>
              <w:t>C</w:t>
            </w:r>
            <w:r>
              <w:t xml:space="preserve">, </w:t>
            </w:r>
            <w:r>
              <w:br/>
              <w:t>based on 19123-1</w:t>
            </w:r>
          </w:p>
        </w:tc>
        <w:tc>
          <w:tcPr>
            <w:tcW w:w="2977" w:type="dxa"/>
            <w:tcBorders>
              <w:bottom w:val="single" w:sz="4" w:space="0" w:color="auto"/>
            </w:tcBorders>
            <w:shd w:val="clear" w:color="auto" w:fill="000000"/>
          </w:tcPr>
          <w:p w14:paraId="05A0F026" w14:textId="77777777" w:rsidR="00BC500D" w:rsidRPr="008F638F" w:rsidRDefault="00BC500D" w:rsidP="00D34B5F">
            <w:pPr>
              <w:pStyle w:val="Caption"/>
              <w:widowControl w:val="0"/>
            </w:pPr>
            <w:r w:rsidRPr="008F638F">
              <w:t xml:space="preserve">Comment </w:t>
            </w:r>
          </w:p>
        </w:tc>
      </w:tr>
      <w:tr w:rsidR="00BC500D" w14:paraId="092FB426" w14:textId="77777777" w:rsidTr="005F5C25">
        <w:trPr>
          <w:cantSplit/>
        </w:trPr>
        <w:tc>
          <w:tcPr>
            <w:tcW w:w="1630" w:type="dxa"/>
            <w:tcBorders>
              <w:bottom w:val="single" w:sz="4" w:space="0" w:color="auto"/>
            </w:tcBorders>
          </w:tcPr>
          <w:p w14:paraId="7681F1A6" w14:textId="77777777" w:rsidR="00183CC5" w:rsidRDefault="00BC500D" w:rsidP="00D34B5F">
            <w:pPr>
              <w:pStyle w:val="BodyText1"/>
              <w:keepNext w:val="0"/>
              <w:widowControl w:val="0"/>
              <w:rPr>
                <w:rFonts w:eastAsia="MS Mincho"/>
                <w:lang w:eastAsia="ja-JP"/>
              </w:rPr>
            </w:pPr>
            <w:r w:rsidRPr="00786BFA">
              <w:rPr>
                <w:rFonts w:eastAsia="MS Mincho"/>
                <w:lang w:eastAsia="ja-JP"/>
              </w:rPr>
              <w:t>Coverage identifier</w:t>
            </w:r>
          </w:p>
        </w:tc>
        <w:tc>
          <w:tcPr>
            <w:tcW w:w="4252" w:type="dxa"/>
            <w:tcBorders>
              <w:bottom w:val="single" w:sz="4" w:space="0" w:color="auto"/>
            </w:tcBorders>
          </w:tcPr>
          <w:p w14:paraId="72205201" w14:textId="77777777" w:rsidR="00BC500D" w:rsidRPr="0062079B" w:rsidRDefault="0005263C" w:rsidP="00D34B5F">
            <w:pPr>
              <w:pStyle w:val="BodyText1"/>
              <w:keepNext w:val="0"/>
              <w:widowControl w:val="0"/>
              <w:spacing w:before="120" w:after="120"/>
              <w:rPr>
                <w:szCs w:val="24"/>
              </w:rPr>
            </w:pPr>
            <w:proofErr w:type="gramStart"/>
            <w:r w:rsidRPr="0005263C">
              <w:rPr>
                <w:i/>
                <w:szCs w:val="24"/>
              </w:rPr>
              <w:t>id</w:t>
            </w:r>
            <w:r w:rsidRPr="0005263C">
              <w:rPr>
                <w:szCs w:val="24"/>
              </w:rPr>
              <w:t>(</w:t>
            </w:r>
            <w:r w:rsidRPr="0005263C">
              <w:rPr>
                <w:i/>
                <w:szCs w:val="24"/>
              </w:rPr>
              <w:t xml:space="preserve"> </w:t>
            </w:r>
            <w:r w:rsidRPr="0005263C">
              <w:rPr>
                <w:rStyle w:val="CodeFragment-var"/>
                <w:rFonts w:ascii="Times New Roman" w:hAnsi="Times New Roman" w:cs="Times New Roman"/>
                <w:sz w:val="24"/>
                <w:szCs w:val="24"/>
              </w:rPr>
              <w:t>C</w:t>
            </w:r>
            <w:proofErr w:type="gramEnd"/>
            <w:r w:rsidRPr="0005263C">
              <w:rPr>
                <w:szCs w:val="24"/>
              </w:rPr>
              <w:t xml:space="preserve"> )</w:t>
            </w:r>
          </w:p>
        </w:tc>
        <w:tc>
          <w:tcPr>
            <w:tcW w:w="2977" w:type="dxa"/>
            <w:tcBorders>
              <w:bottom w:val="single" w:sz="4" w:space="0" w:color="auto"/>
            </w:tcBorders>
          </w:tcPr>
          <w:p w14:paraId="5CF6F55C" w14:textId="77777777" w:rsidR="00183CC5" w:rsidRDefault="00BC500D" w:rsidP="00D34B5F">
            <w:pPr>
              <w:pStyle w:val="BodyText1"/>
              <w:keepNext w:val="0"/>
              <w:widowControl w:val="0"/>
              <w:rPr>
                <w:rFonts w:eastAsia="MS Mincho"/>
                <w:lang w:eastAsia="ja-JP"/>
              </w:rPr>
            </w:pPr>
            <w:r w:rsidRPr="00786BFA">
              <w:rPr>
                <w:rFonts w:eastAsia="MS Mincho"/>
                <w:lang w:eastAsia="ja-JP"/>
              </w:rPr>
              <w:t>Identifier of the coverage</w:t>
            </w:r>
          </w:p>
        </w:tc>
      </w:tr>
      <w:tr w:rsidR="00BC500D" w14:paraId="3A62B8A0" w14:textId="77777777" w:rsidTr="00CA1354">
        <w:trPr>
          <w:cantSplit/>
        </w:trPr>
        <w:tc>
          <w:tcPr>
            <w:tcW w:w="1630" w:type="dxa"/>
            <w:tcBorders>
              <w:bottom w:val="single" w:sz="4" w:space="0" w:color="auto"/>
            </w:tcBorders>
          </w:tcPr>
          <w:p w14:paraId="061ED499" w14:textId="77777777" w:rsidR="00183CC5" w:rsidRDefault="00BC500D" w:rsidP="00D34B5F">
            <w:pPr>
              <w:pStyle w:val="BodyText1"/>
              <w:keepNext w:val="0"/>
              <w:widowControl w:val="0"/>
              <w:rPr>
                <w:rFonts w:eastAsia="MS Mincho"/>
                <w:lang w:eastAsia="ja-JP"/>
              </w:rPr>
            </w:pPr>
            <w:r w:rsidRPr="00786BFA">
              <w:rPr>
                <w:rFonts w:eastAsia="MS Mincho"/>
                <w:lang w:eastAsia="ja-JP"/>
              </w:rPr>
              <w:t>Coverage CRS</w:t>
            </w:r>
          </w:p>
        </w:tc>
        <w:tc>
          <w:tcPr>
            <w:tcW w:w="4252" w:type="dxa"/>
            <w:tcBorders>
              <w:bottom w:val="single" w:sz="4" w:space="0" w:color="auto"/>
            </w:tcBorders>
          </w:tcPr>
          <w:p w14:paraId="67CEAD4C" w14:textId="77777777" w:rsidR="00BC500D" w:rsidRPr="0062079B" w:rsidRDefault="0005263C" w:rsidP="00D34B5F">
            <w:pPr>
              <w:pStyle w:val="BodyText1"/>
              <w:keepNext w:val="0"/>
              <w:widowControl w:val="0"/>
              <w:spacing w:before="120" w:after="120"/>
              <w:rPr>
                <w:szCs w:val="24"/>
              </w:rPr>
            </w:pPr>
            <w:proofErr w:type="spellStart"/>
            <w:proofErr w:type="gramStart"/>
            <w:r w:rsidRPr="0005263C">
              <w:rPr>
                <w:i/>
                <w:szCs w:val="24"/>
              </w:rPr>
              <w:t>crs</w:t>
            </w:r>
            <w:proofErr w:type="spellEnd"/>
            <w:r w:rsidRPr="0005263C">
              <w:rPr>
                <w:szCs w:val="24"/>
              </w:rPr>
              <w:t xml:space="preserve">( </w:t>
            </w:r>
            <w:r w:rsidRPr="0005263C">
              <w:rPr>
                <w:rStyle w:val="CodeFragment-var"/>
                <w:rFonts w:ascii="Times New Roman" w:hAnsi="Times New Roman" w:cs="Times New Roman"/>
                <w:sz w:val="24"/>
                <w:szCs w:val="24"/>
              </w:rPr>
              <w:t>C</w:t>
            </w:r>
            <w:proofErr w:type="gramEnd"/>
            <w:r w:rsidRPr="0005263C">
              <w:rPr>
                <w:szCs w:val="24"/>
              </w:rPr>
              <w:t xml:space="preserve"> )</w:t>
            </w:r>
            <w:r w:rsidRPr="0005263C">
              <w:rPr>
                <w:szCs w:val="24"/>
              </w:rPr>
              <w:br/>
              <w:t xml:space="preserve">= </w:t>
            </w:r>
            <w:proofErr w:type="spellStart"/>
            <w:r w:rsidRPr="0005263C">
              <w:rPr>
                <w:i/>
                <w:szCs w:val="24"/>
              </w:rPr>
              <w:t>crs</w:t>
            </w:r>
            <w:proofErr w:type="spellEnd"/>
            <w:r w:rsidRPr="0005263C">
              <w:rPr>
                <w:szCs w:val="24"/>
              </w:rPr>
              <w:t xml:space="preserve"> ( </w:t>
            </w:r>
            <w:r w:rsidRPr="0005263C">
              <w:rPr>
                <w:i/>
                <w:szCs w:val="24"/>
              </w:rPr>
              <w:t>domain</w:t>
            </w:r>
            <w:r w:rsidRPr="0005263C">
              <w:rPr>
                <w:szCs w:val="24"/>
              </w:rPr>
              <w:t xml:space="preserve">( </w:t>
            </w:r>
            <w:r w:rsidRPr="0005263C">
              <w:rPr>
                <w:i/>
                <w:szCs w:val="24"/>
              </w:rPr>
              <w:t>C</w:t>
            </w:r>
            <w:r w:rsidRPr="0005263C">
              <w:rPr>
                <w:szCs w:val="24"/>
              </w:rPr>
              <w:t xml:space="preserve"> ) )</w:t>
            </w:r>
            <w:r w:rsidRPr="0005263C">
              <w:rPr>
                <w:szCs w:val="24"/>
              </w:rPr>
              <w:br/>
              <w:t>as per ISO 19123-1</w:t>
            </w:r>
          </w:p>
        </w:tc>
        <w:tc>
          <w:tcPr>
            <w:tcW w:w="2977" w:type="dxa"/>
            <w:tcBorders>
              <w:bottom w:val="single" w:sz="4" w:space="0" w:color="auto"/>
            </w:tcBorders>
          </w:tcPr>
          <w:p w14:paraId="7EDB33E4" w14:textId="77777777" w:rsidR="00183CC5" w:rsidRDefault="00BC500D" w:rsidP="00D34B5F">
            <w:pPr>
              <w:pStyle w:val="BodyText1"/>
              <w:keepNext w:val="0"/>
              <w:widowControl w:val="0"/>
              <w:rPr>
                <w:rFonts w:eastAsia="MS Mincho"/>
                <w:lang w:eastAsia="ja-JP"/>
              </w:rPr>
            </w:pPr>
            <w:r w:rsidRPr="00786BFA">
              <w:rPr>
                <w:rFonts w:eastAsia="MS Mincho"/>
                <w:lang w:eastAsia="ja-JP"/>
              </w:rPr>
              <w:t>CRS of the coverage</w:t>
            </w:r>
          </w:p>
        </w:tc>
      </w:tr>
      <w:tr w:rsidR="00BC500D" w14:paraId="501F37FA" w14:textId="77777777" w:rsidTr="00CA1354">
        <w:trPr>
          <w:cantSplit/>
        </w:trPr>
        <w:tc>
          <w:tcPr>
            <w:tcW w:w="1630" w:type="dxa"/>
            <w:tcBorders>
              <w:bottom w:val="single" w:sz="4" w:space="0" w:color="auto"/>
            </w:tcBorders>
          </w:tcPr>
          <w:p w14:paraId="7851A345" w14:textId="77777777" w:rsidR="00183CC5" w:rsidRDefault="00BC500D" w:rsidP="00D34B5F">
            <w:pPr>
              <w:pStyle w:val="BodyText1"/>
              <w:keepNext w:val="0"/>
              <w:widowControl w:val="0"/>
              <w:rPr>
                <w:rFonts w:eastAsia="MS Mincho"/>
                <w:lang w:eastAsia="ja-JP"/>
              </w:rPr>
            </w:pPr>
            <w:r w:rsidRPr="00786BFA">
              <w:rPr>
                <w:rFonts w:eastAsia="MS Mincho"/>
                <w:lang w:eastAsia="ja-JP"/>
              </w:rPr>
              <w:t>CRS axis list</w:t>
            </w:r>
          </w:p>
        </w:tc>
        <w:tc>
          <w:tcPr>
            <w:tcW w:w="4252" w:type="dxa"/>
            <w:tcBorders>
              <w:bottom w:val="single" w:sz="4" w:space="0" w:color="auto"/>
            </w:tcBorders>
          </w:tcPr>
          <w:p w14:paraId="6EF18367" w14:textId="77777777" w:rsidR="00BC500D" w:rsidRPr="004E3973" w:rsidRDefault="0005263C" w:rsidP="00D34B5F">
            <w:pPr>
              <w:pStyle w:val="BodyText1"/>
              <w:keepNext w:val="0"/>
              <w:widowControl w:val="0"/>
              <w:spacing w:before="120" w:after="120"/>
            </w:pPr>
            <w:proofErr w:type="spellStart"/>
            <w:proofErr w:type="gramStart"/>
            <w:r w:rsidRPr="0005263C">
              <w:rPr>
                <w:i/>
              </w:rPr>
              <w:t>axisList</w:t>
            </w:r>
            <w:proofErr w:type="spellEnd"/>
            <w:r w:rsidRPr="0005263C">
              <w:t>(</w:t>
            </w:r>
            <w:r w:rsidRPr="0005263C">
              <w:rPr>
                <w:i/>
              </w:rPr>
              <w:t xml:space="preserve"> c</w:t>
            </w:r>
            <w:proofErr w:type="gramEnd"/>
            <w:r w:rsidRPr="0005263C">
              <w:rPr>
                <w:i/>
              </w:rPr>
              <w:t xml:space="preserve"> </w:t>
            </w:r>
            <w:r w:rsidRPr="0005263C">
              <w:t>)</w:t>
            </w:r>
            <w:r w:rsidRPr="0005263C">
              <w:br/>
              <w:t>= (</w:t>
            </w:r>
            <w:r w:rsidRPr="0005263C">
              <w:rPr>
                <w:i/>
              </w:rPr>
              <w:t>a</w:t>
            </w:r>
            <w:r w:rsidRPr="0005263C">
              <w:rPr>
                <w:i/>
                <w:vertAlign w:val="subscript"/>
              </w:rPr>
              <w:t>1</w:t>
            </w:r>
            <w:r w:rsidRPr="0005263C">
              <w:t>,…,</w:t>
            </w:r>
            <w:r w:rsidRPr="0005263C">
              <w:rPr>
                <w:i/>
              </w:rPr>
              <w:t>a</w:t>
            </w:r>
            <w:r w:rsidRPr="0005263C">
              <w:rPr>
                <w:i/>
                <w:vertAlign w:val="subscript"/>
              </w:rPr>
              <w:t>d</w:t>
            </w:r>
            <w:r w:rsidRPr="0005263C">
              <w:t xml:space="preserve">) for some </w:t>
            </w:r>
            <w:r w:rsidRPr="0005263C">
              <w:rPr>
                <w:i/>
              </w:rPr>
              <w:t>d</w:t>
            </w:r>
            <w:r w:rsidRPr="0005263C">
              <w:t xml:space="preserve">-dimensional CRS </w:t>
            </w:r>
            <w:r w:rsidRPr="0005263C">
              <w:rPr>
                <w:i/>
              </w:rPr>
              <w:t xml:space="preserve">c </w:t>
            </w:r>
            <w:r w:rsidRPr="0005263C">
              <w:t>establishing this axis sequence</w:t>
            </w:r>
          </w:p>
        </w:tc>
        <w:tc>
          <w:tcPr>
            <w:tcW w:w="2977" w:type="dxa"/>
            <w:tcBorders>
              <w:bottom w:val="single" w:sz="4" w:space="0" w:color="auto"/>
            </w:tcBorders>
          </w:tcPr>
          <w:p w14:paraId="424AF17E" w14:textId="77777777" w:rsidR="00183CC5" w:rsidRDefault="00BC500D" w:rsidP="00D34B5F">
            <w:pPr>
              <w:pStyle w:val="BodyText1"/>
              <w:keepNext w:val="0"/>
              <w:widowControl w:val="0"/>
              <w:rPr>
                <w:rFonts w:eastAsia="MS Mincho"/>
                <w:lang w:eastAsia="ja-JP"/>
              </w:rPr>
            </w:pPr>
            <w:r w:rsidRPr="00786BFA">
              <w:rPr>
                <w:rFonts w:eastAsia="MS Mincho"/>
                <w:lang w:eastAsia="ja-JP"/>
              </w:rPr>
              <w:t>List of all axis names of the CRS, in proper sequence</w:t>
            </w:r>
          </w:p>
        </w:tc>
      </w:tr>
      <w:tr w:rsidR="00BC500D" w14:paraId="6FD1A06E" w14:textId="77777777" w:rsidTr="00CA1354">
        <w:trPr>
          <w:cantSplit/>
        </w:trPr>
        <w:tc>
          <w:tcPr>
            <w:tcW w:w="1630" w:type="dxa"/>
            <w:tcBorders>
              <w:bottom w:val="single" w:sz="4" w:space="0" w:color="auto"/>
            </w:tcBorders>
          </w:tcPr>
          <w:p w14:paraId="58B35D6B" w14:textId="77777777" w:rsidR="00183CC5" w:rsidRDefault="00BC500D" w:rsidP="00D34B5F">
            <w:pPr>
              <w:pStyle w:val="BodyText1"/>
              <w:keepNext w:val="0"/>
              <w:widowControl w:val="0"/>
              <w:rPr>
                <w:rFonts w:eastAsia="MS Mincho"/>
                <w:lang w:eastAsia="ja-JP"/>
              </w:rPr>
            </w:pPr>
            <w:r w:rsidRPr="00786BFA">
              <w:rPr>
                <w:rFonts w:eastAsia="MS Mincho"/>
                <w:lang w:eastAsia="ja-JP"/>
              </w:rPr>
              <w:t>Domain extent of coverage</w:t>
            </w:r>
          </w:p>
        </w:tc>
        <w:tc>
          <w:tcPr>
            <w:tcW w:w="4252" w:type="dxa"/>
            <w:tcBorders>
              <w:bottom w:val="single" w:sz="4" w:space="0" w:color="auto"/>
            </w:tcBorders>
          </w:tcPr>
          <w:p w14:paraId="7413A56A" w14:textId="77777777" w:rsidR="00BC500D" w:rsidRPr="0062079B" w:rsidRDefault="0005263C" w:rsidP="00D34B5F">
            <w:pPr>
              <w:pStyle w:val="BodyText1"/>
              <w:keepNext w:val="0"/>
              <w:widowControl w:val="0"/>
              <w:spacing w:before="120" w:after="120"/>
              <w:rPr>
                <w:szCs w:val="24"/>
              </w:rPr>
            </w:pPr>
            <w:proofErr w:type="gramStart"/>
            <w:r w:rsidRPr="0005263C">
              <w:rPr>
                <w:i/>
                <w:szCs w:val="24"/>
              </w:rPr>
              <w:t>domain</w:t>
            </w:r>
            <w:r w:rsidRPr="0005263C">
              <w:rPr>
                <w:szCs w:val="24"/>
              </w:rPr>
              <w:t xml:space="preserve">( </w:t>
            </w:r>
            <w:r w:rsidRPr="0005263C">
              <w:rPr>
                <w:rStyle w:val="CodeFragment-var"/>
                <w:rFonts w:ascii="Times New Roman" w:hAnsi="Times New Roman" w:cs="Times New Roman"/>
                <w:sz w:val="24"/>
                <w:szCs w:val="24"/>
              </w:rPr>
              <w:t>C</w:t>
            </w:r>
            <w:proofErr w:type="gramEnd"/>
            <w:r w:rsidRPr="0005263C">
              <w:rPr>
                <w:szCs w:val="24"/>
              </w:rPr>
              <w:t xml:space="preserve"> )</w:t>
            </w:r>
          </w:p>
          <w:p w14:paraId="30BDC1A7" w14:textId="77777777" w:rsidR="00BC500D" w:rsidRPr="0062079B" w:rsidRDefault="00BC500D" w:rsidP="00D34B5F">
            <w:pPr>
              <w:widowControl w:val="0"/>
              <w:jc w:val="left"/>
            </w:pPr>
            <w:proofErr w:type="gramStart"/>
            <w:r w:rsidRPr="0062079B">
              <w:rPr>
                <w:i/>
              </w:rPr>
              <w:t>domain</w:t>
            </w:r>
            <w:r w:rsidRPr="0062079B">
              <w:t xml:space="preserve">( </w:t>
            </w:r>
            <w:r w:rsidRPr="0062079B">
              <w:rPr>
                <w:i/>
              </w:rPr>
              <w:t>C</w:t>
            </w:r>
            <w:proofErr w:type="gramEnd"/>
            <w:r w:rsidRPr="0062079B">
              <w:t xml:space="preserve">, </w:t>
            </w:r>
            <w:r w:rsidRPr="0062079B">
              <w:rPr>
                <w:i/>
              </w:rPr>
              <w:t xml:space="preserve">a </w:t>
            </w:r>
            <w:r w:rsidRPr="0062079B">
              <w:t>)</w:t>
            </w:r>
            <w:r w:rsidRPr="0062079B">
              <w:br/>
              <w:t xml:space="preserve">= domain extent along axis </w:t>
            </w:r>
            <w:r w:rsidRPr="0062079B">
              <w:rPr>
                <w:i/>
              </w:rPr>
              <w:t>a</w:t>
            </w:r>
          </w:p>
          <w:p w14:paraId="7ABAFDF4" w14:textId="77777777" w:rsidR="00BC500D" w:rsidRPr="0062079B" w:rsidRDefault="00BC500D" w:rsidP="00D34B5F">
            <w:pPr>
              <w:widowControl w:val="0"/>
              <w:jc w:val="left"/>
              <w:rPr>
                <w:i/>
              </w:rPr>
            </w:pPr>
            <w:proofErr w:type="gramStart"/>
            <w:r w:rsidRPr="0062079B">
              <w:rPr>
                <w:i/>
              </w:rPr>
              <w:t>domain</w:t>
            </w:r>
            <w:r w:rsidRPr="0062079B">
              <w:t xml:space="preserve">( </w:t>
            </w:r>
            <w:r w:rsidRPr="0062079B">
              <w:rPr>
                <w:i/>
              </w:rPr>
              <w:t>C</w:t>
            </w:r>
            <w:proofErr w:type="gramEnd"/>
            <w:r w:rsidRPr="0062079B">
              <w:t xml:space="preserve">, </w:t>
            </w:r>
            <w:r w:rsidRPr="0062079B">
              <w:rPr>
                <w:i/>
              </w:rPr>
              <w:t xml:space="preserve">a </w:t>
            </w:r>
            <w:r w:rsidRPr="0062079B">
              <w:t>).lo</w:t>
            </w:r>
            <w:r w:rsidRPr="0062079B">
              <w:br/>
              <w:t xml:space="preserve">= lower bound of domain extent along axis </w:t>
            </w:r>
            <w:r w:rsidRPr="0062079B">
              <w:rPr>
                <w:i/>
              </w:rPr>
              <w:t>a</w:t>
            </w:r>
          </w:p>
          <w:p w14:paraId="72AD751F" w14:textId="77777777" w:rsidR="00BC500D" w:rsidRPr="0062079B" w:rsidRDefault="00BC500D" w:rsidP="00D34B5F">
            <w:pPr>
              <w:widowControl w:val="0"/>
              <w:contextualSpacing/>
              <w:jc w:val="left"/>
            </w:pPr>
            <w:proofErr w:type="gramStart"/>
            <w:r w:rsidRPr="0062079B">
              <w:rPr>
                <w:i/>
              </w:rPr>
              <w:t>domain</w:t>
            </w:r>
            <w:r w:rsidRPr="0062079B">
              <w:t xml:space="preserve">( </w:t>
            </w:r>
            <w:r w:rsidRPr="0062079B">
              <w:rPr>
                <w:i/>
              </w:rPr>
              <w:t>C</w:t>
            </w:r>
            <w:proofErr w:type="gramEnd"/>
            <w:r w:rsidRPr="0062079B">
              <w:t xml:space="preserve">, </w:t>
            </w:r>
            <w:r w:rsidRPr="0062079B">
              <w:rPr>
                <w:i/>
              </w:rPr>
              <w:t xml:space="preserve">a </w:t>
            </w:r>
            <w:r w:rsidRPr="0062079B">
              <w:t>).hi</w:t>
            </w:r>
            <w:r w:rsidRPr="0062079B">
              <w:br/>
              <w:t xml:space="preserve">= upper bound of domain extent along axis </w:t>
            </w:r>
            <w:r w:rsidRPr="0062079B">
              <w:rPr>
                <w:i/>
              </w:rPr>
              <w:t>a</w:t>
            </w:r>
          </w:p>
        </w:tc>
        <w:tc>
          <w:tcPr>
            <w:tcW w:w="2977" w:type="dxa"/>
            <w:tcBorders>
              <w:bottom w:val="single" w:sz="4" w:space="0" w:color="auto"/>
            </w:tcBorders>
          </w:tcPr>
          <w:p w14:paraId="03730D4B" w14:textId="77777777" w:rsidR="00183CC5" w:rsidRDefault="00BC500D" w:rsidP="00D34B5F">
            <w:pPr>
              <w:pStyle w:val="BodyText1"/>
              <w:keepNext w:val="0"/>
              <w:widowControl w:val="0"/>
              <w:rPr>
                <w:rFonts w:eastAsia="MS Mincho"/>
                <w:lang w:eastAsia="ja-JP"/>
              </w:rPr>
            </w:pPr>
            <w:r w:rsidRPr="00786BFA">
              <w:rPr>
                <w:rFonts w:eastAsia="MS Mincho"/>
                <w:lang w:eastAsia="ja-JP"/>
              </w:rPr>
              <w:t>Extent of the coverage in CRS coordinates</w:t>
            </w:r>
          </w:p>
        </w:tc>
      </w:tr>
      <w:tr w:rsidR="00BC500D" w14:paraId="6C42D828" w14:textId="77777777" w:rsidTr="00CA1354">
        <w:trPr>
          <w:cantSplit/>
        </w:trPr>
        <w:tc>
          <w:tcPr>
            <w:tcW w:w="1630" w:type="dxa"/>
          </w:tcPr>
          <w:p w14:paraId="58047FEA" w14:textId="77777777" w:rsidR="00183CC5" w:rsidRDefault="00BC500D" w:rsidP="00D34B5F">
            <w:pPr>
              <w:pStyle w:val="BodyText1"/>
              <w:keepNext w:val="0"/>
              <w:widowControl w:val="0"/>
              <w:rPr>
                <w:rFonts w:eastAsia="MS Mincho"/>
                <w:lang w:eastAsia="ja-JP"/>
              </w:rPr>
            </w:pPr>
            <w:r w:rsidRPr="00786BFA">
              <w:rPr>
                <w:rFonts w:eastAsia="MS Mincho"/>
                <w:lang w:eastAsia="ja-JP"/>
              </w:rPr>
              <w:t xml:space="preserve">Grid </w:t>
            </w:r>
            <w:proofErr w:type="spellStart"/>
            <w:r w:rsidRPr="00786BFA">
              <w:rPr>
                <w:rFonts w:eastAsia="MS Mincho"/>
                <w:lang w:eastAsia="ja-JP"/>
              </w:rPr>
              <w:t>neighbour</w:t>
            </w:r>
            <w:proofErr w:type="spellEnd"/>
          </w:p>
        </w:tc>
        <w:tc>
          <w:tcPr>
            <w:tcW w:w="4252" w:type="dxa"/>
          </w:tcPr>
          <w:p w14:paraId="3FAC19B0" w14:textId="77777777" w:rsidR="00BC500D" w:rsidRPr="0062079B" w:rsidRDefault="0005263C" w:rsidP="00D34B5F">
            <w:pPr>
              <w:pStyle w:val="BodyText1"/>
              <w:keepNext w:val="0"/>
              <w:widowControl w:val="0"/>
              <w:spacing w:before="120" w:after="120"/>
              <w:rPr>
                <w:i/>
                <w:szCs w:val="24"/>
              </w:rPr>
            </w:pPr>
            <w:proofErr w:type="gramStart"/>
            <w:r w:rsidRPr="0005263C">
              <w:rPr>
                <w:i/>
                <w:szCs w:val="24"/>
              </w:rPr>
              <w:t>pred</w:t>
            </w:r>
            <w:r w:rsidRPr="0005263C">
              <w:rPr>
                <w:szCs w:val="24"/>
              </w:rPr>
              <w:t xml:space="preserve">( </w:t>
            </w:r>
            <w:r w:rsidRPr="0005263C">
              <w:rPr>
                <w:i/>
                <w:szCs w:val="24"/>
              </w:rPr>
              <w:t>C</w:t>
            </w:r>
            <w:proofErr w:type="gramEnd"/>
            <w:r w:rsidRPr="0005263C">
              <w:rPr>
                <w:szCs w:val="24"/>
              </w:rPr>
              <w:t>,</w:t>
            </w:r>
            <w:r w:rsidRPr="0005263C">
              <w:rPr>
                <w:i/>
                <w:szCs w:val="24"/>
              </w:rPr>
              <w:t xml:space="preserve"> a</w:t>
            </w:r>
            <w:r w:rsidRPr="0005263C">
              <w:rPr>
                <w:szCs w:val="24"/>
              </w:rPr>
              <w:t>,</w:t>
            </w:r>
            <w:r w:rsidRPr="0005263C">
              <w:rPr>
                <w:i/>
                <w:szCs w:val="24"/>
              </w:rPr>
              <w:t xml:space="preserve"> p </w:t>
            </w:r>
            <w:r w:rsidRPr="0005263C">
              <w:rPr>
                <w:szCs w:val="24"/>
              </w:rPr>
              <w:t>)</w:t>
            </w:r>
          </w:p>
          <w:p w14:paraId="48623B12" w14:textId="77777777" w:rsidR="00BC500D" w:rsidRPr="0062079B" w:rsidRDefault="0005263C" w:rsidP="00D34B5F">
            <w:pPr>
              <w:pStyle w:val="BodyText1"/>
              <w:keepNext w:val="0"/>
              <w:widowControl w:val="0"/>
              <w:spacing w:before="120" w:after="120"/>
              <w:rPr>
                <w:i/>
                <w:szCs w:val="24"/>
              </w:rPr>
            </w:pPr>
            <w:proofErr w:type="spellStart"/>
            <w:proofErr w:type="gramStart"/>
            <w:r w:rsidRPr="0005263C">
              <w:rPr>
                <w:i/>
                <w:szCs w:val="24"/>
              </w:rPr>
              <w:t>succ</w:t>
            </w:r>
            <w:proofErr w:type="spellEnd"/>
            <w:r w:rsidRPr="0005263C">
              <w:rPr>
                <w:szCs w:val="24"/>
              </w:rPr>
              <w:t>(</w:t>
            </w:r>
            <w:r w:rsidRPr="0005263C">
              <w:rPr>
                <w:i/>
                <w:szCs w:val="24"/>
              </w:rPr>
              <w:t xml:space="preserve"> C</w:t>
            </w:r>
            <w:proofErr w:type="gramEnd"/>
            <w:r w:rsidRPr="0005263C">
              <w:rPr>
                <w:szCs w:val="24"/>
              </w:rPr>
              <w:t>,</w:t>
            </w:r>
            <w:r w:rsidRPr="0005263C">
              <w:rPr>
                <w:i/>
                <w:szCs w:val="24"/>
              </w:rPr>
              <w:t xml:space="preserve"> a</w:t>
            </w:r>
            <w:r w:rsidRPr="0005263C">
              <w:rPr>
                <w:szCs w:val="24"/>
              </w:rPr>
              <w:t>,</w:t>
            </w:r>
            <w:r w:rsidRPr="0005263C">
              <w:rPr>
                <w:i/>
                <w:szCs w:val="24"/>
              </w:rPr>
              <w:t xml:space="preserve"> p </w:t>
            </w:r>
            <w:r w:rsidRPr="0005263C">
              <w:rPr>
                <w:szCs w:val="24"/>
              </w:rPr>
              <w:t>)</w:t>
            </w:r>
          </w:p>
          <w:p w14:paraId="7B80FBF9" w14:textId="77777777" w:rsidR="00BC500D" w:rsidRPr="0062079B" w:rsidRDefault="0005263C" w:rsidP="00D34B5F">
            <w:pPr>
              <w:pStyle w:val="BodyText1"/>
              <w:keepNext w:val="0"/>
              <w:widowControl w:val="0"/>
              <w:spacing w:before="120" w:after="120"/>
              <w:rPr>
                <w:szCs w:val="24"/>
              </w:rPr>
            </w:pPr>
            <w:r w:rsidRPr="0005263C">
              <w:rPr>
                <w:szCs w:val="24"/>
              </w:rPr>
              <w:t xml:space="preserve">as defined in Clause </w:t>
            </w:r>
            <w:r>
              <w:fldChar w:fldCharType="begin"/>
            </w:r>
            <w:r>
              <w:instrText xml:space="preserve"> REF _Ref118294815 \r \h  \* MERGEFORMAT </w:instrText>
            </w:r>
            <w:r>
              <w:fldChar w:fldCharType="separate"/>
            </w:r>
            <w:r w:rsidRPr="0005263C">
              <w:rPr>
                <w:szCs w:val="24"/>
              </w:rPr>
              <w:t>6.4.2</w:t>
            </w:r>
            <w:r>
              <w:fldChar w:fldCharType="end"/>
            </w:r>
          </w:p>
        </w:tc>
        <w:tc>
          <w:tcPr>
            <w:tcW w:w="2977" w:type="dxa"/>
          </w:tcPr>
          <w:p w14:paraId="1E4F88E1" w14:textId="77777777" w:rsidR="00183CC5" w:rsidRDefault="00BC500D" w:rsidP="00D34B5F">
            <w:pPr>
              <w:pStyle w:val="BodyText1"/>
              <w:keepNext w:val="0"/>
              <w:widowControl w:val="0"/>
              <w:rPr>
                <w:rFonts w:eastAsia="MS Mincho"/>
                <w:lang w:eastAsia="ja-JP"/>
              </w:rPr>
            </w:pPr>
            <w:r w:rsidRPr="00786BFA">
              <w:rPr>
                <w:rFonts w:eastAsia="MS Mincho"/>
                <w:lang w:eastAsia="ja-JP"/>
              </w:rPr>
              <w:t xml:space="preserve">These functions allow to traverse a grid in steps relative to some </w:t>
            </w:r>
            <w:r w:rsidR="0005263C" w:rsidRPr="0005263C">
              <w:rPr>
                <w:rFonts w:eastAsia="MS Mincho"/>
              </w:rPr>
              <w:t>given</w:t>
            </w:r>
            <w:r w:rsidRPr="00786BFA">
              <w:rPr>
                <w:rFonts w:eastAsia="MS Mincho"/>
                <w:lang w:eastAsia="ja-JP"/>
              </w:rPr>
              <w:t xml:space="preserve"> position, such as for convolution operations and, generally, Tomlin’s non-local operations</w:t>
            </w:r>
          </w:p>
        </w:tc>
      </w:tr>
      <w:tr w:rsidR="00BC500D" w14:paraId="5B1522BF" w14:textId="77777777" w:rsidTr="00CA1354">
        <w:trPr>
          <w:cantSplit/>
        </w:trPr>
        <w:tc>
          <w:tcPr>
            <w:tcW w:w="1630" w:type="dxa"/>
          </w:tcPr>
          <w:p w14:paraId="5B6B6E1E" w14:textId="77777777" w:rsidR="00183CC5" w:rsidRDefault="00BC500D" w:rsidP="00D34B5F">
            <w:pPr>
              <w:pStyle w:val="BodyText1"/>
              <w:keepNext w:val="0"/>
              <w:widowControl w:val="0"/>
              <w:rPr>
                <w:rFonts w:eastAsia="MS Mincho"/>
                <w:lang w:eastAsia="ja-JP"/>
              </w:rPr>
            </w:pPr>
            <w:r w:rsidRPr="00786BFA">
              <w:rPr>
                <w:rFonts w:eastAsia="MS Mincho"/>
                <w:lang w:eastAsia="ja-JP"/>
              </w:rPr>
              <w:lastRenderedPageBreak/>
              <w:t>Range type</w:t>
            </w:r>
          </w:p>
        </w:tc>
        <w:tc>
          <w:tcPr>
            <w:tcW w:w="4252" w:type="dxa"/>
          </w:tcPr>
          <w:p w14:paraId="436C4AD7" w14:textId="77777777" w:rsidR="00BC500D" w:rsidRPr="0062079B" w:rsidRDefault="0005263C" w:rsidP="00D34B5F">
            <w:pPr>
              <w:pStyle w:val="BodyText1"/>
              <w:keepNext w:val="0"/>
              <w:widowControl w:val="0"/>
              <w:spacing w:before="120" w:after="120"/>
              <w:rPr>
                <w:szCs w:val="24"/>
              </w:rPr>
            </w:pPr>
            <w:proofErr w:type="spellStart"/>
            <w:proofErr w:type="gramStart"/>
            <w:r w:rsidRPr="0005263C">
              <w:rPr>
                <w:i/>
                <w:szCs w:val="24"/>
              </w:rPr>
              <w:t>rangeType</w:t>
            </w:r>
            <w:proofErr w:type="spellEnd"/>
            <w:r w:rsidRPr="0005263C">
              <w:rPr>
                <w:szCs w:val="24"/>
              </w:rPr>
              <w:t xml:space="preserve">( </w:t>
            </w:r>
            <w:r w:rsidRPr="0005263C">
              <w:rPr>
                <w:rStyle w:val="CodeFragment-var"/>
                <w:rFonts w:ascii="Times New Roman" w:hAnsi="Times New Roman" w:cs="Times New Roman"/>
                <w:sz w:val="24"/>
                <w:szCs w:val="24"/>
              </w:rPr>
              <w:t>C</w:t>
            </w:r>
            <w:proofErr w:type="gramEnd"/>
            <w:r w:rsidRPr="0005263C">
              <w:rPr>
                <w:szCs w:val="24"/>
              </w:rPr>
              <w:t xml:space="preserve"> )</w:t>
            </w:r>
          </w:p>
          <w:p w14:paraId="2C80010F" w14:textId="77777777" w:rsidR="00BC500D" w:rsidRPr="0062079B" w:rsidRDefault="00BC500D" w:rsidP="00D34B5F">
            <w:pPr>
              <w:widowControl w:val="0"/>
              <w:jc w:val="left"/>
              <w:rPr>
                <w:lang w:val="de-DE"/>
              </w:rPr>
            </w:pPr>
            <w:proofErr w:type="spellStart"/>
            <w:proofErr w:type="gramStart"/>
            <w:r w:rsidRPr="0062079B">
              <w:rPr>
                <w:i/>
                <w:lang w:val="de-DE"/>
              </w:rPr>
              <w:t>rangeType</w:t>
            </w:r>
            <w:proofErr w:type="spellEnd"/>
            <w:r w:rsidRPr="0062079B">
              <w:rPr>
                <w:lang w:val="de-DE"/>
              </w:rPr>
              <w:t xml:space="preserve">( </w:t>
            </w:r>
            <w:r w:rsidR="0005263C" w:rsidRPr="0005263C">
              <w:rPr>
                <w:rStyle w:val="CodeFragment-var"/>
                <w:rFonts w:ascii="Times New Roman" w:hAnsi="Times New Roman" w:cs="Times New Roman"/>
                <w:sz w:val="24"/>
                <w:szCs w:val="24"/>
                <w:lang w:val="de-DE"/>
              </w:rPr>
              <w:t>C</w:t>
            </w:r>
            <w:proofErr w:type="gramEnd"/>
            <w:r w:rsidR="0005263C" w:rsidRPr="0005263C">
              <w:rPr>
                <w:rStyle w:val="CodeFragment-var"/>
                <w:rFonts w:ascii="Times New Roman" w:hAnsi="Times New Roman" w:cs="Times New Roman"/>
                <w:sz w:val="24"/>
                <w:szCs w:val="24"/>
                <w:lang w:val="de-DE"/>
              </w:rPr>
              <w:t xml:space="preserve">, f </w:t>
            </w:r>
            <w:r w:rsidRPr="0062079B">
              <w:rPr>
                <w:lang w:val="de-DE"/>
              </w:rPr>
              <w:t xml:space="preserve">) </w:t>
            </w:r>
            <w:r w:rsidRPr="0062079B">
              <w:rPr>
                <w:lang w:val="de-DE"/>
              </w:rPr>
              <w:br/>
              <w:t xml:space="preserve">= </w:t>
            </w:r>
            <w:r w:rsidRPr="0062079B">
              <w:rPr>
                <w:i/>
                <w:lang w:val="de-DE"/>
              </w:rPr>
              <w:t xml:space="preserve">t </w:t>
            </w:r>
            <w:proofErr w:type="spellStart"/>
            <w:r w:rsidRPr="0062079B">
              <w:rPr>
                <w:lang w:val="de-DE"/>
              </w:rPr>
              <w:t>where</w:t>
            </w:r>
            <w:proofErr w:type="spellEnd"/>
            <w:r w:rsidRPr="0062079B">
              <w:rPr>
                <w:lang w:val="de-DE"/>
              </w:rPr>
              <w:t xml:space="preserve"> (</w:t>
            </w:r>
            <w:proofErr w:type="spellStart"/>
            <w:r w:rsidRPr="0062079B">
              <w:rPr>
                <w:i/>
                <w:lang w:val="de-DE"/>
              </w:rPr>
              <w:t>f</w:t>
            </w:r>
            <w:r w:rsidRPr="0062079B">
              <w:rPr>
                <w:lang w:val="de-DE"/>
              </w:rPr>
              <w:t>:</w:t>
            </w:r>
            <w:r w:rsidRPr="0062079B">
              <w:rPr>
                <w:i/>
                <w:lang w:val="de-DE"/>
              </w:rPr>
              <w:t>t</w:t>
            </w:r>
            <w:proofErr w:type="spellEnd"/>
            <w:r w:rsidRPr="0062079B">
              <w:rPr>
                <w:i/>
                <w:lang w:val="de-DE"/>
              </w:rPr>
              <w:t>,...</w:t>
            </w:r>
            <w:r w:rsidRPr="0062079B">
              <w:rPr>
                <w:lang w:val="de-DE"/>
              </w:rPr>
              <w:t xml:space="preserve">) </w:t>
            </w:r>
            <w:r w:rsidRPr="0062079B">
              <w:sym w:font="Symbol" w:char="F0CE"/>
            </w:r>
            <w:proofErr w:type="spellStart"/>
            <w:r w:rsidRPr="0062079B">
              <w:rPr>
                <w:i/>
                <w:lang w:val="de-DE"/>
              </w:rPr>
              <w:t>rangeType</w:t>
            </w:r>
            <w:proofErr w:type="spellEnd"/>
            <w:r w:rsidRPr="0062079B">
              <w:rPr>
                <w:lang w:val="de-DE"/>
              </w:rPr>
              <w:t xml:space="preserve">( </w:t>
            </w:r>
            <w:r w:rsidR="0005263C" w:rsidRPr="0005263C">
              <w:rPr>
                <w:rStyle w:val="CodeFragment-var"/>
                <w:rFonts w:ascii="Times New Roman" w:hAnsi="Times New Roman" w:cs="Times New Roman"/>
                <w:sz w:val="24"/>
                <w:szCs w:val="24"/>
                <w:lang w:val="de-DE"/>
              </w:rPr>
              <w:t>C</w:t>
            </w:r>
            <w:r w:rsidRPr="0062079B">
              <w:rPr>
                <w:lang w:val="de-DE"/>
              </w:rPr>
              <w:t xml:space="preserve"> )</w:t>
            </w:r>
          </w:p>
        </w:tc>
        <w:tc>
          <w:tcPr>
            <w:tcW w:w="2977" w:type="dxa"/>
          </w:tcPr>
          <w:p w14:paraId="45B565F4" w14:textId="77777777" w:rsidR="00183CC5" w:rsidRDefault="00BC500D" w:rsidP="00D34B5F">
            <w:pPr>
              <w:pStyle w:val="BodyText1"/>
              <w:keepNext w:val="0"/>
              <w:widowControl w:val="0"/>
              <w:rPr>
                <w:rFonts w:eastAsia="MS Mincho"/>
                <w:lang w:eastAsia="ja-JP"/>
              </w:rPr>
            </w:pPr>
            <w:r w:rsidRPr="00786BFA">
              <w:rPr>
                <w:rFonts w:eastAsia="MS Mincho"/>
                <w:lang w:eastAsia="ja-JP"/>
              </w:rPr>
              <w:t>The range type record is described by a list describing its components in sequence; for the purpose of this standard only component name and its data type are considered.</w:t>
            </w:r>
          </w:p>
        </w:tc>
      </w:tr>
      <w:tr w:rsidR="00BC500D" w14:paraId="326FD5E9" w14:textId="77777777" w:rsidTr="00CA1354">
        <w:trPr>
          <w:cantSplit/>
        </w:trPr>
        <w:tc>
          <w:tcPr>
            <w:tcW w:w="1630" w:type="dxa"/>
            <w:tcBorders>
              <w:bottom w:val="single" w:sz="4" w:space="0" w:color="auto"/>
            </w:tcBorders>
          </w:tcPr>
          <w:p w14:paraId="54E2E2CF" w14:textId="77777777" w:rsidR="00183CC5" w:rsidRDefault="00BC500D" w:rsidP="00D34B5F">
            <w:pPr>
              <w:pStyle w:val="BodyText1"/>
              <w:keepNext w:val="0"/>
              <w:widowControl w:val="0"/>
              <w:rPr>
                <w:rFonts w:eastAsia="MS Mincho"/>
                <w:lang w:eastAsia="ja-JP"/>
              </w:rPr>
            </w:pPr>
            <w:r w:rsidRPr="00786BFA">
              <w:rPr>
                <w:rFonts w:eastAsia="MS Mincho"/>
                <w:lang w:eastAsia="ja-JP"/>
              </w:rPr>
              <w:t>Range field name list</w:t>
            </w:r>
          </w:p>
        </w:tc>
        <w:tc>
          <w:tcPr>
            <w:tcW w:w="4252" w:type="dxa"/>
            <w:tcBorders>
              <w:bottom w:val="single" w:sz="4" w:space="0" w:color="auto"/>
            </w:tcBorders>
          </w:tcPr>
          <w:p w14:paraId="1F240ED8" w14:textId="77777777" w:rsidR="00BC500D" w:rsidRPr="004E3973" w:rsidRDefault="0005263C" w:rsidP="00D34B5F">
            <w:pPr>
              <w:pStyle w:val="BodyText1"/>
              <w:keepNext w:val="0"/>
              <w:widowControl w:val="0"/>
              <w:spacing w:before="120" w:after="120"/>
            </w:pPr>
            <w:proofErr w:type="spellStart"/>
            <w:proofErr w:type="gramStart"/>
            <w:r w:rsidRPr="0005263C">
              <w:rPr>
                <w:i/>
                <w:szCs w:val="24"/>
              </w:rPr>
              <w:t>rangeFieldNames</w:t>
            </w:r>
            <w:proofErr w:type="spellEnd"/>
            <w:r w:rsidRPr="0005263C">
              <w:rPr>
                <w:szCs w:val="24"/>
              </w:rPr>
              <w:t xml:space="preserve">( </w:t>
            </w:r>
            <w:r w:rsidRPr="0005263C">
              <w:rPr>
                <w:rStyle w:val="CodeFragment-var"/>
                <w:rFonts w:ascii="Times New Roman" w:hAnsi="Times New Roman" w:cs="Times New Roman"/>
                <w:sz w:val="24"/>
                <w:szCs w:val="24"/>
              </w:rPr>
              <w:t>C</w:t>
            </w:r>
            <w:proofErr w:type="gramEnd"/>
            <w:r w:rsidRPr="0005263C">
              <w:rPr>
                <w:szCs w:val="24"/>
              </w:rPr>
              <w:t xml:space="preserve"> )</w:t>
            </w:r>
            <w:r w:rsidRPr="0005263C">
              <w:rPr>
                <w:szCs w:val="24"/>
              </w:rPr>
              <w:br/>
              <w:t>= (</w:t>
            </w:r>
            <w:r w:rsidRPr="0005263C">
              <w:rPr>
                <w:rStyle w:val="CodeFragment-var"/>
                <w:rFonts w:ascii="Times New Roman" w:hAnsi="Times New Roman" w:cs="Times New Roman"/>
                <w:sz w:val="24"/>
                <w:szCs w:val="24"/>
              </w:rPr>
              <w:t>f</w:t>
            </w:r>
            <w:r w:rsidRPr="0005263C">
              <w:rPr>
                <w:rStyle w:val="CodeFragment-var"/>
                <w:rFonts w:ascii="Times New Roman" w:hAnsi="Times New Roman" w:cs="Times New Roman"/>
                <w:vertAlign w:val="subscript"/>
              </w:rPr>
              <w:t>1</w:t>
            </w:r>
            <w:r w:rsidRPr="0005263C">
              <w:rPr>
                <w:szCs w:val="24"/>
              </w:rPr>
              <w:t xml:space="preserve">, …, </w:t>
            </w:r>
            <w:r w:rsidRPr="0005263C">
              <w:rPr>
                <w:rStyle w:val="CodeFragment-var"/>
                <w:rFonts w:ascii="Times New Roman" w:hAnsi="Times New Roman" w:cs="Times New Roman"/>
                <w:sz w:val="24"/>
                <w:szCs w:val="24"/>
              </w:rPr>
              <w:t>f</w:t>
            </w:r>
            <w:r w:rsidRPr="0005263C">
              <w:rPr>
                <w:rStyle w:val="CodeFragment-var"/>
                <w:rFonts w:ascii="Times New Roman" w:hAnsi="Times New Roman" w:cs="Times New Roman"/>
                <w:vertAlign w:val="subscript"/>
              </w:rPr>
              <w:t>n</w:t>
            </w:r>
            <w:r w:rsidRPr="0005263C">
              <w:rPr>
                <w:szCs w:val="24"/>
              </w:rPr>
              <w:t xml:space="preserve">) where </w:t>
            </w:r>
            <w:r w:rsidRPr="0005263C">
              <w:rPr>
                <w:szCs w:val="24"/>
              </w:rPr>
              <w:br/>
            </w:r>
            <w:proofErr w:type="spellStart"/>
            <w:r w:rsidRPr="0005263C">
              <w:rPr>
                <w:i/>
                <w:szCs w:val="24"/>
              </w:rPr>
              <w:t>rangeType</w:t>
            </w:r>
            <w:proofErr w:type="spellEnd"/>
            <w:r w:rsidRPr="0005263C">
              <w:rPr>
                <w:szCs w:val="24"/>
              </w:rPr>
              <w:t xml:space="preserve">( </w:t>
            </w:r>
            <w:r w:rsidRPr="0005263C">
              <w:rPr>
                <w:rStyle w:val="CodeFragment-var"/>
                <w:rFonts w:ascii="Times New Roman" w:hAnsi="Times New Roman" w:cs="Times New Roman"/>
                <w:sz w:val="24"/>
                <w:szCs w:val="24"/>
              </w:rPr>
              <w:t>C</w:t>
            </w:r>
            <w:r w:rsidRPr="0005263C">
              <w:rPr>
                <w:szCs w:val="24"/>
              </w:rPr>
              <w:t>) = ( (</w:t>
            </w:r>
            <w:r w:rsidRPr="0005263C">
              <w:rPr>
                <w:rStyle w:val="CodeFragment-var"/>
                <w:rFonts w:ascii="Times New Roman" w:hAnsi="Times New Roman" w:cs="Times New Roman"/>
                <w:sz w:val="24"/>
                <w:szCs w:val="24"/>
              </w:rPr>
              <w:t>f</w:t>
            </w:r>
            <w:r w:rsidRPr="0005263C">
              <w:rPr>
                <w:rStyle w:val="CodeFragment-var"/>
                <w:rFonts w:ascii="Times New Roman" w:hAnsi="Times New Roman" w:cs="Times New Roman"/>
                <w:vertAlign w:val="subscript"/>
              </w:rPr>
              <w:t>1</w:t>
            </w:r>
            <w:r w:rsidRPr="0005263C">
              <w:rPr>
                <w:szCs w:val="24"/>
              </w:rPr>
              <w:t>;</w:t>
            </w:r>
            <w:r w:rsidRPr="0005263C">
              <w:rPr>
                <w:rStyle w:val="CodeFragment-var"/>
                <w:rFonts w:ascii="Times New Roman" w:hAnsi="Times New Roman" w:cs="Times New Roman"/>
                <w:sz w:val="24"/>
                <w:szCs w:val="24"/>
              </w:rPr>
              <w:t>t</w:t>
            </w:r>
            <w:r w:rsidRPr="0005263C">
              <w:rPr>
                <w:rStyle w:val="CodeFragment-var"/>
                <w:rFonts w:ascii="Times New Roman" w:hAnsi="Times New Roman" w:cs="Times New Roman"/>
                <w:vertAlign w:val="subscript"/>
              </w:rPr>
              <w:t>1</w:t>
            </w:r>
            <w:r w:rsidRPr="0005263C">
              <w:rPr>
                <w:szCs w:val="24"/>
              </w:rPr>
              <w:t>,…), …, (</w:t>
            </w:r>
            <w:proofErr w:type="spellStart"/>
            <w:r w:rsidRPr="0005263C">
              <w:rPr>
                <w:rStyle w:val="CodeFragment-var"/>
                <w:rFonts w:ascii="Times New Roman" w:hAnsi="Times New Roman" w:cs="Times New Roman"/>
                <w:sz w:val="24"/>
                <w:szCs w:val="24"/>
              </w:rPr>
              <w:t>f</w:t>
            </w:r>
            <w:r w:rsidRPr="0005263C">
              <w:rPr>
                <w:rStyle w:val="CodeFragment-var"/>
                <w:rFonts w:ascii="Times New Roman" w:hAnsi="Times New Roman" w:cs="Times New Roman"/>
                <w:vertAlign w:val="subscript"/>
              </w:rPr>
              <w:t>n</w:t>
            </w:r>
            <w:r w:rsidRPr="0005263C">
              <w:rPr>
                <w:szCs w:val="24"/>
              </w:rPr>
              <w:t>:</w:t>
            </w:r>
            <w:r w:rsidRPr="0005263C">
              <w:rPr>
                <w:rStyle w:val="CodeFragment-var"/>
                <w:rFonts w:ascii="Times New Roman" w:hAnsi="Times New Roman" w:cs="Times New Roman"/>
                <w:sz w:val="24"/>
                <w:szCs w:val="24"/>
              </w:rPr>
              <w:t>t</w:t>
            </w:r>
            <w:r w:rsidRPr="0005263C">
              <w:rPr>
                <w:rStyle w:val="CodeFragment-var"/>
                <w:rFonts w:ascii="Times New Roman" w:hAnsi="Times New Roman" w:cs="Times New Roman"/>
                <w:vertAlign w:val="subscript"/>
              </w:rPr>
              <w:t>n</w:t>
            </w:r>
            <w:proofErr w:type="spellEnd"/>
            <w:r w:rsidRPr="0005263C">
              <w:rPr>
                <w:szCs w:val="24"/>
              </w:rPr>
              <w:t xml:space="preserve">,…) ), </w:t>
            </w:r>
            <w:r w:rsidRPr="0005263C">
              <w:rPr>
                <w:szCs w:val="24"/>
              </w:rPr>
              <w:br/>
              <w:t xml:space="preserve">with field names </w:t>
            </w:r>
            <w:r w:rsidRPr="0005263C">
              <w:rPr>
                <w:rStyle w:val="CodeFragment-var"/>
                <w:rFonts w:ascii="Times New Roman" w:hAnsi="Times New Roman" w:cs="Times New Roman"/>
                <w:sz w:val="24"/>
                <w:szCs w:val="24"/>
              </w:rPr>
              <w:t>f</w:t>
            </w:r>
            <w:r w:rsidRPr="0005263C">
              <w:rPr>
                <w:rStyle w:val="CodeFragment-var"/>
                <w:rFonts w:ascii="Times New Roman" w:hAnsi="Times New Roman" w:cs="Times New Roman"/>
                <w:vertAlign w:val="subscript"/>
              </w:rPr>
              <w:t xml:space="preserve">i </w:t>
            </w:r>
            <w:r w:rsidRPr="0005263C">
              <w:rPr>
                <w:szCs w:val="24"/>
              </w:rPr>
              <w:t xml:space="preserve">and types </w:t>
            </w:r>
            <w:r w:rsidRPr="0005263C">
              <w:rPr>
                <w:rStyle w:val="CodeFragment-var"/>
                <w:rFonts w:ascii="Times New Roman" w:hAnsi="Times New Roman" w:cs="Times New Roman"/>
                <w:sz w:val="24"/>
                <w:szCs w:val="24"/>
              </w:rPr>
              <w:t>t</w:t>
            </w:r>
            <w:r w:rsidRPr="0005263C">
              <w:rPr>
                <w:rStyle w:val="CodeFragment-var"/>
                <w:rFonts w:ascii="Times New Roman" w:hAnsi="Times New Roman" w:cs="Times New Roman"/>
                <w:vertAlign w:val="subscript"/>
              </w:rPr>
              <w:t>i</w:t>
            </w:r>
          </w:p>
        </w:tc>
        <w:tc>
          <w:tcPr>
            <w:tcW w:w="2977" w:type="dxa"/>
            <w:tcBorders>
              <w:bottom w:val="single" w:sz="4" w:space="0" w:color="auto"/>
            </w:tcBorders>
          </w:tcPr>
          <w:p w14:paraId="455A40AC" w14:textId="77777777" w:rsidR="00183CC5" w:rsidRDefault="00BC500D" w:rsidP="00D34B5F">
            <w:pPr>
              <w:pStyle w:val="BodyText1"/>
              <w:keepNext w:val="0"/>
              <w:widowControl w:val="0"/>
              <w:rPr>
                <w:rFonts w:eastAsia="MS Mincho"/>
                <w:lang w:eastAsia="ja-JP"/>
              </w:rPr>
            </w:pPr>
            <w:r w:rsidRPr="00786BFA">
              <w:rPr>
                <w:rFonts w:eastAsia="MS Mincho"/>
                <w:lang w:eastAsia="ja-JP"/>
              </w:rPr>
              <w:t xml:space="preserve">Ordered list </w:t>
            </w:r>
            <w:proofErr w:type="gramStart"/>
            <w:r w:rsidRPr="00786BFA">
              <w:rPr>
                <w:rFonts w:eastAsia="MS Mincho"/>
                <w:lang w:eastAsia="ja-JP"/>
              </w:rPr>
              <w:t>all of</w:t>
            </w:r>
            <w:proofErr w:type="gramEnd"/>
            <w:r w:rsidRPr="00786BFA">
              <w:rPr>
                <w:rFonts w:eastAsia="MS Mincho"/>
                <w:lang w:eastAsia="ja-JP"/>
              </w:rPr>
              <w:t xml:space="preserve"> the coverage’s range fields names and their data types; possible further constituents in a record component are ignored in this standard, their values are to be defined else</w:t>
            </w:r>
            <w:r w:rsidRPr="00786BFA">
              <w:rPr>
                <w:rFonts w:eastAsia="MS Mincho"/>
                <w:lang w:eastAsia="ja-JP"/>
              </w:rPr>
              <w:softHyphen/>
              <w:t>where (e.g., implementation dependent)</w:t>
            </w:r>
          </w:p>
        </w:tc>
      </w:tr>
      <w:tr w:rsidR="00BC500D" w14:paraId="738F41D9" w14:textId="77777777" w:rsidTr="00CA1354">
        <w:trPr>
          <w:cantSplit/>
        </w:trPr>
        <w:tc>
          <w:tcPr>
            <w:tcW w:w="1630" w:type="dxa"/>
            <w:tcBorders>
              <w:bottom w:val="single" w:sz="4" w:space="0" w:color="auto"/>
            </w:tcBorders>
          </w:tcPr>
          <w:p w14:paraId="076E13CE" w14:textId="77777777" w:rsidR="00183CC5" w:rsidRDefault="00BC500D" w:rsidP="00D34B5F">
            <w:pPr>
              <w:pStyle w:val="BodyText1"/>
              <w:keepNext w:val="0"/>
              <w:widowControl w:val="0"/>
              <w:rPr>
                <w:rFonts w:eastAsia="MS Mincho"/>
                <w:lang w:eastAsia="ja-JP"/>
              </w:rPr>
            </w:pPr>
            <w:r w:rsidRPr="00786BFA">
              <w:rPr>
                <w:rFonts w:eastAsia="MS Mincho"/>
                <w:lang w:eastAsia="ja-JP"/>
              </w:rPr>
              <w:t xml:space="preserve">Range values </w:t>
            </w:r>
          </w:p>
        </w:tc>
        <w:tc>
          <w:tcPr>
            <w:tcW w:w="4252" w:type="dxa"/>
            <w:tcBorders>
              <w:bottom w:val="single" w:sz="4" w:space="0" w:color="auto"/>
            </w:tcBorders>
          </w:tcPr>
          <w:p w14:paraId="24FA763E" w14:textId="77777777" w:rsidR="00BC500D" w:rsidRPr="00F0293A" w:rsidRDefault="0005263C" w:rsidP="00D34B5F">
            <w:pPr>
              <w:pStyle w:val="BodyText1"/>
              <w:keepNext w:val="0"/>
              <w:widowControl w:val="0"/>
              <w:spacing w:before="120" w:after="120"/>
              <w:rPr>
                <w:szCs w:val="24"/>
              </w:rPr>
            </w:pPr>
            <w:r w:rsidRPr="0005263C">
              <w:rPr>
                <w:i/>
                <w:szCs w:val="24"/>
              </w:rPr>
              <w:t>value</w:t>
            </w:r>
            <w:r w:rsidRPr="0005263C">
              <w:rPr>
                <w:szCs w:val="24"/>
              </w:rPr>
              <w:t>(</w:t>
            </w:r>
            <w:proofErr w:type="spellStart"/>
            <w:proofErr w:type="gramStart"/>
            <w:r w:rsidRPr="0005263C">
              <w:rPr>
                <w:rStyle w:val="CodeFragment-var"/>
                <w:rFonts w:ascii="Times New Roman" w:hAnsi="Times New Roman" w:cs="Times New Roman"/>
                <w:sz w:val="24"/>
                <w:szCs w:val="24"/>
              </w:rPr>
              <w:t>C</w:t>
            </w:r>
            <w:r w:rsidRPr="0005263C">
              <w:rPr>
                <w:szCs w:val="24"/>
              </w:rPr>
              <w:t>,</w:t>
            </w:r>
            <w:r w:rsidRPr="0005263C">
              <w:rPr>
                <w:rStyle w:val="CodeFragment-var"/>
                <w:rFonts w:ascii="Times New Roman" w:hAnsi="Times New Roman" w:cs="Times New Roman"/>
                <w:sz w:val="24"/>
                <w:szCs w:val="24"/>
              </w:rPr>
              <w:t>p</w:t>
            </w:r>
            <w:proofErr w:type="spellEnd"/>
            <w:proofErr w:type="gramEnd"/>
            <w:r w:rsidRPr="0005263C">
              <w:rPr>
                <w:szCs w:val="24"/>
              </w:rPr>
              <w:t xml:space="preserve">) </w:t>
            </w:r>
            <w:r w:rsidRPr="0005263C">
              <w:rPr>
                <w:szCs w:val="24"/>
              </w:rPr>
              <w:br/>
              <w:t xml:space="preserve">= </w:t>
            </w:r>
            <w:proofErr w:type="spellStart"/>
            <w:r w:rsidRPr="0005263C">
              <w:rPr>
                <w:i/>
                <w:szCs w:val="24"/>
              </w:rPr>
              <w:t>evaluate</w:t>
            </w:r>
            <w:r w:rsidRPr="0005263C">
              <w:rPr>
                <w:rStyle w:val="CodeFragment-var"/>
                <w:rFonts w:ascii="Times New Roman" w:hAnsi="Times New Roman" w:cs="Times New Roman"/>
                <w:sz w:val="24"/>
                <w:szCs w:val="24"/>
                <w:vertAlign w:val="subscript"/>
              </w:rPr>
              <w:t>C</w:t>
            </w:r>
            <w:proofErr w:type="spellEnd"/>
            <w:r w:rsidRPr="0005263C">
              <w:rPr>
                <w:szCs w:val="24"/>
              </w:rPr>
              <w:t>(</w:t>
            </w:r>
            <w:r w:rsidRPr="0005263C">
              <w:rPr>
                <w:rStyle w:val="CodeFragment-var"/>
                <w:rFonts w:ascii="Times New Roman" w:hAnsi="Times New Roman" w:cs="Times New Roman"/>
                <w:sz w:val="24"/>
                <w:szCs w:val="24"/>
              </w:rPr>
              <w:t>p</w:t>
            </w:r>
            <w:r w:rsidRPr="0005263C">
              <w:rPr>
                <w:szCs w:val="24"/>
              </w:rPr>
              <w:t>),</w:t>
            </w:r>
            <w:r w:rsidRPr="0005263C">
              <w:rPr>
                <w:rStyle w:val="CodeFragment-var"/>
                <w:rFonts w:ascii="Times New Roman" w:hAnsi="Times New Roman" w:cs="Times New Roman"/>
                <w:sz w:val="24"/>
                <w:szCs w:val="24"/>
              </w:rPr>
              <w:t>p</w:t>
            </w:r>
            <w:r w:rsidRPr="0005263C">
              <w:rPr>
                <w:szCs w:val="24"/>
              </w:rPr>
              <w:sym w:font="Symbol" w:char="F0CE"/>
            </w:r>
            <w:r w:rsidRPr="0005263C">
              <w:rPr>
                <w:i/>
                <w:szCs w:val="24"/>
              </w:rPr>
              <w:t>domain</w:t>
            </w:r>
            <w:r w:rsidRPr="0005263C">
              <w:rPr>
                <w:szCs w:val="24"/>
              </w:rPr>
              <w:t>(</w:t>
            </w:r>
            <w:r w:rsidRPr="0005263C">
              <w:rPr>
                <w:rStyle w:val="CodeFragment-var"/>
                <w:rFonts w:ascii="Times New Roman" w:hAnsi="Times New Roman" w:cs="Times New Roman"/>
                <w:sz w:val="24"/>
                <w:szCs w:val="24"/>
              </w:rPr>
              <w:t>C</w:t>
            </w:r>
            <w:r w:rsidRPr="0005263C">
              <w:rPr>
                <w:szCs w:val="24"/>
              </w:rPr>
              <w:t>)</w:t>
            </w:r>
          </w:p>
          <w:p w14:paraId="3796E90A" w14:textId="77777777" w:rsidR="00BC500D" w:rsidRPr="00F0293A" w:rsidRDefault="0005263C" w:rsidP="00D34B5F">
            <w:pPr>
              <w:pStyle w:val="BodyText1"/>
              <w:keepNext w:val="0"/>
              <w:widowControl w:val="0"/>
              <w:spacing w:before="120" w:after="120"/>
              <w:rPr>
                <w:szCs w:val="24"/>
              </w:rPr>
            </w:pPr>
            <w:r w:rsidRPr="0005263C">
              <w:rPr>
                <w:szCs w:val="24"/>
              </w:rPr>
              <w:t xml:space="preserve">with </w:t>
            </w:r>
            <w:proofErr w:type="gramStart"/>
            <w:r w:rsidRPr="0005263C">
              <w:rPr>
                <w:i/>
                <w:szCs w:val="24"/>
              </w:rPr>
              <w:t>evaluate</w:t>
            </w:r>
            <w:r w:rsidRPr="0005263C">
              <w:rPr>
                <w:szCs w:val="24"/>
              </w:rPr>
              <w:t>(</w:t>
            </w:r>
            <w:proofErr w:type="gramEnd"/>
            <w:r w:rsidRPr="0005263C">
              <w:rPr>
                <w:szCs w:val="24"/>
              </w:rPr>
              <w:t>) as per 19123-1</w:t>
            </w:r>
          </w:p>
        </w:tc>
        <w:tc>
          <w:tcPr>
            <w:tcW w:w="2977" w:type="dxa"/>
            <w:tcBorders>
              <w:bottom w:val="single" w:sz="4" w:space="0" w:color="auto"/>
            </w:tcBorders>
          </w:tcPr>
          <w:p w14:paraId="3376E72C" w14:textId="0EB50E23" w:rsidR="00183CC5" w:rsidRDefault="00BC500D" w:rsidP="00D34B5F">
            <w:pPr>
              <w:pStyle w:val="BodyText1"/>
              <w:keepNext w:val="0"/>
              <w:widowControl w:val="0"/>
              <w:rPr>
                <w:rFonts w:eastAsia="MS Mincho"/>
                <w:lang w:eastAsia="ja-JP"/>
              </w:rPr>
            </w:pPr>
            <w:r w:rsidRPr="00786BFA">
              <w:rPr>
                <w:rFonts w:eastAsia="MS Mincho"/>
                <w:lang w:eastAsia="ja-JP"/>
              </w:rPr>
              <w:t>Range values of the coverage at some direct position (or some position in</w:t>
            </w:r>
            <w:r w:rsidR="009835A4">
              <w:rPr>
                <w:rFonts w:eastAsia="MS Mincho"/>
                <w:lang w:eastAsia="ja-JP"/>
              </w:rPr>
              <w:t xml:space="preserve"> </w:t>
            </w:r>
            <w:r w:rsidRPr="00786BFA">
              <w:rPr>
                <w:rFonts w:eastAsia="MS Mincho"/>
                <w:lang w:eastAsia="ja-JP"/>
              </w:rPr>
              <w:t>between, interpolation permitting)</w:t>
            </w:r>
          </w:p>
        </w:tc>
      </w:tr>
      <w:tr w:rsidR="00BC500D" w14:paraId="38AF513F" w14:textId="77777777" w:rsidTr="00CA1354">
        <w:trPr>
          <w:cantSplit/>
        </w:trPr>
        <w:tc>
          <w:tcPr>
            <w:tcW w:w="1630" w:type="dxa"/>
            <w:tcBorders>
              <w:bottom w:val="single" w:sz="4" w:space="0" w:color="auto"/>
            </w:tcBorders>
          </w:tcPr>
          <w:p w14:paraId="59DE0AE1" w14:textId="77777777" w:rsidR="00183CC5" w:rsidRDefault="00BC500D" w:rsidP="00D34B5F">
            <w:pPr>
              <w:pStyle w:val="BodyText1"/>
              <w:keepNext w:val="0"/>
              <w:widowControl w:val="0"/>
              <w:rPr>
                <w:rFonts w:eastAsia="MS Mincho"/>
                <w:highlight w:val="yellow"/>
                <w:lang w:eastAsia="ja-JP"/>
              </w:rPr>
            </w:pPr>
            <w:r w:rsidRPr="00786BFA">
              <w:rPr>
                <w:rFonts w:eastAsia="MS Mincho"/>
                <w:lang w:eastAsia="ja-JP"/>
              </w:rPr>
              <w:t>Interpolation</w:t>
            </w:r>
          </w:p>
        </w:tc>
        <w:tc>
          <w:tcPr>
            <w:tcW w:w="4252" w:type="dxa"/>
            <w:tcBorders>
              <w:bottom w:val="single" w:sz="4" w:space="0" w:color="auto"/>
            </w:tcBorders>
          </w:tcPr>
          <w:p w14:paraId="36544CE7" w14:textId="77777777" w:rsidR="00BC500D" w:rsidRPr="00F0293A" w:rsidRDefault="0005263C" w:rsidP="00D34B5F">
            <w:pPr>
              <w:pStyle w:val="BodyText1"/>
              <w:keepNext w:val="0"/>
              <w:widowControl w:val="0"/>
              <w:spacing w:before="120" w:after="120"/>
              <w:rPr>
                <w:rFonts w:ascii="Cambria" w:hAnsi="Cambria" w:cs="Arial"/>
                <w:szCs w:val="24"/>
              </w:rPr>
            </w:pPr>
            <w:proofErr w:type="gramStart"/>
            <w:r w:rsidRPr="0005263C">
              <w:rPr>
                <w:rFonts w:ascii="Cambria" w:hAnsi="Cambria" w:cs="Arial"/>
                <w:i/>
                <w:szCs w:val="24"/>
              </w:rPr>
              <w:t>interpolation</w:t>
            </w:r>
            <w:r w:rsidRPr="0005263C">
              <w:rPr>
                <w:rFonts w:ascii="Cambria" w:hAnsi="Cambria" w:cs="Arial"/>
                <w:szCs w:val="24"/>
              </w:rPr>
              <w:t xml:space="preserve">( </w:t>
            </w:r>
            <w:r w:rsidRPr="0005263C">
              <w:rPr>
                <w:rStyle w:val="CodeFragment-var"/>
                <w:rFonts w:ascii="Cambria" w:hAnsi="Cambria" w:cs="Arial"/>
                <w:sz w:val="24"/>
                <w:szCs w:val="24"/>
              </w:rPr>
              <w:t>C</w:t>
            </w:r>
            <w:proofErr w:type="gramEnd"/>
            <w:r w:rsidRPr="0005263C">
              <w:rPr>
                <w:rFonts w:ascii="Cambria" w:hAnsi="Cambria" w:cs="Arial"/>
                <w:szCs w:val="24"/>
              </w:rPr>
              <w:t xml:space="preserve"> )</w:t>
            </w:r>
            <w:r w:rsidRPr="0005263C">
              <w:rPr>
                <w:rFonts w:ascii="Cambria" w:hAnsi="Cambria" w:cs="Arial"/>
                <w:szCs w:val="24"/>
              </w:rPr>
              <w:br/>
              <w:t>as per ISO 19123-1</w:t>
            </w:r>
          </w:p>
          <w:p w14:paraId="5B171AB9" w14:textId="77777777" w:rsidR="00BC500D" w:rsidRPr="007E7DEA" w:rsidRDefault="00BC500D" w:rsidP="00D34B5F">
            <w:pPr>
              <w:widowControl w:val="0"/>
              <w:jc w:val="left"/>
              <w:rPr>
                <w:rFonts w:cs="Arial"/>
              </w:rPr>
            </w:pPr>
            <w:proofErr w:type="gramStart"/>
            <w:r w:rsidRPr="007E7DEA">
              <w:rPr>
                <w:i/>
              </w:rPr>
              <w:t>interpolation</w:t>
            </w:r>
            <w:r w:rsidRPr="007E7DEA">
              <w:t xml:space="preserve">( </w:t>
            </w:r>
            <w:r w:rsidRPr="00786BFA">
              <w:rPr>
                <w:rStyle w:val="CodeFragment-var"/>
                <w:rFonts w:ascii="Cambria" w:hAnsi="Cambria" w:cs="Arial"/>
              </w:rPr>
              <w:t>C</w:t>
            </w:r>
            <w:proofErr w:type="gramEnd"/>
            <w:r w:rsidRPr="00786BFA">
              <w:rPr>
                <w:rStyle w:val="CodeFragment-var"/>
                <w:rFonts w:ascii="Cambria" w:hAnsi="Cambria" w:cs="Arial"/>
              </w:rPr>
              <w:t>,</w:t>
            </w:r>
            <w:r w:rsidRPr="007E7DEA">
              <w:rPr>
                <w:rFonts w:cs="Arial"/>
                <w:i/>
              </w:rPr>
              <w:t xml:space="preserve"> a </w:t>
            </w:r>
            <w:r w:rsidRPr="007E7DEA">
              <w:rPr>
                <w:rFonts w:cs="Arial"/>
              </w:rPr>
              <w:t>)</w:t>
            </w:r>
            <w:r w:rsidRPr="007E7DEA">
              <w:rPr>
                <w:rFonts w:cs="Arial"/>
              </w:rPr>
              <w:br/>
              <w:t xml:space="preserve">= interpolation method of axis </w:t>
            </w:r>
            <w:r w:rsidRPr="007E7DEA">
              <w:rPr>
                <w:i/>
              </w:rPr>
              <w:t>a</w:t>
            </w:r>
          </w:p>
        </w:tc>
        <w:tc>
          <w:tcPr>
            <w:tcW w:w="2977" w:type="dxa"/>
            <w:tcBorders>
              <w:bottom w:val="single" w:sz="4" w:space="0" w:color="auto"/>
            </w:tcBorders>
          </w:tcPr>
          <w:p w14:paraId="20691F20" w14:textId="77777777" w:rsidR="00183CC5" w:rsidRDefault="00BC500D" w:rsidP="00D34B5F">
            <w:pPr>
              <w:pStyle w:val="BodyText1"/>
              <w:keepNext w:val="0"/>
              <w:widowControl w:val="0"/>
              <w:rPr>
                <w:rFonts w:eastAsia="MS Mincho"/>
                <w:lang w:eastAsia="ja-JP"/>
              </w:rPr>
            </w:pPr>
            <w:r w:rsidRPr="00786BFA">
              <w:rPr>
                <w:rFonts w:eastAsia="MS Mincho"/>
                <w:lang w:eastAsia="ja-JP"/>
              </w:rPr>
              <w:t>List of the interpolation method allowed per axis, in axis order; in case the coverage has only one interpolation defined for all axes, this method is multiplied into all positions of the output list</w:t>
            </w:r>
          </w:p>
          <w:p w14:paraId="7BDBC206" w14:textId="77777777" w:rsidR="00183CC5" w:rsidRDefault="00BC500D" w:rsidP="00D34B5F">
            <w:pPr>
              <w:pStyle w:val="BodyText1"/>
              <w:keepNext w:val="0"/>
              <w:widowControl w:val="0"/>
              <w:rPr>
                <w:rFonts w:eastAsia="MS Mincho"/>
                <w:lang w:eastAsia="ja-JP"/>
              </w:rPr>
            </w:pPr>
            <w:r w:rsidRPr="00786BFA">
              <w:rPr>
                <w:rFonts w:eastAsia="MS Mincho"/>
                <w:lang w:eastAsia="ja-JP"/>
              </w:rPr>
              <w:t>Interpolation associated with a particular axis</w:t>
            </w:r>
          </w:p>
        </w:tc>
      </w:tr>
    </w:tbl>
    <w:p w14:paraId="38CCBB79" w14:textId="77777777" w:rsidR="00BC500D" w:rsidRDefault="00BC500D" w:rsidP="00BC500D">
      <w:pPr>
        <w:pStyle w:val="Heading1"/>
        <w:tabs>
          <w:tab w:val="num" w:pos="432"/>
        </w:tabs>
        <w:ind w:left="432" w:hanging="432"/>
      </w:pPr>
      <w:bookmarkStart w:id="109" w:name="_Ref80534072"/>
      <w:bookmarkStart w:id="110" w:name="_Toc160196540"/>
      <w:bookmarkStart w:id="111" w:name="_Toc160196756"/>
      <w:bookmarkStart w:id="112" w:name="_Toc167363758"/>
      <w:bookmarkEnd w:id="108"/>
      <w:r>
        <w:t xml:space="preserve">Coverage processing </w:t>
      </w:r>
      <w:bookmarkEnd w:id="109"/>
      <w:r>
        <w:t>language</w:t>
      </w:r>
      <w:bookmarkEnd w:id="110"/>
      <w:bookmarkEnd w:id="111"/>
      <w:bookmarkEnd w:id="112"/>
    </w:p>
    <w:p w14:paraId="2140E5C7" w14:textId="77777777" w:rsidR="00BC500D" w:rsidRDefault="00BC500D" w:rsidP="00BC500D">
      <w:r>
        <w:t xml:space="preserve">This clause establishes conformance class </w:t>
      </w:r>
      <w:r w:rsidRPr="00E21F80">
        <w:rPr>
          <w:i/>
        </w:rPr>
        <w:t>Coverage Processing</w:t>
      </w:r>
      <w:r>
        <w:t>.</w:t>
      </w:r>
    </w:p>
    <w:p w14:paraId="51BBCE72" w14:textId="77777777" w:rsidR="00BC500D" w:rsidRDefault="00BC500D" w:rsidP="0045401E">
      <w:r>
        <w:t xml:space="preserve">This coverage processing language defines expressions on coverages which evaluate to ordered lists of either coverages or scalars (whereby “scalar” here is used as a summary term of all data structures that are not coverages). In the remainder of this document, the terms </w:t>
      </w:r>
      <w:r w:rsidRPr="00854C52">
        <w:rPr>
          <w:i/>
        </w:rPr>
        <w:t>processing expression</w:t>
      </w:r>
      <w:r>
        <w:t xml:space="preserve"> and </w:t>
      </w:r>
      <w:r w:rsidRPr="00854C52">
        <w:rPr>
          <w:i/>
        </w:rPr>
        <w:t>query</w:t>
      </w:r>
      <w:r>
        <w:t xml:space="preserve"> are used interchangeably.</w:t>
      </w:r>
    </w:p>
    <w:p w14:paraId="2CEBCC5F" w14:textId="77777777" w:rsidR="00BC500D" w:rsidRDefault="00BC500D" w:rsidP="00BC500D">
      <w:pPr>
        <w:rPr>
          <w:noProof/>
        </w:rPr>
      </w:pPr>
      <w:r>
        <w:t xml:space="preserve">A coverage processing expression consists of a </w:t>
      </w:r>
      <w:proofErr w:type="spellStart"/>
      <w:r>
        <w:rPr>
          <w:b/>
          <w:bCs/>
        </w:rPr>
        <w:t>processCoveragesExpr</w:t>
      </w:r>
      <w:proofErr w:type="spellEnd"/>
      <w:r>
        <w:rPr>
          <w:b/>
          <w:bCs/>
        </w:rPr>
        <w:t xml:space="preserve"> </w:t>
      </w:r>
      <w:r>
        <w:t xml:space="preserve">(see Subclause </w:t>
      </w:r>
      <w:r w:rsidR="00123222">
        <w:fldChar w:fldCharType="begin"/>
      </w:r>
      <w:r>
        <w:instrText xml:space="preserve"> REF _Ref196132495 \r \h </w:instrText>
      </w:r>
      <w:r w:rsidR="00123222">
        <w:fldChar w:fldCharType="separate"/>
      </w:r>
      <w:r>
        <w:t>6.2</w:t>
      </w:r>
      <w:r w:rsidR="00123222">
        <w:fldChar w:fldCharType="end"/>
      </w:r>
      <w:r>
        <w:t>). Each international standard claiming to support this specification shall provide the coverage processing operations as specified in the following subclauses. A sample application is provided in (informative) Annex D.</w:t>
      </w:r>
    </w:p>
    <w:p w14:paraId="6D0C33FF" w14:textId="77777777" w:rsidR="00BC500D" w:rsidRDefault="00BC500D" w:rsidP="00BC500D">
      <w:pPr>
        <w:pStyle w:val="Note"/>
        <w:rPr>
          <w:noProof/>
          <w:lang w:val="en-US"/>
        </w:rPr>
      </w:pPr>
      <w:r>
        <w:rPr>
          <w:noProof/>
        </w:rPr>
        <w:lastRenderedPageBreak/>
        <w:t>Note</w:t>
      </w:r>
      <w:r>
        <w:rPr>
          <w:noProof/>
          <w:lang w:val="en-US"/>
        </w:rPr>
        <w:tab/>
        <w:t>This language has been designed so as to be “safe in evaluation” – i.e., implementations are possible where any valid request can be evaluated in a finite number of steps, based on the operation primitives. Hence, services based on the language constructs can be built in a way that no single request can render the service permanently unavailable. This notwithstanding, it still is possible to send requests that will impose high workload on a server.</w:t>
      </w:r>
    </w:p>
    <w:p w14:paraId="0833B587" w14:textId="77777777" w:rsidR="00BC500D" w:rsidRDefault="00BC500D" w:rsidP="00BC500D">
      <w:pPr>
        <w:pStyle w:val="Note"/>
        <w:rPr>
          <w:lang w:val="en-US"/>
        </w:rPr>
      </w:pPr>
      <w:r>
        <w:rPr>
          <w:noProof/>
          <w:lang w:val="en-US"/>
        </w:rPr>
        <w:t>Note</w:t>
      </w:r>
      <w:r>
        <w:rPr>
          <w:lang w:val="en-US"/>
        </w:rPr>
        <w:t xml:space="preserve"> 2</w:t>
      </w:r>
      <w:r>
        <w:rPr>
          <w:lang w:val="en-US"/>
        </w:rPr>
        <w:tab/>
        <w:t>Data items within a query result list can be heterogeneous in size and structure. In particular, the coverages within an evaluation result list can have different dimensions, domains, range types, etc. However, a result list always consists of either coverages or scalar values, no mix of both.</w:t>
      </w:r>
    </w:p>
    <w:p w14:paraId="42C7A122" w14:textId="77777777" w:rsidR="00BC500D" w:rsidRDefault="00BC500D" w:rsidP="00BC500D">
      <w:pPr>
        <w:pStyle w:val="Heading2"/>
        <w:tabs>
          <w:tab w:val="num" w:pos="576"/>
        </w:tabs>
        <w:spacing w:before="120"/>
        <w:ind w:left="576" w:hanging="576"/>
      </w:pPr>
      <w:bookmarkStart w:id="113" w:name="_Toc160196541"/>
      <w:bookmarkStart w:id="114" w:name="_Toc160196757"/>
      <w:bookmarkStart w:id="115" w:name="_Toc167363759"/>
      <w:bookmarkStart w:id="116" w:name="_Ref152584151"/>
      <w:bookmarkStart w:id="117" w:name="_Toc10463033"/>
      <w:bookmarkStart w:id="118" w:name="_Ref105514103"/>
      <w:bookmarkStart w:id="119" w:name="_Ref105515496"/>
      <w:bookmarkStart w:id="120" w:name="_Ref105042673"/>
      <w:bookmarkStart w:id="121" w:name="_Ref105042688"/>
      <w:r>
        <w:t>Syntax and Semantics Definition Style</w:t>
      </w:r>
      <w:bookmarkEnd w:id="113"/>
      <w:bookmarkEnd w:id="114"/>
      <w:bookmarkEnd w:id="115"/>
    </w:p>
    <w:p w14:paraId="7F7D6BD1" w14:textId="77777777" w:rsidR="00BC500D" w:rsidRDefault="00BC500D" w:rsidP="00BC500D">
      <w:pPr>
        <w:pStyle w:val="Heading3"/>
      </w:pPr>
      <w:bookmarkStart w:id="122" w:name="_Toc160196542"/>
      <w:bookmarkStart w:id="123" w:name="_Toc160196758"/>
      <w:r>
        <w:t>Expression Syntax</w:t>
      </w:r>
      <w:bookmarkEnd w:id="116"/>
      <w:bookmarkEnd w:id="117"/>
      <w:bookmarkEnd w:id="122"/>
      <w:bookmarkEnd w:id="123"/>
    </w:p>
    <w:p w14:paraId="099E224C" w14:textId="77777777" w:rsidR="00BC500D" w:rsidRDefault="00BC500D" w:rsidP="00BC500D">
      <w:r>
        <w:t xml:space="preserve">The language primitives plus the nesting capabilities form an expression language which is independent from any </w:t>
      </w:r>
      <w:r w:rsidR="00E22276">
        <w:t xml:space="preserve">specific </w:t>
      </w:r>
      <w:r>
        <w:t xml:space="preserve">encoding and service protocol; collectively it is referred to as the </w:t>
      </w:r>
      <w:r>
        <w:rPr>
          <w:b/>
          <w:bCs/>
        </w:rPr>
        <w:t>coverage processing language</w:t>
      </w:r>
      <w:r>
        <w:t>. In the following subsections the language elements are detailed. The complete syntax is listed in normative Annex B.</w:t>
      </w:r>
    </w:p>
    <w:p w14:paraId="12966A58" w14:textId="77777777" w:rsidR="00BC500D" w:rsidRDefault="00BC500D" w:rsidP="00BC500D">
      <w:r>
        <w:t xml:space="preserve">A coverage processing expression is called </w:t>
      </w:r>
      <w:r>
        <w:rPr>
          <w:b/>
          <w:bCs/>
        </w:rPr>
        <w:t xml:space="preserve">admissible </w:t>
      </w:r>
      <w:r>
        <w:t>if and only if it adheres to the syntax of the language definition of this document.</w:t>
      </w:r>
    </w:p>
    <w:p w14:paraId="2F7A764E"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/syntax</w:t>
      </w:r>
      <w:r>
        <w:br/>
        <w:t xml:space="preserve">Coverage processing expressions </w:t>
      </w:r>
      <w:r>
        <w:rPr>
          <w:b/>
          <w:bCs/>
        </w:rPr>
        <w:t xml:space="preserve">shall </w:t>
      </w:r>
      <w:r>
        <w:t xml:space="preserve">adhere to the  syntax definition of </w:t>
      </w:r>
      <w:r w:rsidR="00123222">
        <w:fldChar w:fldCharType="begin"/>
      </w:r>
      <w:r>
        <w:instrText xml:space="preserve"> REF _Ref81318601 \r \h </w:instrText>
      </w:r>
      <w:r w:rsidR="00123222">
        <w:fldChar w:fldCharType="separate"/>
      </w:r>
      <w:r>
        <w:t>Annex B</w:t>
      </w:r>
      <w:r w:rsidR="00123222">
        <w:fldChar w:fldCharType="end"/>
      </w:r>
      <w:r>
        <w:t>.</w:t>
      </w:r>
    </w:p>
    <w:p w14:paraId="08195AFE" w14:textId="77777777" w:rsidR="00BC500D" w:rsidRDefault="00BC500D" w:rsidP="00BC500D">
      <w:pPr>
        <w:pStyle w:val="Note"/>
      </w:pPr>
      <w:r>
        <w:t>Note</w:t>
      </w:r>
      <w:r>
        <w:tab/>
        <w:t>A railroad diagram of the syntax in Annex B is provided in (non-normative) Annex C for visualization of the grammar.</w:t>
      </w:r>
    </w:p>
    <w:p w14:paraId="4FC46EC8" w14:textId="77777777" w:rsidR="00BC500D" w:rsidRDefault="00BC500D" w:rsidP="00BC500D">
      <w:pPr>
        <w:pStyle w:val="Example"/>
        <w:rPr>
          <w:lang w:val="en-US"/>
        </w:rPr>
      </w:pPr>
      <w:r>
        <w:t>EXAMPLE</w:t>
      </w:r>
      <w:r>
        <w:rPr>
          <w:lang w:val="en-US"/>
        </w:rPr>
        <w:tab/>
        <w:t xml:space="preserve">The coverage expression fragment </w:t>
      </w:r>
      <w:r>
        <w:rPr>
          <w:rStyle w:val="Codefragment"/>
        </w:rPr>
        <w:t>$c * 2</w:t>
      </w:r>
      <w:r>
        <w:rPr>
          <w:lang w:val="en-US"/>
        </w:rPr>
        <w:t xml:space="preserve">is admissible as it adheres to language syntax whereas </w:t>
      </w:r>
      <w:r>
        <w:rPr>
          <w:rStyle w:val="Codefragment"/>
        </w:rPr>
        <w:t xml:space="preserve">abc </w:t>
      </w:r>
      <w:r>
        <w:rPr>
          <w:lang w:val="en-US"/>
        </w:rPr>
        <w:t>seen as a coverage expression violates the syntax and, hence, is not admissible.</w:t>
      </w:r>
    </w:p>
    <w:p w14:paraId="3DDAC473" w14:textId="77777777" w:rsidR="00BC500D" w:rsidRDefault="00BC500D" w:rsidP="00BC500D">
      <w:pPr>
        <w:pStyle w:val="Heading3"/>
      </w:pPr>
      <w:bookmarkStart w:id="124" w:name="_Toc160196543"/>
      <w:bookmarkStart w:id="125" w:name="_Toc160196759"/>
      <w:r>
        <w:t>Expression Semantics</w:t>
      </w:r>
      <w:bookmarkEnd w:id="124"/>
      <w:bookmarkEnd w:id="125"/>
    </w:p>
    <w:p w14:paraId="0CAF48CC" w14:textId="77777777" w:rsidR="00BC500D" w:rsidRDefault="00BC500D" w:rsidP="00BC500D">
      <w:r>
        <w:t xml:space="preserve">The semantics of a coverage processing expression is defined recursively by indicating, for all admissible expressions, the semantics. An expression is </w:t>
      </w:r>
      <w:r>
        <w:rPr>
          <w:b/>
          <w:bCs/>
        </w:rPr>
        <w:t xml:space="preserve">valid </w:t>
      </w:r>
      <w:r>
        <w:t>if and only if it is admissible and complies with all rules imposed by the language semantics.</w:t>
      </w:r>
    </w:p>
    <w:p w14:paraId="3B88657E"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/semantics</w:t>
      </w:r>
      <w:r>
        <w:br/>
        <w:t xml:space="preserve">Coverage processing expressions </w:t>
      </w:r>
      <w:r>
        <w:rPr>
          <w:b/>
          <w:bCs/>
        </w:rPr>
        <w:t xml:space="preserve">shall </w:t>
      </w:r>
      <w:r>
        <w:t>adhere to all semantics rules of this document.</w:t>
      </w:r>
    </w:p>
    <w:p w14:paraId="7AAA7321" w14:textId="77777777" w:rsidR="00BC500D" w:rsidRDefault="00BC500D" w:rsidP="00BC500D">
      <w:pPr>
        <w:pStyle w:val="Example"/>
        <w:rPr>
          <w:lang w:val="en-US"/>
        </w:rPr>
      </w:pPr>
      <w:r>
        <w:rPr>
          <w:lang w:val="en-US"/>
        </w:rPr>
        <w:t>EXAMPLE</w:t>
      </w:r>
      <w:bookmarkStart w:id="126" w:name="_Ref105806139"/>
      <w:bookmarkStart w:id="127" w:name="_Ref105856454"/>
      <w:r>
        <w:rPr>
          <w:lang w:val="en-US"/>
        </w:rPr>
        <w:tab/>
        <w:t xml:space="preserve">The coverage expression following is valid if and only if the coverage bound to variable </w:t>
      </w:r>
      <w:r>
        <w:rPr>
          <w:rStyle w:val="Codefragment"/>
        </w:rPr>
        <w:t>$c</w:t>
      </w:r>
      <w:r>
        <w:rPr>
          <w:lang w:val="en-US"/>
        </w:rPr>
        <w:t xml:space="preserve"> has a numeric range component named </w:t>
      </w:r>
      <w:r>
        <w:rPr>
          <w:rStyle w:val="Codefragment"/>
        </w:rPr>
        <w:t>red</w:t>
      </w:r>
      <w:r>
        <w:rPr>
          <w:lang w:val="en-US"/>
        </w:rPr>
        <w:t>.</w:t>
      </w:r>
      <w:bookmarkEnd w:id="118"/>
      <w:bookmarkEnd w:id="119"/>
      <w:bookmarkEnd w:id="126"/>
      <w:bookmarkEnd w:id="127"/>
    </w:p>
    <w:p w14:paraId="780FA974" w14:textId="77777777" w:rsidR="00BC500D" w:rsidRDefault="00BC500D" w:rsidP="00BC500D">
      <w:pPr>
        <w:pStyle w:val="Code-Example"/>
      </w:pPr>
      <w:r>
        <w:rPr>
          <w:rStyle w:val="Codefragment"/>
        </w:rPr>
        <w:t>$c.red * 2.5</w:t>
      </w:r>
      <w:bookmarkEnd w:id="120"/>
      <w:bookmarkEnd w:id="121"/>
    </w:p>
    <w:p w14:paraId="0BE4B9B6" w14:textId="77777777" w:rsidR="00BC500D" w:rsidRDefault="00BC500D" w:rsidP="00BC500D">
      <w:pPr>
        <w:pStyle w:val="Note"/>
        <w:rPr>
          <w:lang w:val="en-US"/>
        </w:rPr>
      </w:pPr>
      <w:r>
        <w:t>Note</w:t>
      </w:r>
      <w:bookmarkStart w:id="128" w:name="_Ref121851369"/>
      <w:bookmarkStart w:id="129" w:name="_Ref120547552"/>
      <w:r>
        <w:rPr>
          <w:lang w:val="en-US"/>
        </w:rPr>
        <w:tab/>
        <w:t>In the remainder of this clause, tables are used to describe the effect of an operation on each coverage constituent.</w:t>
      </w:r>
    </w:p>
    <w:p w14:paraId="60B52440" w14:textId="77777777" w:rsidR="00BC500D" w:rsidRPr="00CF55D6" w:rsidRDefault="00BC500D" w:rsidP="00BC500D">
      <w:r>
        <w:t xml:space="preserve">The semantics of coverage processing expressions is defined via so-called </w:t>
      </w:r>
      <w:r w:rsidRPr="00424F1E">
        <w:rPr>
          <w:i/>
        </w:rPr>
        <w:t>probing functions</w:t>
      </w:r>
      <w:r>
        <w:t xml:space="preserve"> which extract information from a coverage. </w:t>
      </w:r>
    </w:p>
    <w:p w14:paraId="203CA0BD" w14:textId="77777777" w:rsidR="00BC500D" w:rsidRDefault="00BC500D" w:rsidP="00BC500D">
      <w:pPr>
        <w:pStyle w:val="Heading2"/>
      </w:pPr>
      <w:bookmarkStart w:id="130" w:name="_Toc160196544"/>
      <w:bookmarkStart w:id="131" w:name="_Toc160196760"/>
      <w:bookmarkStart w:id="132" w:name="_Toc167363760"/>
      <w:bookmarkStart w:id="133" w:name="_Ref196132495"/>
      <w:bookmarkStart w:id="134" w:name="_Toc10463034"/>
      <w:r>
        <w:lastRenderedPageBreak/>
        <w:t>Coverage Processing Expressions</w:t>
      </w:r>
      <w:bookmarkEnd w:id="130"/>
      <w:bookmarkEnd w:id="131"/>
      <w:bookmarkEnd w:id="132"/>
    </w:p>
    <w:p w14:paraId="50EF454E" w14:textId="77777777" w:rsidR="00BC500D" w:rsidRDefault="00BC500D" w:rsidP="00BC500D">
      <w:pPr>
        <w:pStyle w:val="Heading3"/>
      </w:pPr>
      <w:bookmarkStart w:id="135" w:name="_Toc160196545"/>
      <w:bookmarkStart w:id="136" w:name="_Toc160196761"/>
      <w:proofErr w:type="spellStart"/>
      <w:r>
        <w:t>processCoveragesExpr</w:t>
      </w:r>
      <w:bookmarkEnd w:id="128"/>
      <w:bookmarkEnd w:id="133"/>
      <w:bookmarkEnd w:id="134"/>
      <w:bookmarkEnd w:id="135"/>
      <w:bookmarkEnd w:id="136"/>
      <w:proofErr w:type="spellEnd"/>
    </w:p>
    <w:p w14:paraId="0642A897" w14:textId="77777777" w:rsidR="00BC500D" w:rsidRDefault="00BC500D" w:rsidP="00BC500D">
      <w:proofErr w:type="spellStart"/>
      <w:r>
        <w:t>A</w:t>
      </w:r>
      <w:r>
        <w:rPr>
          <w:b/>
          <w:bCs/>
        </w:rPr>
        <w:t>processCoveragesExpr</w:t>
      </w:r>
      <w:proofErr w:type="spellEnd"/>
      <w:r>
        <w:rPr>
          <w:b/>
          <w:bCs/>
        </w:rPr>
        <w:t xml:space="preserve"> </w:t>
      </w:r>
      <w:r>
        <w:t xml:space="preserve">element processes a list of coverages in turn. Each coverage is optionally checked first for fulfilling some predicate, and gets selected – i.e., contributes to an element of the result list – only if the predicate evaluates to </w:t>
      </w:r>
      <w:proofErr w:type="spellStart"/>
      <w:r>
        <w:rPr>
          <w:rStyle w:val="Emphasis"/>
        </w:rPr>
        <w:t>true</w:t>
      </w:r>
      <w:proofErr w:type="spellEnd"/>
      <w:r>
        <w:t xml:space="preserve">. Each coverage selected will be processed, and the result will be appended to the result list. This result list, finally, is returned as the </w:t>
      </w:r>
      <w:proofErr w:type="spellStart"/>
      <w:r>
        <w:rPr>
          <w:i/>
          <w:iCs/>
        </w:rPr>
        <w:t>ProcessCoverages</w:t>
      </w:r>
      <w:proofErr w:type="spellEnd"/>
      <w:r>
        <w:rPr>
          <w:i/>
          <w:iCs/>
        </w:rPr>
        <w:t xml:space="preserve"> </w:t>
      </w:r>
      <w:r>
        <w:t>response unless any exception was generated.</w:t>
      </w:r>
    </w:p>
    <w:p w14:paraId="464A67DF"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szCs w:val="20"/>
        </w:rPr>
        <w:t>processCoveragesExpr</w:t>
      </w:r>
      <w:r w:rsidRPr="00B319D3">
        <w:rPr>
          <w:szCs w:val="20"/>
        </w:rPr>
        <w:br/>
        <w:t xml:space="preserve">A </w:t>
      </w:r>
      <w:r w:rsidRPr="00B319D3">
        <w:rPr>
          <w:b/>
          <w:szCs w:val="20"/>
        </w:rPr>
        <w:t>processCoveragesExpr</w:t>
      </w:r>
      <w:r>
        <w:rPr>
          <w:b/>
          <w:szCs w:val="20"/>
        </w:rPr>
        <w:t xml:space="preserve"> </w:t>
      </w:r>
      <w:r w:rsidRPr="00B319D3">
        <w:rPr>
          <w:b/>
          <w:bCs/>
          <w:szCs w:val="20"/>
        </w:rPr>
        <w:t xml:space="preserve">shall </w:t>
      </w:r>
      <w:r w:rsidRPr="00B319D3">
        <w:rPr>
          <w:bCs/>
          <w:szCs w:val="20"/>
        </w:rPr>
        <w:t xml:space="preserve">be defined as </w:t>
      </w:r>
      <w:r>
        <w:rPr>
          <w:bCs/>
          <w:szCs w:val="20"/>
        </w:rPr>
        <w:t>follows</w:t>
      </w:r>
      <w:r w:rsidRPr="00B319D3">
        <w:rPr>
          <w:szCs w:val="20"/>
        </w:rPr>
        <w:t>.</w:t>
      </w:r>
    </w:p>
    <w:p w14:paraId="2F7FA6A3" w14:textId="77777777" w:rsidR="00BC500D" w:rsidRDefault="00BC500D" w:rsidP="00BC500D">
      <w:pPr>
        <w:shd w:val="clear" w:color="auto" w:fill="F2F2F2" w:themeFill="background1" w:themeFillShade="F2"/>
      </w:pPr>
      <w:r>
        <w:t xml:space="preserve">Let </w:t>
      </w:r>
    </w:p>
    <w:p w14:paraId="4F287FC6" w14:textId="77777777" w:rsidR="00BC500D" w:rsidRDefault="00BC500D" w:rsidP="00BC500D">
      <w:pPr>
        <w:pStyle w:val="NormalIndent"/>
        <w:shd w:val="clear" w:color="auto" w:fill="F2F2F2" w:themeFill="background1" w:themeFillShade="F2"/>
        <w:jc w:val="left"/>
        <w:rPr>
          <w:lang w:val="en-US"/>
        </w:rPr>
      </w:pPr>
      <w:r>
        <w:rPr>
          <w:rStyle w:val="CodeFragment-var"/>
        </w:rPr>
        <w:t>v</w:t>
      </w:r>
      <w:r>
        <w:rPr>
          <w:rStyle w:val="Codefragment-sub"/>
        </w:rPr>
        <w:t>1</w:t>
      </w:r>
      <w:r>
        <w:rPr>
          <w:lang w:val="en-US"/>
        </w:rPr>
        <w:t xml:space="preserve">, … </w:t>
      </w:r>
      <w:r>
        <w:rPr>
          <w:rStyle w:val="CodeFragment-var"/>
        </w:rPr>
        <w:t>v</w:t>
      </w:r>
      <w:r>
        <w:rPr>
          <w:rStyle w:val="Codefragment-sub"/>
        </w:rPr>
        <w:t>n</w:t>
      </w:r>
      <w:r>
        <w:rPr>
          <w:lang w:val="en-US"/>
        </w:rPr>
        <w:t xml:space="preserve"> be </w:t>
      </w:r>
      <w:r>
        <w:rPr>
          <w:rStyle w:val="CodeFragment-var"/>
        </w:rPr>
        <w:t>n</w:t>
      </w:r>
      <w:r>
        <w:rPr>
          <w:lang w:val="en-US"/>
        </w:rPr>
        <w:t xml:space="preserve"> pairwise different </w:t>
      </w:r>
      <w:proofErr w:type="spellStart"/>
      <w:r>
        <w:rPr>
          <w:b/>
          <w:bCs/>
          <w:lang w:val="en-US"/>
        </w:rPr>
        <w:t>iteratorVar</w:t>
      </w:r>
      <w:r>
        <w:rPr>
          <w:lang w:val="en-US"/>
        </w:rPr>
        <w:t>s</w:t>
      </w:r>
      <w:proofErr w:type="spellEnd"/>
      <w:r>
        <w:rPr>
          <w:lang w:val="en-US"/>
        </w:rPr>
        <w:t xml:space="preserve"> (</w:t>
      </w:r>
      <w:r>
        <w:rPr>
          <w:rStyle w:val="CodeFragment-var"/>
        </w:rPr>
        <w:t>n</w:t>
      </w:r>
      <w:r>
        <w:rPr>
          <w:lang w:val="en-US"/>
        </w:rPr>
        <w:sym w:font="Symbol" w:char="F0B3"/>
      </w:r>
      <w:r>
        <w:rPr>
          <w:rStyle w:val="CodeFragment-var"/>
        </w:rPr>
        <w:t>1</w:t>
      </w:r>
      <w:r>
        <w:rPr>
          <w:lang w:val="en-US"/>
        </w:rPr>
        <w:t>),</w:t>
      </w:r>
      <w:r>
        <w:rPr>
          <w:lang w:val="en-US"/>
        </w:rPr>
        <w:br/>
      </w:r>
      <w:r>
        <w:rPr>
          <w:rStyle w:val="CodeFragment-var"/>
        </w:rPr>
        <w:t>L</w:t>
      </w:r>
      <w:r>
        <w:rPr>
          <w:rStyle w:val="Codefragment-sub"/>
        </w:rPr>
        <w:t>1</w:t>
      </w:r>
      <w:r>
        <w:rPr>
          <w:lang w:val="en-US"/>
        </w:rPr>
        <w:t xml:space="preserve">, … </w:t>
      </w:r>
      <w:r>
        <w:rPr>
          <w:rStyle w:val="CodeFragment-var"/>
        </w:rPr>
        <w:t>L</w:t>
      </w:r>
      <w:r>
        <w:rPr>
          <w:rStyle w:val="Codefragment-sub"/>
        </w:rPr>
        <w:t>n</w:t>
      </w:r>
      <w:r>
        <w:rPr>
          <w:lang w:val="en-US"/>
        </w:rPr>
        <w:t xml:space="preserve"> be </w:t>
      </w:r>
      <w:r>
        <w:rPr>
          <w:rStyle w:val="CodeFragment-var"/>
        </w:rPr>
        <w:t xml:space="preserve">n </w:t>
      </w:r>
      <w:proofErr w:type="spellStart"/>
      <w:r>
        <w:rPr>
          <w:b/>
          <w:bCs/>
          <w:lang w:val="en-US"/>
        </w:rPr>
        <w:t>coverageList</w:t>
      </w:r>
      <w:r>
        <w:rPr>
          <w:lang w:val="en-US"/>
        </w:rPr>
        <w:t>s</w:t>
      </w:r>
      <w:proofErr w:type="spellEnd"/>
      <w:r>
        <w:rPr>
          <w:lang w:val="en-US"/>
        </w:rPr>
        <w:t xml:space="preserve"> (</w:t>
      </w:r>
      <w:r>
        <w:rPr>
          <w:rStyle w:val="CodeFragment-var"/>
        </w:rPr>
        <w:t>n</w:t>
      </w:r>
      <w:r>
        <w:rPr>
          <w:lang w:val="en-US"/>
        </w:rPr>
        <w:sym w:font="Symbol" w:char="F0B3"/>
      </w:r>
      <w:r>
        <w:rPr>
          <w:rStyle w:val="CodeFragment-var"/>
        </w:rPr>
        <w:t>1</w:t>
      </w:r>
      <w:r>
        <w:rPr>
          <w:lang w:val="en-US"/>
        </w:rPr>
        <w:t>),</w:t>
      </w:r>
      <w:r>
        <w:rPr>
          <w:lang w:val="en-US"/>
        </w:rPr>
        <w:br/>
      </w:r>
      <w:r>
        <w:rPr>
          <w:rStyle w:val="CodeFragment-var"/>
        </w:rPr>
        <w:t>b</w:t>
      </w:r>
      <w:r>
        <w:rPr>
          <w:lang w:val="en-US"/>
        </w:rPr>
        <w:t xml:space="preserve"> be a</w:t>
      </w:r>
      <w:r>
        <w:rPr>
          <w:b/>
          <w:bCs/>
          <w:lang w:val="en-US"/>
        </w:rPr>
        <w:t xml:space="preserve"> </w:t>
      </w:r>
      <w:proofErr w:type="spellStart"/>
      <w:r>
        <w:rPr>
          <w:b/>
          <w:bCs/>
          <w:lang w:val="en-US"/>
        </w:rPr>
        <w:t>booleanScalarExpr</w:t>
      </w:r>
      <w:proofErr w:type="spellEnd"/>
      <w:r>
        <w:rPr>
          <w:lang w:val="en-US"/>
        </w:rPr>
        <w:t xml:space="preserve"> possibly containing occurrences of one or more </w:t>
      </w:r>
      <w:r>
        <w:rPr>
          <w:rStyle w:val="CodeFragment-var"/>
        </w:rPr>
        <w:t>v</w:t>
      </w:r>
      <w:r>
        <w:rPr>
          <w:rStyle w:val="Codefragment-sub"/>
        </w:rPr>
        <w:t>i</w:t>
      </w:r>
      <w:r>
        <w:rPr>
          <w:lang w:val="en-US"/>
        </w:rPr>
        <w:t xml:space="preserve">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P</w:t>
      </w:r>
      <w:r>
        <w:rPr>
          <w:lang w:val="en-US"/>
        </w:rPr>
        <w:t xml:space="preserve"> be a </w:t>
      </w:r>
      <w:proofErr w:type="spellStart"/>
      <w:r>
        <w:rPr>
          <w:b/>
          <w:bCs/>
          <w:lang w:val="en-US"/>
        </w:rPr>
        <w:t>processingExpr</w:t>
      </w:r>
      <w:proofErr w:type="spellEnd"/>
      <w:r>
        <w:rPr>
          <w:lang w:val="en-US"/>
        </w:rPr>
        <w:t xml:space="preserve"> possibly containing occurrences of </w:t>
      </w:r>
      <w:r>
        <w:rPr>
          <w:rStyle w:val="CodeFragment-var"/>
        </w:rPr>
        <w:t>v</w:t>
      </w:r>
      <w:r>
        <w:rPr>
          <w:rStyle w:val="Codefragment-sub"/>
        </w:rPr>
        <w:t>i</w:t>
      </w:r>
      <w:r>
        <w:rPr>
          <w:lang w:val="en-US"/>
        </w:rPr>
        <w:t xml:space="preserve"> (1</w:t>
      </w:r>
      <w:r>
        <w:rPr>
          <w:lang w:val="en-US"/>
        </w:rPr>
        <w:sym w:font="Symbol" w:char="F0A3"/>
      </w:r>
      <w:r>
        <w:rPr>
          <w:rStyle w:val="CodeFragment-var"/>
        </w:rPr>
        <w:t>i</w:t>
      </w:r>
      <w:r>
        <w:rPr>
          <w:lang w:val="en-US"/>
        </w:rPr>
        <w:sym w:font="Symbol" w:char="F0A3"/>
      </w:r>
      <w:r>
        <w:rPr>
          <w:rStyle w:val="CodeFragment-var"/>
        </w:rPr>
        <w:t>n</w:t>
      </w:r>
      <w:r>
        <w:rPr>
          <w:lang w:val="en-US"/>
        </w:rPr>
        <w:t>).</w:t>
      </w:r>
    </w:p>
    <w:p w14:paraId="5FBAB07C" w14:textId="77777777" w:rsidR="00BC500D" w:rsidRDefault="00BC500D" w:rsidP="00BC500D">
      <w:pPr>
        <w:shd w:val="clear" w:color="auto" w:fill="F2F2F2" w:themeFill="background1" w:themeFillShade="F2"/>
      </w:pPr>
      <w:r>
        <w:t xml:space="preserve">Then, </w:t>
      </w:r>
    </w:p>
    <w:p w14:paraId="181171EC" w14:textId="77777777" w:rsidR="00BC500D" w:rsidRPr="00831256" w:rsidRDefault="00BC500D" w:rsidP="0045401E">
      <w:pPr>
        <w:pStyle w:val="Requirement-indented"/>
        <w:jc w:val="left"/>
        <w:rPr>
          <w:rFonts w:eastAsia="Calibri"/>
          <w:szCs w:val="22"/>
          <w:lang w:eastAsia="en-US"/>
        </w:rPr>
      </w:pPr>
      <w:r w:rsidRPr="00C60F07">
        <w:rPr>
          <w:rStyle w:val="CodeFragment-var"/>
        </w:rPr>
        <w:t>m</w:t>
      </w:r>
      <w:r>
        <w:t>,</w:t>
      </w:r>
      <w:r>
        <w:rPr>
          <w:rStyle w:val="CodeFragment-var"/>
        </w:rPr>
        <w:t>n</w:t>
      </w:r>
      <w:r>
        <w:sym w:font="Symbol" w:char="F0B3"/>
      </w:r>
      <w:r>
        <w:rPr>
          <w:rStyle w:val="CodeFragment-var"/>
        </w:rPr>
        <w:t xml:space="preserve">1 </w:t>
      </w:r>
      <w:r w:rsidR="0005263C" w:rsidRPr="0005263C">
        <w:rPr>
          <w:rFonts w:eastAsia="Calibri"/>
          <w:szCs w:val="22"/>
          <w:lang w:eastAsia="en-US"/>
        </w:rPr>
        <w:t>be natural numbers,</w:t>
      </w:r>
      <w:r w:rsidRPr="003924CA">
        <w:rPr>
          <w:rFonts w:ascii="Arial" w:eastAsia="Calibri" w:hAnsi="Arial"/>
          <w:sz w:val="20"/>
          <w:szCs w:val="22"/>
          <w:lang w:eastAsia="en-US"/>
        </w:rPr>
        <w:br/>
      </w:r>
      <w:r>
        <w:rPr>
          <w:rStyle w:val="CodeFragment-var"/>
        </w:rPr>
        <w:t>v</w:t>
      </w:r>
      <w:r>
        <w:rPr>
          <w:rStyle w:val="Codefragment-sub"/>
        </w:rPr>
        <w:t>1</w:t>
      </w:r>
      <w:r>
        <w:t xml:space="preserve">, … </w:t>
      </w:r>
      <w:r>
        <w:rPr>
          <w:rStyle w:val="CodeFragment-var"/>
        </w:rPr>
        <w:t>c</w:t>
      </w:r>
      <w:r>
        <w:rPr>
          <w:rStyle w:val="Codefragment-sub"/>
        </w:rPr>
        <w:t>n</w:t>
      </w:r>
      <w:r>
        <w:t xml:space="preserve">, </w:t>
      </w:r>
      <w:r w:rsidR="0005263C" w:rsidRPr="0005263C">
        <w:rPr>
          <w:rFonts w:eastAsia="Calibri"/>
          <w:szCs w:val="22"/>
          <w:lang w:eastAsia="en-US"/>
        </w:rPr>
        <w:t>be</w:t>
      </w:r>
      <w:r>
        <w:rPr>
          <w:rFonts w:ascii="Arial" w:eastAsia="Calibri" w:hAnsi="Arial"/>
          <w:sz w:val="20"/>
          <w:szCs w:val="22"/>
          <w:lang w:eastAsia="en-US"/>
        </w:rPr>
        <w:t xml:space="preserve"> </w:t>
      </w:r>
      <w:r>
        <w:rPr>
          <w:rStyle w:val="CodeFragment-var"/>
        </w:rPr>
        <w:t xml:space="preserve">n </w:t>
      </w:r>
      <w:proofErr w:type="spellStart"/>
      <w:r w:rsidRPr="000A1FBC">
        <w:rPr>
          <w:rFonts w:ascii="Arial" w:hAnsi="Arial" w:cs="Arial"/>
          <w:b/>
          <w:bCs/>
          <w:sz w:val="20"/>
          <w:szCs w:val="20"/>
        </w:rPr>
        <w:t>iteratorVar</w:t>
      </w:r>
      <w:r w:rsidRPr="000A1FBC">
        <w:rPr>
          <w:rFonts w:ascii="Arial" w:hAnsi="Arial" w:cs="Arial"/>
          <w:sz w:val="20"/>
          <w:szCs w:val="20"/>
        </w:rPr>
        <w:t>s</w:t>
      </w:r>
      <w:proofErr w:type="spellEnd"/>
      <w:r w:rsidRPr="003924CA">
        <w:rPr>
          <w:rFonts w:ascii="Arial" w:hAnsi="Arial" w:cs="Arial"/>
          <w:sz w:val="20"/>
          <w:szCs w:val="20"/>
        </w:rPr>
        <w:t>,</w:t>
      </w:r>
      <w:r w:rsidRPr="003924CA">
        <w:rPr>
          <w:rStyle w:val="CodeFragment-var"/>
          <w:rFonts w:ascii="Arial" w:hAnsi="Arial" w:cs="Arial"/>
          <w:sz w:val="20"/>
          <w:szCs w:val="20"/>
        </w:rPr>
        <w:br/>
      </w:r>
      <w:r>
        <w:rPr>
          <w:rStyle w:val="CodeFragment-var"/>
        </w:rPr>
        <w:t>c</w:t>
      </w:r>
      <w:r>
        <w:rPr>
          <w:rStyle w:val="Codefragment-sub"/>
        </w:rPr>
        <w:t>1</w:t>
      </w:r>
      <w:r>
        <w:t xml:space="preserve">, … </w:t>
      </w:r>
      <w:r>
        <w:rPr>
          <w:rStyle w:val="CodeFragment-var"/>
        </w:rPr>
        <w:t>c</w:t>
      </w:r>
      <w:r>
        <w:rPr>
          <w:rStyle w:val="Codefragment-sub"/>
        </w:rPr>
        <w:t>m</w:t>
      </w:r>
      <w:r>
        <w:t xml:space="preserve">, </w:t>
      </w:r>
      <w:r w:rsidR="0005263C" w:rsidRPr="0005263C">
        <w:rPr>
          <w:rFonts w:eastAsia="Calibri"/>
          <w:szCs w:val="22"/>
          <w:lang w:eastAsia="en-US"/>
        </w:rPr>
        <w:t>be</w:t>
      </w:r>
      <w:r>
        <w:rPr>
          <w:rFonts w:ascii="Arial" w:eastAsia="Calibri" w:hAnsi="Arial"/>
          <w:sz w:val="20"/>
          <w:szCs w:val="22"/>
          <w:lang w:eastAsia="en-US"/>
        </w:rPr>
        <w:t xml:space="preserve"> </w:t>
      </w:r>
      <w:r>
        <w:rPr>
          <w:rStyle w:val="CodeFragment-var"/>
        </w:rPr>
        <w:t xml:space="preserve">n </w:t>
      </w:r>
      <w:r w:rsidR="0005263C" w:rsidRPr="0005263C">
        <w:rPr>
          <w:szCs w:val="22"/>
        </w:rPr>
        <w:t>pairwise different</w:t>
      </w:r>
      <w:r w:rsidRPr="003924CA">
        <w:rPr>
          <w:rFonts w:ascii="Arial" w:hAnsi="Arial" w:cs="Arial"/>
          <w:sz w:val="20"/>
          <w:szCs w:val="20"/>
        </w:rPr>
        <w:t xml:space="preserve"> </w:t>
      </w:r>
      <w:proofErr w:type="spellStart"/>
      <w:r w:rsidRPr="003924CA">
        <w:rPr>
          <w:rFonts w:ascii="Arial" w:hAnsi="Arial" w:cs="Arial"/>
          <w:b/>
          <w:bCs/>
          <w:sz w:val="20"/>
          <w:szCs w:val="20"/>
        </w:rPr>
        <w:t>variableName</w:t>
      </w:r>
      <w:r w:rsidRPr="003924CA">
        <w:rPr>
          <w:rFonts w:ascii="Arial" w:hAnsi="Arial" w:cs="Arial"/>
          <w:sz w:val="20"/>
          <w:szCs w:val="20"/>
        </w:rPr>
        <w:t>s</w:t>
      </w:r>
      <w:proofErr w:type="spellEnd"/>
      <w:r w:rsidRPr="003924CA">
        <w:rPr>
          <w:rFonts w:ascii="Arial" w:hAnsi="Arial" w:cs="Arial"/>
          <w:sz w:val="20"/>
          <w:szCs w:val="20"/>
        </w:rPr>
        <w:t>,</w:t>
      </w:r>
      <w:r w:rsidRPr="003924CA">
        <w:rPr>
          <w:rStyle w:val="CodeFragment-var"/>
          <w:rFonts w:ascii="Arial" w:hAnsi="Arial" w:cs="Arial"/>
          <w:sz w:val="20"/>
          <w:szCs w:val="20"/>
        </w:rPr>
        <w:br/>
      </w:r>
      <w:r>
        <w:rPr>
          <w:rStyle w:val="CodeFragment-var"/>
        </w:rPr>
        <w:t>e</w:t>
      </w:r>
      <w:r>
        <w:rPr>
          <w:rStyle w:val="Codefragment-sub"/>
        </w:rPr>
        <w:t>1</w:t>
      </w:r>
      <w:r>
        <w:t xml:space="preserve">, … </w:t>
      </w:r>
      <w:r>
        <w:rPr>
          <w:rStyle w:val="CodeFragment-var"/>
        </w:rPr>
        <w:t>e</w:t>
      </w:r>
      <w:r>
        <w:rPr>
          <w:rStyle w:val="Codefragment-sub"/>
        </w:rPr>
        <w:t>m</w:t>
      </w:r>
      <w:r>
        <w:t xml:space="preserve">, </w:t>
      </w:r>
      <w:r w:rsidR="0005263C" w:rsidRPr="0005263C">
        <w:rPr>
          <w:rFonts w:eastAsia="Calibri"/>
          <w:szCs w:val="22"/>
          <w:lang w:eastAsia="en-US"/>
        </w:rPr>
        <w:t>be</w:t>
      </w:r>
      <w:r>
        <w:rPr>
          <w:rFonts w:ascii="Arial" w:eastAsia="Calibri" w:hAnsi="Arial"/>
          <w:sz w:val="20"/>
          <w:szCs w:val="22"/>
          <w:lang w:eastAsia="en-US"/>
        </w:rPr>
        <w:t xml:space="preserve"> </w:t>
      </w:r>
      <w:r>
        <w:rPr>
          <w:rStyle w:val="CodeFragment-var"/>
        </w:rPr>
        <w:t xml:space="preserve">n+m </w:t>
      </w:r>
      <w:r w:rsidR="0005263C" w:rsidRPr="0005263C">
        <w:rPr>
          <w:szCs w:val="22"/>
        </w:rPr>
        <w:t>optional</w:t>
      </w:r>
      <w:r w:rsidRPr="003924CA">
        <w:rPr>
          <w:rFonts w:ascii="Arial" w:hAnsi="Arial" w:cs="Arial"/>
          <w:sz w:val="20"/>
          <w:szCs w:val="20"/>
        </w:rPr>
        <w:t xml:space="preserve"> </w:t>
      </w:r>
      <w:proofErr w:type="spellStart"/>
      <w:r w:rsidRPr="003924CA">
        <w:rPr>
          <w:rFonts w:ascii="Arial" w:hAnsi="Arial" w:cs="Arial"/>
          <w:b/>
          <w:bCs/>
          <w:sz w:val="20"/>
          <w:szCs w:val="20"/>
        </w:rPr>
        <w:t>coverageExpr</w:t>
      </w:r>
      <w:r w:rsidRPr="003924CA">
        <w:rPr>
          <w:rFonts w:ascii="Arial" w:hAnsi="Arial" w:cs="Arial"/>
          <w:sz w:val="20"/>
          <w:szCs w:val="20"/>
        </w:rPr>
        <w:t>s</w:t>
      </w:r>
      <w:proofErr w:type="spellEnd"/>
      <w:r>
        <w:rPr>
          <w:rFonts w:ascii="Arial" w:hAnsi="Arial" w:cs="Arial"/>
          <w:sz w:val="20"/>
          <w:szCs w:val="20"/>
        </w:rPr>
        <w:t xml:space="preserve"> </w:t>
      </w:r>
      <w:r w:rsidR="0005263C" w:rsidRPr="0005263C">
        <w:rPr>
          <w:szCs w:val="22"/>
        </w:rPr>
        <w:t>or</w:t>
      </w:r>
      <w:r>
        <w:rPr>
          <w:rFonts w:ascii="Arial" w:hAnsi="Arial" w:cs="Arial"/>
          <w:sz w:val="20"/>
          <w:szCs w:val="20"/>
        </w:rPr>
        <w:t xml:space="preserve"> </w:t>
      </w:r>
      <w:proofErr w:type="spellStart"/>
      <w:r w:rsidRPr="003924CA">
        <w:rPr>
          <w:rFonts w:ascii="Arial" w:hAnsi="Arial" w:cs="Arial"/>
          <w:b/>
          <w:bCs/>
          <w:sz w:val="20"/>
          <w:szCs w:val="20"/>
        </w:rPr>
        <w:t>scalarExpr</w:t>
      </w:r>
      <w:r w:rsidRPr="003924CA">
        <w:rPr>
          <w:rFonts w:ascii="Arial" w:hAnsi="Arial" w:cs="Arial"/>
          <w:sz w:val="20"/>
          <w:szCs w:val="20"/>
        </w:rPr>
        <w:t>s</w:t>
      </w:r>
      <w:proofErr w:type="spellEnd"/>
      <w:r w:rsidRPr="003924CA">
        <w:rPr>
          <w:rFonts w:ascii="Arial" w:hAnsi="Arial" w:cs="Arial"/>
          <w:sz w:val="20"/>
          <w:szCs w:val="20"/>
        </w:rPr>
        <w:t xml:space="preserve"> </w:t>
      </w:r>
      <w:r w:rsidR="0005263C" w:rsidRPr="0005263C">
        <w:rPr>
          <w:szCs w:val="22"/>
        </w:rPr>
        <w:t>or bracket-enclosed</w:t>
      </w:r>
      <w:r w:rsidRPr="003924CA">
        <w:rPr>
          <w:rFonts w:ascii="Arial" w:hAnsi="Arial" w:cs="Arial"/>
          <w:sz w:val="20"/>
          <w:szCs w:val="20"/>
        </w:rPr>
        <w:t xml:space="preserve"> </w:t>
      </w:r>
      <w:proofErr w:type="spellStart"/>
      <w:r w:rsidRPr="003924CA">
        <w:rPr>
          <w:rFonts w:ascii="Arial" w:hAnsi="Arial" w:cs="Arial"/>
          <w:b/>
          <w:sz w:val="20"/>
          <w:szCs w:val="20"/>
        </w:rPr>
        <w:t>intervalExpr</w:t>
      </w:r>
      <w:r w:rsidRPr="003924CA">
        <w:rPr>
          <w:rFonts w:ascii="Arial" w:hAnsi="Arial" w:cs="Arial"/>
          <w:sz w:val="20"/>
          <w:szCs w:val="20"/>
        </w:rPr>
        <w:t>s</w:t>
      </w:r>
      <w:proofErr w:type="spellEnd"/>
      <w:r w:rsidR="0005263C" w:rsidRPr="0005263C">
        <w:rPr>
          <w:szCs w:val="22"/>
        </w:rPr>
        <w:t>, which may contain occurrences of</w:t>
      </w:r>
      <w:r>
        <w:rPr>
          <w:rFonts w:ascii="Arial" w:hAnsi="Arial" w:cs="Arial"/>
          <w:sz w:val="20"/>
          <w:szCs w:val="20"/>
        </w:rPr>
        <w:t xml:space="preserve"> </w:t>
      </w:r>
      <w:r>
        <w:rPr>
          <w:rStyle w:val="CodeFragment-var"/>
        </w:rPr>
        <w:t>v</w:t>
      </w:r>
      <w:r>
        <w:rPr>
          <w:rStyle w:val="Codefragment-sub"/>
        </w:rPr>
        <w:t>1</w:t>
      </w:r>
      <w:r>
        <w:t xml:space="preserve">, … </w:t>
      </w:r>
      <w:r>
        <w:rPr>
          <w:rStyle w:val="CodeFragment-var"/>
        </w:rPr>
        <w:t>c</w:t>
      </w:r>
      <w:r>
        <w:rPr>
          <w:rStyle w:val="Codefragment-sub"/>
        </w:rPr>
        <w:t>n</w:t>
      </w:r>
      <w:r>
        <w:rPr>
          <w:rFonts w:ascii="Arial" w:hAnsi="Arial" w:cs="Arial"/>
          <w:sz w:val="20"/>
          <w:szCs w:val="20"/>
        </w:rPr>
        <w:t xml:space="preserve"> </w:t>
      </w:r>
      <w:r w:rsidR="0005263C" w:rsidRPr="0005263C">
        <w:rPr>
          <w:szCs w:val="22"/>
        </w:rPr>
        <w:t>and</w:t>
      </w:r>
      <w:r>
        <w:rPr>
          <w:rFonts w:ascii="Arial" w:hAnsi="Arial" w:cs="Arial"/>
          <w:sz w:val="20"/>
          <w:szCs w:val="20"/>
        </w:rPr>
        <w:t xml:space="preserve"> </w:t>
      </w:r>
      <w:r>
        <w:rPr>
          <w:rStyle w:val="CodeFragment-var"/>
        </w:rPr>
        <w:t>c</w:t>
      </w:r>
      <w:r>
        <w:rPr>
          <w:rStyle w:val="Codefragment-sub"/>
        </w:rPr>
        <w:t>1</w:t>
      </w:r>
      <w:r>
        <w:t xml:space="preserve">, … </w:t>
      </w:r>
      <w:r>
        <w:rPr>
          <w:rStyle w:val="CodeFragment-var"/>
        </w:rPr>
        <w:t>c</w:t>
      </w:r>
      <w:r>
        <w:rPr>
          <w:rStyle w:val="Codefragment-sub"/>
        </w:rPr>
        <w:t>m</w:t>
      </w:r>
      <w:r>
        <w:t>,</w:t>
      </w:r>
      <w:r>
        <w:br/>
      </w:r>
      <w:r w:rsidRPr="00B07990">
        <w:rPr>
          <w:rStyle w:val="CodeFragment-var"/>
        </w:rPr>
        <w:t>c</w:t>
      </w:r>
      <w:r>
        <w:rPr>
          <w:rStyle w:val="CodeFragment-var"/>
        </w:rPr>
        <w:t xml:space="preserve"> </w:t>
      </w:r>
      <w:r w:rsidR="0005263C" w:rsidRPr="0005263C">
        <w:rPr>
          <w:szCs w:val="22"/>
        </w:rPr>
        <w:t>be a</w:t>
      </w:r>
      <w:r w:rsidRPr="003924CA">
        <w:rPr>
          <w:rFonts w:ascii="Arial" w:hAnsi="Arial" w:cs="Arial"/>
          <w:sz w:val="20"/>
          <w:szCs w:val="20"/>
        </w:rPr>
        <w:t xml:space="preserve"> </w:t>
      </w:r>
      <w:proofErr w:type="spellStart"/>
      <w:r w:rsidRPr="003924CA">
        <w:rPr>
          <w:rFonts w:ascii="Arial" w:hAnsi="Arial" w:cs="Arial"/>
          <w:b/>
          <w:bCs/>
          <w:sz w:val="20"/>
          <w:szCs w:val="20"/>
        </w:rPr>
        <w:t>coverageExpr</w:t>
      </w:r>
      <w:proofErr w:type="spellEnd"/>
      <w:r>
        <w:rPr>
          <w:rFonts w:ascii="Arial" w:hAnsi="Arial" w:cs="Arial"/>
          <w:b/>
          <w:bCs/>
          <w:sz w:val="20"/>
          <w:szCs w:val="20"/>
        </w:rPr>
        <w:t xml:space="preserve"> </w:t>
      </w:r>
      <w:r w:rsidR="0005263C" w:rsidRPr="0005263C">
        <w:rPr>
          <w:szCs w:val="22"/>
        </w:rPr>
        <w:t>or</w:t>
      </w:r>
      <w:r>
        <w:rPr>
          <w:rFonts w:ascii="Arial" w:hAnsi="Arial" w:cs="Arial"/>
          <w:sz w:val="20"/>
          <w:szCs w:val="20"/>
        </w:rPr>
        <w:t xml:space="preserve"> </w:t>
      </w:r>
      <w:proofErr w:type="spellStart"/>
      <w:r w:rsidRPr="003924CA">
        <w:rPr>
          <w:rFonts w:ascii="Arial" w:hAnsi="Arial" w:cs="Arial"/>
          <w:b/>
          <w:bCs/>
          <w:sz w:val="20"/>
          <w:szCs w:val="20"/>
        </w:rPr>
        <w:t>scalarExpr</w:t>
      </w:r>
      <w:proofErr w:type="spellEnd"/>
      <w:r w:rsidRPr="003924CA">
        <w:rPr>
          <w:rFonts w:ascii="Arial" w:hAnsi="Arial" w:cs="Arial"/>
          <w:sz w:val="20"/>
          <w:szCs w:val="20"/>
        </w:rPr>
        <w:t>,</w:t>
      </w:r>
      <w:r w:rsidRPr="003924CA">
        <w:rPr>
          <w:rFonts w:ascii="Arial" w:hAnsi="Arial" w:cs="Arial"/>
          <w:sz w:val="20"/>
          <w:szCs w:val="20"/>
        </w:rPr>
        <w:br/>
      </w:r>
      <w:r w:rsidR="0005263C" w:rsidRPr="0005263C">
        <w:rPr>
          <w:rFonts w:eastAsia="Calibri"/>
          <w:szCs w:val="22"/>
          <w:lang w:eastAsia="en-US"/>
        </w:rPr>
        <w:t>where every</w:t>
      </w:r>
      <w:r w:rsidR="00831256">
        <w:rPr>
          <w:rFonts w:eastAsia="Calibri"/>
          <w:szCs w:val="22"/>
          <w:lang w:eastAsia="en-US"/>
        </w:rPr>
        <w:t xml:space="preserve"> </w:t>
      </w:r>
      <w:r>
        <w:rPr>
          <w:rStyle w:val="CodeFragment-var"/>
        </w:rPr>
        <w:t>c</w:t>
      </w:r>
      <w:r>
        <w:rPr>
          <w:rStyle w:val="Codefragment-sub"/>
        </w:rPr>
        <w:t xml:space="preserve">i </w:t>
      </w:r>
      <w:r w:rsidR="0005263C" w:rsidRPr="0005263C">
        <w:rPr>
          <w:rFonts w:eastAsia="Calibri"/>
          <w:szCs w:val="22"/>
          <w:lang w:eastAsia="en-US"/>
        </w:rPr>
        <w:t>is defined before used in an expression.</w:t>
      </w:r>
    </w:p>
    <w:p w14:paraId="704C1B49" w14:textId="77777777" w:rsidR="00183CC5" w:rsidRDefault="00BC500D">
      <w:pPr>
        <w:shd w:val="clear" w:color="auto" w:fill="F2F2F2"/>
        <w:tabs>
          <w:tab w:val="left" w:pos="4990"/>
        </w:tabs>
      </w:pPr>
      <w:r>
        <w:t xml:space="preserve">Then, </w:t>
      </w:r>
      <w:r w:rsidR="00831256">
        <w:tab/>
      </w:r>
    </w:p>
    <w:p w14:paraId="32BFB455"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szCs w:val="24"/>
          <w:lang w:val="en-US"/>
        </w:rPr>
        <w:t xml:space="preserve">for any </w:t>
      </w:r>
      <w:proofErr w:type="spellStart"/>
      <w:r w:rsidRPr="0005263C">
        <w:rPr>
          <w:rFonts w:ascii="Times New Roman" w:hAnsi="Times New Roman"/>
          <w:b/>
          <w:bCs/>
          <w:sz w:val="24"/>
          <w:szCs w:val="24"/>
          <w:lang w:val="en-US"/>
        </w:rPr>
        <w:t>processCoveragesExpr</w:t>
      </w:r>
      <w:proofErr w:type="spellEnd"/>
      <w:r w:rsidR="00BC500D">
        <w:rPr>
          <w:b/>
          <w:bCs/>
          <w:lang w:val="en-US"/>
        </w:rPr>
        <w:t xml:space="preserve"> </w:t>
      </w:r>
      <w:r w:rsidR="00BC500D">
        <w:rPr>
          <w:rStyle w:val="CodeFragment-var"/>
        </w:rPr>
        <w:t>E</w:t>
      </w:r>
      <w:r w:rsidR="00BC500D">
        <w:rPr>
          <w:lang w:val="en-US"/>
        </w:rPr>
        <w:br/>
      </w:r>
      <w:r w:rsidRPr="0005263C">
        <w:rPr>
          <w:rFonts w:ascii="Times New Roman" w:hAnsi="Times New Roman"/>
          <w:sz w:val="24"/>
          <w:szCs w:val="24"/>
          <w:lang w:val="en-US"/>
        </w:rPr>
        <w:t>where</w:t>
      </w:r>
      <w:r w:rsidR="00BC500D">
        <w:rPr>
          <w:lang w:val="en-US"/>
        </w:rPr>
        <w:br/>
      </w:r>
      <w:r w:rsidR="00BC500D">
        <w:rPr>
          <w:lang w:val="en-US"/>
        </w:rPr>
        <w:tab/>
      </w:r>
      <w:r w:rsidR="00BC500D">
        <w:rPr>
          <w:lang w:val="en-US"/>
        </w:rPr>
        <w:tab/>
      </w:r>
      <w:proofErr w:type="gramStart"/>
      <w:r w:rsidR="00BC500D">
        <w:rPr>
          <w:rStyle w:val="CodeFragment-var"/>
        </w:rPr>
        <w:t xml:space="preserve">E </w:t>
      </w:r>
      <w:r w:rsidR="00BC500D">
        <w:rPr>
          <w:lang w:val="en-US"/>
        </w:rPr>
        <w:t xml:space="preserve"> =</w:t>
      </w:r>
      <w:proofErr w:type="gramEnd"/>
      <w:r w:rsidR="00BC500D">
        <w:rPr>
          <w:rStyle w:val="Codefragment-keyword"/>
        </w:rPr>
        <w:tab/>
        <w:t xml:space="preserve">for </w:t>
      </w:r>
      <w:r w:rsidR="00BC500D">
        <w:rPr>
          <w:rStyle w:val="CodeFragment-var"/>
        </w:rPr>
        <w:t>v</w:t>
      </w:r>
      <w:r w:rsidR="00BC500D">
        <w:rPr>
          <w:rStyle w:val="Codefragment-sub"/>
        </w:rPr>
        <w:t>1</w:t>
      </w:r>
      <w:r w:rsidR="00BC500D">
        <w:rPr>
          <w:rStyle w:val="Codefragment-keyword"/>
        </w:rPr>
        <w:t xml:space="preserve"> in ( </w:t>
      </w:r>
      <w:r w:rsidR="00BC500D">
        <w:rPr>
          <w:rStyle w:val="CodeFragment-var"/>
        </w:rPr>
        <w:t>L</w:t>
      </w:r>
      <w:r w:rsidR="00BC500D">
        <w:rPr>
          <w:rStyle w:val="Codefragment-sub"/>
        </w:rPr>
        <w:t>1</w:t>
      </w:r>
      <w:r w:rsidR="00BC500D">
        <w:rPr>
          <w:rStyle w:val="Codefragment-keyword"/>
        </w:rPr>
        <w:t>),</w:t>
      </w:r>
      <w:r w:rsidR="00BC500D">
        <w:rPr>
          <w:rStyle w:val="Codefragment-keyword"/>
        </w:rPr>
        <w:br/>
      </w:r>
      <w:r w:rsidR="00BC500D">
        <w:rPr>
          <w:rStyle w:val="Codefragment-keyword"/>
        </w:rPr>
        <w:tab/>
      </w:r>
      <w:r w:rsidR="00BC500D">
        <w:rPr>
          <w:rStyle w:val="Codefragment-keyword"/>
        </w:rPr>
        <w:tab/>
      </w:r>
      <w:r w:rsidR="00BC500D">
        <w:rPr>
          <w:rStyle w:val="Codefragment-keyword"/>
        </w:rPr>
        <w:tab/>
      </w:r>
      <w:r w:rsidR="00BC500D">
        <w:rPr>
          <w:rStyle w:val="Codefragment-keyword"/>
        </w:rPr>
        <w:tab/>
      </w:r>
      <w:r w:rsidR="00BC500D">
        <w:rPr>
          <w:rStyle w:val="CodeFragment-var"/>
        </w:rPr>
        <w:t>v</w:t>
      </w:r>
      <w:r w:rsidR="00BC500D">
        <w:rPr>
          <w:rStyle w:val="Codefragment-sub"/>
        </w:rPr>
        <w:t>2</w:t>
      </w:r>
      <w:r w:rsidR="00BC500D">
        <w:rPr>
          <w:rStyle w:val="Codefragment-keyword"/>
        </w:rPr>
        <w:t xml:space="preserve"> in ( </w:t>
      </w:r>
      <w:r w:rsidR="00BC500D">
        <w:rPr>
          <w:rStyle w:val="CodeFragment-var"/>
        </w:rPr>
        <w:t>L</w:t>
      </w:r>
      <w:r w:rsidR="00BC500D">
        <w:rPr>
          <w:rStyle w:val="Codefragment-sub"/>
        </w:rPr>
        <w:t>2</w:t>
      </w:r>
      <w:r w:rsidR="00BC500D">
        <w:rPr>
          <w:rStyle w:val="Codefragment-keyword"/>
        </w:rPr>
        <w:t>),</w:t>
      </w:r>
      <w:r w:rsidR="00BC500D">
        <w:rPr>
          <w:rStyle w:val="Codefragment-keyword"/>
        </w:rPr>
        <w:br/>
      </w:r>
      <w:r w:rsidR="00BC500D">
        <w:rPr>
          <w:rStyle w:val="Codefragment-keyword"/>
        </w:rPr>
        <w:tab/>
      </w:r>
      <w:r w:rsidR="00BC500D">
        <w:rPr>
          <w:rStyle w:val="Codefragment-keyword"/>
        </w:rPr>
        <w:tab/>
      </w:r>
      <w:r w:rsidR="00BC500D">
        <w:rPr>
          <w:rStyle w:val="Codefragment-keyword"/>
        </w:rPr>
        <w:tab/>
      </w:r>
      <w:r w:rsidR="0047143F">
        <w:rPr>
          <w:rStyle w:val="Codefragment-keyword"/>
        </w:rPr>
        <w:tab/>
      </w:r>
      <w:r w:rsidR="00BC500D">
        <w:rPr>
          <w:rStyle w:val="Codefragment-keyword"/>
        </w:rPr>
        <w:t>… ,</w:t>
      </w:r>
      <w:r w:rsidR="00BC500D">
        <w:rPr>
          <w:rStyle w:val="Codefragment-keyword"/>
        </w:rPr>
        <w:br/>
      </w:r>
      <w:r w:rsidR="00BC500D">
        <w:rPr>
          <w:rStyle w:val="Codefragment-keyword"/>
        </w:rPr>
        <w:tab/>
      </w:r>
      <w:r w:rsidR="00BC500D">
        <w:rPr>
          <w:rStyle w:val="Codefragment-keyword"/>
        </w:rPr>
        <w:tab/>
      </w:r>
      <w:r w:rsidR="00BC500D">
        <w:rPr>
          <w:rStyle w:val="Codefragment-keyword"/>
        </w:rPr>
        <w:tab/>
      </w:r>
      <w:r w:rsidR="00BC500D">
        <w:rPr>
          <w:rStyle w:val="Codefragment-keyword"/>
        </w:rPr>
        <w:tab/>
      </w:r>
      <w:r w:rsidR="00BC500D">
        <w:rPr>
          <w:rStyle w:val="CodeFragment-var"/>
        </w:rPr>
        <w:t>v</w:t>
      </w:r>
      <w:r w:rsidR="00BC500D">
        <w:rPr>
          <w:rStyle w:val="Codefragment-sub"/>
        </w:rPr>
        <w:t>n</w:t>
      </w:r>
      <w:r w:rsidR="00BC500D">
        <w:rPr>
          <w:rStyle w:val="Codefragment-keyword"/>
        </w:rPr>
        <w:t xml:space="preserve"> in ( </w:t>
      </w:r>
      <w:r w:rsidR="00BC500D">
        <w:rPr>
          <w:rStyle w:val="CodeFragment-var"/>
        </w:rPr>
        <w:t>L</w:t>
      </w:r>
      <w:r w:rsidR="00BC500D">
        <w:rPr>
          <w:rStyle w:val="Codefragment-sub"/>
        </w:rPr>
        <w:t>n</w:t>
      </w:r>
      <w:r w:rsidR="00BC500D">
        <w:rPr>
          <w:rStyle w:val="Codefragment-keyword"/>
        </w:rPr>
        <w:t>)</w:t>
      </w:r>
      <w:r w:rsidR="00BC500D">
        <w:rPr>
          <w:rStyle w:val="Codefragment"/>
        </w:rPr>
        <w:br/>
      </w:r>
      <w:r w:rsidR="00BC500D">
        <w:rPr>
          <w:lang w:val="en-US"/>
        </w:rPr>
        <w:tab/>
      </w:r>
      <w:r w:rsidR="00BC500D">
        <w:rPr>
          <w:lang w:val="en-US"/>
        </w:rPr>
        <w:tab/>
      </w:r>
      <w:r w:rsidR="00BC500D">
        <w:rPr>
          <w:lang w:val="en-US"/>
        </w:rPr>
        <w:tab/>
      </w:r>
      <w:r w:rsidR="00BC500D">
        <w:rPr>
          <w:lang w:val="en-US"/>
        </w:rPr>
        <w:tab/>
        <w:t xml:space="preserve">[ </w:t>
      </w:r>
      <w:r w:rsidR="00BC500D" w:rsidRPr="00731BC5">
        <w:rPr>
          <w:rStyle w:val="Codefragment-keyword"/>
        </w:rPr>
        <w:t>let</w:t>
      </w:r>
      <w:r w:rsidR="00BC500D">
        <w:rPr>
          <w:rStyle w:val="CodeFragment-var"/>
        </w:rPr>
        <w:t>c</w:t>
      </w:r>
      <w:r w:rsidR="00BC500D">
        <w:rPr>
          <w:rStyle w:val="Codefragment-sub"/>
        </w:rPr>
        <w:t>1</w:t>
      </w:r>
      <w:r w:rsidR="00BC500D">
        <w:t xml:space="preserve"> := </w:t>
      </w:r>
      <w:r w:rsidR="00BC500D">
        <w:rPr>
          <w:rStyle w:val="CodeFragment-var"/>
        </w:rPr>
        <w:t>e</w:t>
      </w:r>
      <w:r w:rsidR="00BC500D">
        <w:rPr>
          <w:rStyle w:val="Codefragment-sub"/>
        </w:rPr>
        <w:t>1</w:t>
      </w:r>
      <w:r w:rsidR="00BC500D">
        <w:t xml:space="preserve">, …,  </w:t>
      </w:r>
      <w:r w:rsidR="00BC500D">
        <w:rPr>
          <w:rStyle w:val="CodeFragment-var"/>
        </w:rPr>
        <w:t>c</w:t>
      </w:r>
      <w:r w:rsidR="00BC500D">
        <w:rPr>
          <w:rStyle w:val="Codefragment-sub"/>
        </w:rPr>
        <w:t>m</w:t>
      </w:r>
      <w:r w:rsidR="00BC500D">
        <w:t xml:space="preserve"> := </w:t>
      </w:r>
      <w:r w:rsidR="00BC500D">
        <w:rPr>
          <w:rStyle w:val="CodeFragment-var"/>
        </w:rPr>
        <w:t>e</w:t>
      </w:r>
      <w:r w:rsidR="00BC500D">
        <w:rPr>
          <w:rStyle w:val="Codefragment-sub"/>
        </w:rPr>
        <w:t xml:space="preserve">m </w:t>
      </w:r>
      <w:r w:rsidR="00BC500D">
        <w:rPr>
          <w:lang w:val="en-US"/>
        </w:rPr>
        <w:t>]</w:t>
      </w:r>
      <w:r w:rsidR="00BC500D">
        <w:rPr>
          <w:lang w:val="en-US"/>
        </w:rPr>
        <w:br/>
      </w:r>
      <w:r w:rsidR="00BC500D">
        <w:rPr>
          <w:rStyle w:val="Codefragment"/>
        </w:rPr>
        <w:tab/>
      </w:r>
      <w:r w:rsidR="00BC500D">
        <w:rPr>
          <w:rStyle w:val="Codefragment"/>
        </w:rPr>
        <w:tab/>
      </w:r>
      <w:r w:rsidR="00BC500D">
        <w:rPr>
          <w:rStyle w:val="Codefragment"/>
        </w:rPr>
        <w:tab/>
      </w:r>
      <w:r w:rsidR="00BC500D">
        <w:rPr>
          <w:rStyle w:val="Codefragment"/>
        </w:rPr>
        <w:tab/>
      </w:r>
      <w:r w:rsidR="00BC500D">
        <w:rPr>
          <w:lang w:val="en-US"/>
        </w:rPr>
        <w:t xml:space="preserve">[ </w:t>
      </w:r>
      <w:r w:rsidR="00BC500D">
        <w:rPr>
          <w:rStyle w:val="Codefragment-keyword"/>
        </w:rPr>
        <w:t xml:space="preserve">where </w:t>
      </w:r>
      <w:r w:rsidR="00BC500D">
        <w:rPr>
          <w:rStyle w:val="CodeFragment-var"/>
        </w:rPr>
        <w:t xml:space="preserve">b </w:t>
      </w:r>
      <w:r w:rsidR="00BC500D">
        <w:rPr>
          <w:lang w:val="en-US"/>
        </w:rPr>
        <w:t>]</w:t>
      </w:r>
      <w:r w:rsidR="00BC500D">
        <w:rPr>
          <w:rStyle w:val="Codefragment"/>
        </w:rPr>
        <w:br/>
      </w:r>
      <w:r w:rsidR="00BC500D">
        <w:rPr>
          <w:lang w:val="en-US"/>
        </w:rPr>
        <w:tab/>
      </w:r>
      <w:r w:rsidR="00BC500D">
        <w:rPr>
          <w:lang w:val="en-US"/>
        </w:rPr>
        <w:tab/>
      </w:r>
      <w:r w:rsidR="00BC500D">
        <w:rPr>
          <w:lang w:val="en-US"/>
        </w:rPr>
        <w:tab/>
      </w:r>
      <w:r w:rsidR="00BC500D">
        <w:rPr>
          <w:lang w:val="en-US"/>
        </w:rPr>
        <w:tab/>
      </w:r>
      <w:r w:rsidR="00BC500D">
        <w:rPr>
          <w:rStyle w:val="Codefragment-keyword"/>
        </w:rPr>
        <w:t xml:space="preserve">return </w:t>
      </w:r>
      <w:r w:rsidR="00BC500D">
        <w:rPr>
          <w:rStyle w:val="CodeFragment-var"/>
        </w:rPr>
        <w:t>P</w:t>
      </w:r>
    </w:p>
    <w:p w14:paraId="7F76019C" w14:textId="77777777" w:rsidR="00BC500D" w:rsidRPr="0047143F" w:rsidRDefault="0005263C" w:rsidP="00BC500D">
      <w:pPr>
        <w:pStyle w:val="NormalIndent"/>
        <w:shd w:val="clear" w:color="auto" w:fill="F2F2F2" w:themeFill="background1" w:themeFillShade="F2"/>
        <w:rPr>
          <w:sz w:val="24"/>
          <w:szCs w:val="24"/>
          <w:lang w:val="en-US"/>
        </w:rPr>
      </w:pPr>
      <w:r w:rsidRPr="0005263C">
        <w:rPr>
          <w:rFonts w:ascii="Times New Roman" w:hAnsi="Times New Roman"/>
          <w:sz w:val="24"/>
          <w:szCs w:val="24"/>
          <w:lang w:val="en-US"/>
        </w:rPr>
        <w:t xml:space="preserve">the result </w:t>
      </w:r>
      <w:r w:rsidRPr="0005263C">
        <w:rPr>
          <w:rStyle w:val="CodeFragment-var"/>
          <w:rFonts w:ascii="Times New Roman" w:hAnsi="Times New Roman" w:cs="Times New Roman"/>
          <w:sz w:val="24"/>
          <w:szCs w:val="24"/>
        </w:rPr>
        <w:t>R</w:t>
      </w:r>
      <w:r w:rsidRPr="0005263C">
        <w:rPr>
          <w:rFonts w:ascii="Times New Roman" w:hAnsi="Times New Roman"/>
          <w:sz w:val="24"/>
          <w:szCs w:val="24"/>
          <w:lang w:val="en-US"/>
        </w:rPr>
        <w:t xml:space="preserve"> of evaluating </w:t>
      </w:r>
      <w:proofErr w:type="spellStart"/>
      <w:r w:rsidRPr="0005263C">
        <w:rPr>
          <w:rFonts w:ascii="Times New Roman" w:hAnsi="Times New Roman"/>
          <w:b/>
          <w:bCs/>
          <w:sz w:val="24"/>
          <w:szCs w:val="24"/>
          <w:lang w:val="en-US"/>
        </w:rPr>
        <w:t>processCoveragesExpr</w:t>
      </w:r>
      <w:proofErr w:type="spellEnd"/>
      <w:r w:rsidR="00BC500D">
        <w:rPr>
          <w:b/>
          <w:bCs/>
          <w:lang w:val="en-US"/>
        </w:rPr>
        <w:t xml:space="preserve"> </w:t>
      </w:r>
      <w:r w:rsidR="00BC500D">
        <w:rPr>
          <w:rStyle w:val="CodeFragment-var"/>
        </w:rPr>
        <w:t>E</w:t>
      </w:r>
      <w:r w:rsidR="00BC500D">
        <w:rPr>
          <w:lang w:val="en-US"/>
        </w:rPr>
        <w:t xml:space="preserve"> </w:t>
      </w:r>
      <w:r w:rsidRPr="0005263C">
        <w:rPr>
          <w:rFonts w:ascii="Times New Roman" w:hAnsi="Times New Roman"/>
          <w:sz w:val="24"/>
          <w:szCs w:val="24"/>
          <w:lang w:val="en-US"/>
        </w:rPr>
        <w:t>is constructed as:</w:t>
      </w:r>
    </w:p>
    <w:p w14:paraId="6D28AA9D" w14:textId="77777777" w:rsidR="00BC500D" w:rsidRDefault="00BC500D" w:rsidP="0045401E">
      <w:pPr>
        <w:shd w:val="clear" w:color="auto" w:fill="F2F2F2" w:themeFill="background1" w:themeFillShade="F2"/>
        <w:tabs>
          <w:tab w:val="left" w:pos="1560"/>
          <w:tab w:val="left" w:pos="1985"/>
          <w:tab w:val="left" w:pos="2410"/>
          <w:tab w:val="left" w:pos="2835"/>
        </w:tabs>
        <w:ind w:left="1209"/>
        <w:jc w:val="left"/>
        <w:rPr>
          <w:rFonts w:ascii="Courier New" w:hAnsi="Courier New" w:cs="Courier New"/>
        </w:rPr>
      </w:pPr>
      <w:r w:rsidRPr="00786BFA">
        <w:rPr>
          <w:rFonts w:ascii="Courier New" w:hAnsi="Courier New" w:cs="Courier New"/>
        </w:rPr>
        <w:t xml:space="preserve">Let </w:t>
      </w:r>
      <w:r w:rsidRPr="0077479E">
        <w:rPr>
          <w:rStyle w:val="CodeFragment-var"/>
        </w:rPr>
        <w:t>R</w:t>
      </w:r>
      <w:r w:rsidRPr="00786BFA">
        <w:rPr>
          <w:rFonts w:ascii="Courier New" w:hAnsi="Courier New" w:cs="Courier New"/>
        </w:rPr>
        <w:t xml:space="preserve"> be the empty sequence;</w:t>
      </w:r>
      <w:r w:rsidRPr="00786BFA">
        <w:rPr>
          <w:rStyle w:val="CommentReference"/>
          <w:rFonts w:ascii="Courier New" w:hAnsi="Courier New" w:cs="Courier New"/>
        </w:rPr>
        <w:br/>
      </w:r>
      <w:r w:rsidRPr="00786BFA">
        <w:rPr>
          <w:rFonts w:ascii="Courier New" w:hAnsi="Courier New" w:cs="Courier New"/>
          <w:sz w:val="20"/>
        </w:rPr>
        <w:t xml:space="preserve">while </w:t>
      </w:r>
      <w:r w:rsidRPr="0077479E">
        <w:rPr>
          <w:rStyle w:val="CodeFragment-var"/>
        </w:rPr>
        <w:t>L</w:t>
      </w:r>
      <w:r w:rsidRPr="0077479E">
        <w:rPr>
          <w:rStyle w:val="Codefragment-sub"/>
        </w:rPr>
        <w:t>1</w:t>
      </w:r>
      <w:r w:rsidRPr="00786BFA">
        <w:rPr>
          <w:rFonts w:ascii="Courier New" w:hAnsi="Courier New" w:cs="Courier New"/>
          <w:sz w:val="20"/>
        </w:rPr>
        <w:t xml:space="preserve"> is not empty:</w:t>
      </w:r>
      <w:r w:rsidRPr="00786BFA">
        <w:rPr>
          <w:rFonts w:ascii="Courier New" w:hAnsi="Courier New" w:cs="Courier New"/>
          <w:sz w:val="20"/>
        </w:rPr>
        <w:br/>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1</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1</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lastRenderedPageBreak/>
        <w:tab/>
        <w:t xml:space="preserve">while </w:t>
      </w:r>
      <w:r w:rsidRPr="0077479E">
        <w:rPr>
          <w:rStyle w:val="CodeFragment-var"/>
        </w:rPr>
        <w:t>L</w:t>
      </w:r>
      <w:r w:rsidRPr="0077479E">
        <w:rPr>
          <w:rStyle w:val="Codefragment-sub"/>
        </w:rPr>
        <w:t>2</w:t>
      </w:r>
      <w:r w:rsidRPr="00786BFA">
        <w:rPr>
          <w:rFonts w:ascii="Courier New" w:hAnsi="Courier New" w:cs="Courier New"/>
          <w:sz w:val="20"/>
        </w:rPr>
        <w:t xml:space="preserve"> is not empty:</w:t>
      </w:r>
      <w:r w:rsidRPr="00786BFA">
        <w:rPr>
          <w:rFonts w:ascii="Courier New" w:hAnsi="Courier New" w:cs="Courier New"/>
          <w:sz w:val="20"/>
        </w:rPr>
        <w:br/>
      </w:r>
      <w:r w:rsidRPr="00786BFA">
        <w:rPr>
          <w:rFonts w:ascii="Courier New" w:hAnsi="Courier New" w:cs="Courier New"/>
          <w:sz w:val="20"/>
        </w:rPr>
        <w:tab/>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2</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while </w:t>
      </w:r>
      <w:r w:rsidRPr="0077479E">
        <w:rPr>
          <w:rStyle w:val="CodeFragment-var"/>
        </w:rPr>
        <w:t>L</w:t>
      </w:r>
      <w:r w:rsidRPr="0077479E">
        <w:rPr>
          <w:rStyle w:val="Codefragment-sub"/>
        </w:rPr>
        <w:t>n</w:t>
      </w:r>
      <w:r w:rsidRPr="00786BFA">
        <w:rPr>
          <w:rFonts w:ascii="Courier New" w:hAnsi="Courier New" w:cs="Courier New"/>
          <w:sz w:val="20"/>
        </w:rPr>
        <w:t xml:space="preserve"> is not empty:</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tab/>
        <w:t xml:space="preserve">assign the first element in </w:t>
      </w:r>
      <w:r w:rsidRPr="0077479E">
        <w:rPr>
          <w:rStyle w:val="CodeFragment-var"/>
        </w:rPr>
        <w:t>L</w:t>
      </w:r>
      <w:r w:rsidRPr="0077479E">
        <w:rPr>
          <w:rStyle w:val="Codefragment-sub"/>
        </w:rPr>
        <w:t>n</w:t>
      </w:r>
      <w:r w:rsidRPr="00786BFA">
        <w:rPr>
          <w:rFonts w:ascii="Courier New" w:hAnsi="Courier New" w:cs="Courier New"/>
          <w:sz w:val="20"/>
        </w:rPr>
        <w:t xml:space="preserve"> to iteration variable </w:t>
      </w:r>
      <w:r w:rsidRPr="0077479E">
        <w:rPr>
          <w:rStyle w:val="CodeFragment-var"/>
        </w:rPr>
        <w:t>v</w:t>
      </w:r>
      <w:r w:rsidRPr="0077479E">
        <w:rPr>
          <w:rStyle w:val="Codefragment-sub"/>
        </w:rPr>
        <w:t>n</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substitute every occurrence of </w:t>
      </w:r>
      <w:r w:rsidRPr="0077479E">
        <w:rPr>
          <w:rStyle w:val="CodeFragment-var"/>
        </w:rPr>
        <w:t>c</w:t>
      </w:r>
      <w:r w:rsidRPr="0077479E">
        <w:rPr>
          <w:rStyle w:val="Codefragment-sub"/>
        </w:rPr>
        <w:t xml:space="preserve">i </w:t>
      </w:r>
      <w:r w:rsidRPr="00786BFA">
        <w:rPr>
          <w:rFonts w:ascii="Courier New" w:hAnsi="Courier New" w:cs="Courier New"/>
          <w:sz w:val="20"/>
        </w:rPr>
        <w:t xml:space="preserve">in </w:t>
      </w:r>
      <w:r w:rsidRPr="0077479E">
        <w:rPr>
          <w:rStyle w:val="CodeFragment-var"/>
        </w:rPr>
        <w:t>E</w:t>
      </w:r>
      <w:r w:rsidRPr="00786BFA">
        <w:rPr>
          <w:rFonts w:ascii="Courier New" w:hAnsi="Courier New" w:cs="Courier New"/>
          <w:sz w:val="20"/>
        </w:rPr>
        <w:t xml:space="preserve"> by </w:t>
      </w:r>
      <w:r w:rsidRPr="0077479E">
        <w:rPr>
          <w:rStyle w:val="CodeFragment-var"/>
        </w:rPr>
        <w:t>e</w:t>
      </w:r>
      <w:r w:rsidRPr="0077479E">
        <w:rPr>
          <w:rStyle w:val="Codefragment-sub"/>
        </w:rPr>
        <w:t>i</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substitute</w:t>
      </w:r>
      <w:r>
        <w:rPr>
          <w:rFonts w:ascii="Courier New" w:hAnsi="Courier New" w:cs="Courier New"/>
        </w:rPr>
        <w:t xml:space="preserve"> </w:t>
      </w:r>
      <w:r w:rsidRPr="00786BFA">
        <w:rPr>
          <w:rFonts w:ascii="Courier New" w:hAnsi="Courier New" w:cs="Courier New"/>
          <w:sz w:val="20"/>
        </w:rPr>
        <w:t xml:space="preserve">every occurrence of </w:t>
      </w:r>
      <w:proofErr w:type="spellStart"/>
      <w:r w:rsidRPr="0077479E">
        <w:rPr>
          <w:rStyle w:val="CodeFragment-var"/>
        </w:rPr>
        <w:t>v</w:t>
      </w:r>
      <w:r w:rsidRPr="0077479E">
        <w:rPr>
          <w:rStyle w:val="Codefragment-sub"/>
        </w:rPr>
        <w:t>i</w:t>
      </w:r>
      <w:r w:rsidRPr="00786BFA">
        <w:rPr>
          <w:rFonts w:ascii="Courier New" w:hAnsi="Courier New" w:cs="Courier New"/>
          <w:sz w:val="20"/>
        </w:rPr>
        <w:t>in</w:t>
      </w:r>
      <w:proofErr w:type="spellEnd"/>
      <w:r w:rsidRPr="00786BFA">
        <w:rPr>
          <w:rFonts w:ascii="Courier New" w:hAnsi="Courier New" w:cs="Courier New"/>
          <w:sz w:val="20"/>
        </w:rPr>
        <w:t xml:space="preserve"> </w:t>
      </w:r>
      <w:r w:rsidRPr="0077479E">
        <w:rPr>
          <w:rStyle w:val="CodeFragment-var"/>
        </w:rPr>
        <w:t xml:space="preserve">E </w:t>
      </w:r>
      <w:r>
        <w:rPr>
          <w:rStyle w:val="CodeFragment-var"/>
        </w:rPr>
        <w:br/>
      </w:r>
      <w:r>
        <w:rPr>
          <w:rStyle w:val="CodeFragment-var"/>
        </w:rPr>
        <w:tab/>
      </w:r>
      <w:r>
        <w:rPr>
          <w:rStyle w:val="CodeFragment-var"/>
        </w:rPr>
        <w:tab/>
      </w:r>
      <w:r>
        <w:rPr>
          <w:rStyle w:val="CodeFragment-var"/>
        </w:rPr>
        <w:tab/>
      </w:r>
      <w:r>
        <w:rPr>
          <w:rStyle w:val="CodeFragment-var"/>
        </w:rPr>
        <w:tab/>
      </w:r>
      <w:r>
        <w:rPr>
          <w:rStyle w:val="CodeFragment-var"/>
        </w:rPr>
        <w:tab/>
      </w:r>
      <w:r w:rsidRPr="00786BFA">
        <w:rPr>
          <w:rFonts w:ascii="Courier New" w:hAnsi="Courier New" w:cs="Courier New"/>
          <w:sz w:val="20"/>
        </w:rPr>
        <w:t>by the corresponding coverage;</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evaluate </w:t>
      </w:r>
      <w:r w:rsidRPr="0077479E">
        <w:rPr>
          <w:rStyle w:val="CodeFragment-var"/>
        </w:rPr>
        <w:t>b</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if (</w:t>
      </w:r>
      <w:r w:rsidRPr="0077479E">
        <w:rPr>
          <w:rStyle w:val="CodeFragment-var"/>
        </w:rPr>
        <w:t>b</w:t>
      </w:r>
      <w:r w:rsidRPr="00786BFA">
        <w:rPr>
          <w:rFonts w:ascii="Courier New" w:hAnsi="Courier New" w:cs="Courier New"/>
          <w:sz w:val="20"/>
        </w:rPr>
        <w:t xml:space="preserve">)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evaluate </w:t>
      </w:r>
      <w:r w:rsidRPr="0077479E">
        <w:rPr>
          <w:rStyle w:val="CodeFragment-var"/>
        </w:rPr>
        <w:t>P</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append evaluation result to </w:t>
      </w:r>
      <w:r w:rsidRPr="0077479E">
        <w:rPr>
          <w:rStyle w:val="CodeFragment-var"/>
        </w:rPr>
        <w:t>R</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n</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t xml:space="preserve">remove the first element from </w:t>
      </w:r>
      <w:r w:rsidRPr="0077479E">
        <w:rPr>
          <w:rStyle w:val="CodeFragment-var"/>
        </w:rPr>
        <w:t>L</w:t>
      </w:r>
      <w:r w:rsidRPr="0077479E">
        <w:rPr>
          <w:rStyle w:val="Codefragment-sub"/>
        </w:rPr>
        <w:t>1</w:t>
      </w:r>
      <w:r w:rsidRPr="00786BFA">
        <w:rPr>
          <w:rFonts w:ascii="Courier New" w:hAnsi="Courier New" w:cs="Courier New"/>
          <w:sz w:val="20"/>
        </w:rPr>
        <w:t>;</w:t>
      </w:r>
      <w:r w:rsidRPr="00786BFA">
        <w:rPr>
          <w:rFonts w:ascii="Courier New" w:hAnsi="Courier New" w:cs="Courier New"/>
          <w:sz w:val="20"/>
        </w:rPr>
        <w:br/>
        <w:t>}</w:t>
      </w:r>
    </w:p>
    <w:p w14:paraId="4C264D48" w14:textId="77777777" w:rsidR="00BC500D" w:rsidRDefault="00BC500D" w:rsidP="00BC500D">
      <w:r>
        <w:t xml:space="preserve">The elements contained in the </w:t>
      </w:r>
      <w:proofErr w:type="spellStart"/>
      <w:r>
        <w:rPr>
          <w:b/>
          <w:bCs/>
        </w:rPr>
        <w:t>coverageList</w:t>
      </w:r>
      <w:proofErr w:type="spellEnd"/>
      <w:r>
        <w:t xml:space="preserve"> clause, constituting coverage identifiers, are taken from the coverage identifiers advertised by the server.</w:t>
      </w:r>
    </w:p>
    <w:p w14:paraId="746FB3EC" w14:textId="77777777" w:rsidR="00BC500D" w:rsidRDefault="00BC500D" w:rsidP="00BC500D">
      <w:pPr>
        <w:pStyle w:val="Note"/>
      </w:pPr>
      <w:r>
        <w:rPr>
          <w:lang w:val="en-US"/>
        </w:rPr>
        <w:t>Note</w:t>
      </w:r>
      <w:r>
        <w:tab/>
        <w:t xml:space="preserve">Coverage identifiers </w:t>
      </w:r>
      <w:r w:rsidRPr="001C6ED0">
        <w:rPr>
          <w:bCs/>
        </w:rPr>
        <w:t>may</w:t>
      </w:r>
      <w:r>
        <w:rPr>
          <w:bCs/>
        </w:rPr>
        <w:t xml:space="preserve"> </w:t>
      </w:r>
      <w:r>
        <w:t xml:space="preserve">occur more than once in a </w:t>
      </w:r>
      <w:proofErr w:type="spellStart"/>
      <w:r>
        <w:rPr>
          <w:b/>
          <w:bCs/>
        </w:rPr>
        <w:t>coverageList</w:t>
      </w:r>
      <w:proofErr w:type="spellEnd"/>
      <w:r>
        <w:t>. In this case the coverage will be evaluated each time it appears, respecting the overall inspection sequence.</w:t>
      </w:r>
    </w:p>
    <w:p w14:paraId="7C564CBB" w14:textId="77777777" w:rsidR="00BC500D" w:rsidRDefault="00BC500D" w:rsidP="00BC500D">
      <w:pPr>
        <w:pStyle w:val="Example"/>
        <w:rPr>
          <w:lang w:val="en-US"/>
        </w:rPr>
      </w:pPr>
      <w:r>
        <w:t>EXAMPLE</w:t>
      </w:r>
      <w:r>
        <w:tab/>
      </w:r>
      <w:r>
        <w:rPr>
          <w:lang w:val="en-US"/>
        </w:rPr>
        <w:t xml:space="preserve">Assume availability of coverages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Then, the following request:</w:t>
      </w:r>
    </w:p>
    <w:p w14:paraId="15CAA6A2" w14:textId="77777777" w:rsidR="00BC500D" w:rsidRDefault="00BC500D" w:rsidP="0045401E">
      <w:pPr>
        <w:pStyle w:val="Code-Example"/>
        <w:jc w:val="left"/>
      </w:pPr>
      <w:r w:rsidRPr="0080309C">
        <w:rPr>
          <w:b/>
        </w:rPr>
        <w:t>for</w:t>
      </w:r>
      <w:r>
        <w:t xml:space="preserve"> $c </w:t>
      </w:r>
      <w:r w:rsidRPr="0080309C">
        <w:rPr>
          <w:b/>
        </w:rPr>
        <w:t>in</w:t>
      </w:r>
      <w:r>
        <w:t xml:space="preserve"> </w:t>
      </w:r>
      <w:proofErr w:type="gramStart"/>
      <w:r>
        <w:t>( A</w:t>
      </w:r>
      <w:proofErr w:type="gramEnd"/>
      <w:r>
        <w:t>, B, C )</w:t>
      </w:r>
      <w:r>
        <w:br/>
      </w:r>
      <w:r w:rsidRPr="0080309C">
        <w:rPr>
          <w:b/>
        </w:rPr>
        <w:t>return</w:t>
      </w:r>
      <w:r>
        <w:t xml:space="preserve"> encode( $c, </w:t>
      </w:r>
      <w:r w:rsidRPr="002943A7">
        <w:t>"</w:t>
      </w:r>
      <w:r>
        <w:t>image/tiff</w:t>
      </w:r>
      <w:r w:rsidRPr="002943A7">
        <w:t>"</w:t>
      </w:r>
      <w:r>
        <w:t xml:space="preserve"> )</w:t>
      </w:r>
    </w:p>
    <w:p w14:paraId="1A6762B4" w14:textId="77777777" w:rsidR="00BC500D" w:rsidRDefault="00BC500D" w:rsidP="00BC500D">
      <w:pPr>
        <w:pStyle w:val="Example"/>
      </w:pPr>
      <w:r>
        <w:tab/>
        <w:t>will produce a result list containing three TIFF-encoded coverages.</w:t>
      </w:r>
    </w:p>
    <w:p w14:paraId="0B4262AB" w14:textId="52EBFC20" w:rsidR="00BC500D" w:rsidRDefault="00BC500D" w:rsidP="00BC500D">
      <w:pPr>
        <w:pStyle w:val="Example"/>
        <w:ind w:left="1418"/>
        <w:rPr>
          <w:lang w:val="en-US"/>
        </w:rPr>
      </w:pPr>
      <w:r>
        <w:rPr>
          <w:lang w:val="en-US"/>
        </w:rPr>
        <w:t>Assume availability</w:t>
      </w:r>
      <w:r w:rsidR="009835A4">
        <w:rPr>
          <w:lang w:val="en-US"/>
        </w:rPr>
        <w:t xml:space="preserve"> </w:t>
      </w:r>
      <w:r>
        <w:rPr>
          <w:lang w:val="en-US"/>
        </w:rPr>
        <w:t xml:space="preserve">of satellite images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xml:space="preserve"> and a coverage </w:t>
      </w:r>
      <w:r w:rsidRPr="00786BFA">
        <w:rPr>
          <w:rFonts w:eastAsia="Times New Roman"/>
          <w:i/>
          <w:snapToGrid w:val="0"/>
          <w:lang w:val="en-US" w:eastAsia="en-US"/>
        </w:rPr>
        <w:t>M</w:t>
      </w:r>
      <w:r>
        <w:rPr>
          <w:lang w:val="en-US"/>
        </w:rPr>
        <w:t xml:space="preserve"> acting as a mask (i.e., with range values of 0 and 1 and the same extent as </w:t>
      </w:r>
      <w:r w:rsidRPr="00786BFA">
        <w:rPr>
          <w:rFonts w:eastAsia="Times New Roman"/>
          <w:i/>
          <w:snapToGrid w:val="0"/>
          <w:lang w:val="en-US" w:eastAsia="en-US"/>
        </w:rPr>
        <w:t>A</w:t>
      </w:r>
      <w:r>
        <w:rPr>
          <w:lang w:val="en-US"/>
        </w:rPr>
        <w:t xml:space="preserve">, </w:t>
      </w:r>
      <w:r w:rsidRPr="00786BFA">
        <w:rPr>
          <w:rFonts w:eastAsia="Times New Roman"/>
          <w:i/>
          <w:snapToGrid w:val="0"/>
          <w:lang w:val="en-US" w:eastAsia="en-US"/>
        </w:rPr>
        <w:t>B</w:t>
      </w:r>
      <w:r>
        <w:rPr>
          <w:lang w:val="en-US"/>
        </w:rPr>
        <w:t xml:space="preserve">, and </w:t>
      </w:r>
      <w:r w:rsidRPr="00786BFA">
        <w:rPr>
          <w:rFonts w:eastAsia="Times New Roman"/>
          <w:i/>
          <w:snapToGrid w:val="0"/>
          <w:lang w:val="en-US" w:eastAsia="en-US"/>
        </w:rPr>
        <w:t>C</w:t>
      </w:r>
      <w:r>
        <w:rPr>
          <w:lang w:val="en-US"/>
        </w:rPr>
        <w:t>). Then, masking each satellite image can be performed with this query:</w:t>
      </w:r>
    </w:p>
    <w:p w14:paraId="0CCFF458" w14:textId="77777777" w:rsidR="00BC500D" w:rsidRDefault="00BC500D" w:rsidP="0045401E">
      <w:pPr>
        <w:pStyle w:val="Code-Example"/>
        <w:jc w:val="left"/>
      </w:pPr>
      <w:r w:rsidRPr="0080309C">
        <w:rPr>
          <w:b/>
        </w:rPr>
        <w:t>for</w:t>
      </w:r>
      <w:r>
        <w:t xml:space="preserve"> $s </w:t>
      </w:r>
      <w:r w:rsidRPr="0080309C">
        <w:rPr>
          <w:b/>
        </w:rPr>
        <w:t>in</w:t>
      </w:r>
      <w:r>
        <w:t xml:space="preserve"> </w:t>
      </w:r>
      <w:proofErr w:type="gramStart"/>
      <w:r>
        <w:t>( A</w:t>
      </w:r>
      <w:proofErr w:type="gramEnd"/>
      <w:r>
        <w:t>, B, C ),</w:t>
      </w:r>
      <w:r>
        <w:br/>
        <w:t xml:space="preserve">    $m </w:t>
      </w:r>
      <w:r w:rsidRPr="0080309C">
        <w:rPr>
          <w:b/>
        </w:rPr>
        <w:t>in</w:t>
      </w:r>
      <w:r>
        <w:t xml:space="preserve"> ( M )</w:t>
      </w:r>
      <w:r>
        <w:br/>
      </w:r>
      <w:r w:rsidRPr="0080309C">
        <w:rPr>
          <w:b/>
        </w:rPr>
        <w:t>return</w:t>
      </w:r>
      <w:r>
        <w:t xml:space="preserve"> encode( $s * $m, </w:t>
      </w:r>
      <w:r w:rsidRPr="002943A7">
        <w:t>"</w:t>
      </w:r>
      <w:r>
        <w:t>image/tiff</w:t>
      </w:r>
      <w:r w:rsidRPr="002943A7">
        <w:t>"</w:t>
      </w:r>
      <w:r>
        <w:t xml:space="preserve"> )</w:t>
      </w:r>
    </w:p>
    <w:p w14:paraId="20DD8C9E" w14:textId="77777777" w:rsidR="00BC500D" w:rsidRDefault="00BC500D" w:rsidP="00BC500D">
      <w:bookmarkStart w:id="137" w:name="_Ref362068015"/>
      <w:bookmarkStart w:id="138" w:name="_Toc397789063"/>
      <w:r w:rsidRPr="009B56B8">
        <w:t xml:space="preserve">The </w:t>
      </w:r>
      <w:r>
        <w:rPr>
          <w:rStyle w:val="Codefragment-keyword"/>
        </w:rPr>
        <w:t xml:space="preserve">let </w:t>
      </w:r>
      <w:r w:rsidRPr="009B56B8">
        <w:t>clause</w:t>
      </w:r>
      <w:r>
        <w:t xml:space="preserve"> </w:t>
      </w:r>
      <w:r w:rsidRPr="009B56B8">
        <w:t xml:space="preserve">declares a </w:t>
      </w:r>
      <w:r>
        <w:t xml:space="preserve">named constant </w:t>
      </w:r>
      <w:r w:rsidRPr="009B56B8">
        <w:t>and gives it a value</w:t>
      </w:r>
      <w:r>
        <w:t>.</w:t>
      </w:r>
    </w:p>
    <w:p w14:paraId="6E684929" w14:textId="77777777" w:rsidR="00BC500D" w:rsidRDefault="00BC500D" w:rsidP="00BC500D">
      <w:pPr>
        <w:pStyle w:val="Example"/>
      </w:pPr>
      <w:r>
        <w:t>EXAMPLE</w:t>
      </w:r>
      <w:r>
        <w:tab/>
        <w:t xml:space="preserve">The following statement defines a constant of name </w:t>
      </w:r>
      <w:r w:rsidRPr="007A0A9D">
        <w:rPr>
          <w:rStyle w:val="Codefragment"/>
        </w:rPr>
        <w:t>$timeAxis</w:t>
      </w:r>
      <w:r>
        <w:t xml:space="preserve"> with value “date”.</w:t>
      </w:r>
    </w:p>
    <w:p w14:paraId="31CB99D7" w14:textId="77777777" w:rsidR="00BC500D" w:rsidRPr="002E5B5C" w:rsidRDefault="00BC500D" w:rsidP="00BC500D">
      <w:pPr>
        <w:pStyle w:val="Code-Example"/>
        <w:rPr>
          <w:rStyle w:val="Codefragment"/>
          <w:sz w:val="20"/>
        </w:rPr>
      </w:pPr>
      <w:r w:rsidRPr="002E5B5C">
        <w:rPr>
          <w:rStyle w:val="Codefragment"/>
          <w:b/>
          <w:sz w:val="20"/>
        </w:rPr>
        <w:t>let</w:t>
      </w:r>
      <w:r w:rsidRPr="002E5B5C">
        <w:rPr>
          <w:rStyle w:val="Codefragment"/>
          <w:sz w:val="20"/>
        </w:rPr>
        <w:t xml:space="preserve"> $timeAxis := </w:t>
      </w:r>
      <w:r w:rsidRPr="002E5B5C">
        <w:t>"</w:t>
      </w:r>
      <w:r w:rsidRPr="002E5B5C">
        <w:rPr>
          <w:rStyle w:val="Codefragment"/>
          <w:sz w:val="20"/>
        </w:rPr>
        <w:t>date</w:t>
      </w:r>
      <w:r w:rsidRPr="002E5B5C">
        <w:t>"</w:t>
      </w:r>
    </w:p>
    <w:p w14:paraId="6AD98ED1" w14:textId="77777777" w:rsidR="00BC500D" w:rsidRDefault="00BC500D" w:rsidP="00BC500D">
      <w:pPr>
        <w:pStyle w:val="Note"/>
      </w:pPr>
      <w:r>
        <w:t>Note</w:t>
      </w:r>
      <w:r>
        <w:tab/>
        <w:t xml:space="preserve">In most cases, named constants are used purely for convenience, to simplify the expressions and make the code more readable. </w:t>
      </w:r>
    </w:p>
    <w:p w14:paraId="3748CD3B" w14:textId="77777777" w:rsidR="00BC500D" w:rsidRDefault="00BC500D" w:rsidP="00BC500D">
      <w:r>
        <w:lastRenderedPageBreak/>
        <w:t xml:space="preserve">In a </w:t>
      </w:r>
      <w:r>
        <w:rPr>
          <w:rStyle w:val="Codefragment-keyword"/>
        </w:rPr>
        <w:t>let</w:t>
      </w:r>
      <w:r>
        <w:t xml:space="preserve"> clause the named constant only takes one value. This can be a single item or a sequence (there is no real distinction — an item is just a sequence of length one), and the sequence can contain nodes, or atomic values, or (beware!) a mixture of the two.</w:t>
      </w:r>
    </w:p>
    <w:p w14:paraId="7EF61A16" w14:textId="130DAE01" w:rsidR="00BC500D" w:rsidRPr="00E950CF" w:rsidRDefault="00BC500D" w:rsidP="00BC500D">
      <w:r>
        <w:t>Named constants canno</w:t>
      </w:r>
      <w:r w:rsidRPr="0065705F">
        <w:t>t be updated</w:t>
      </w:r>
      <w:r>
        <w:t xml:space="preserve"> – </w:t>
      </w:r>
      <w:r w:rsidRPr="0065705F">
        <w:t xml:space="preserve">something like </w:t>
      </w:r>
      <w:r>
        <w:rPr>
          <w:rStyle w:val="Codefragment"/>
        </w:rPr>
        <w:t>let $x</w:t>
      </w:r>
      <w:r w:rsidRPr="0065705F">
        <w:rPr>
          <w:rStyle w:val="Codefragment"/>
        </w:rPr>
        <w:t>:=$x+1</w:t>
      </w:r>
      <w:r>
        <w:t xml:space="preserve"> is not allowed. More specifically, it will not lead to an evaluation error, but the result will not be as expected (cf. XPath literature). </w:t>
      </w:r>
      <w:r w:rsidRPr="0065705F">
        <w:t>This rule might seem very strange</w:t>
      </w:r>
      <w:r>
        <w:t xml:space="preserve"> if </w:t>
      </w:r>
      <w:r w:rsidRPr="0065705F">
        <w:t xml:space="preserve">expecting </w:t>
      </w:r>
      <w:r>
        <w:t xml:space="preserve">a behavior </w:t>
      </w:r>
      <w:r w:rsidRPr="0065705F">
        <w:t xml:space="preserve">as </w:t>
      </w:r>
      <w:r>
        <w:t xml:space="preserve">in </w:t>
      </w:r>
      <w:r w:rsidRPr="0065705F">
        <w:t>procedural languages such as JavaScript</w:t>
      </w:r>
      <w:r>
        <w:t xml:space="preserve"> or python</w:t>
      </w:r>
      <w:r w:rsidRPr="0065705F">
        <w:t xml:space="preserve">. But </w:t>
      </w:r>
      <w:r>
        <w:t xml:space="preserve">the coverage processing language </w:t>
      </w:r>
      <w:r w:rsidRPr="0065705F">
        <w:t>is</w:t>
      </w:r>
      <w:r>
        <w:t xml:space="preserve"> not</w:t>
      </w:r>
      <w:r w:rsidRPr="0065705F">
        <w:t xml:space="preserve"> that kind of language, it</w:t>
      </w:r>
      <w:r>
        <w:t xml:space="preserve"> i</w:t>
      </w:r>
      <w:r w:rsidRPr="0065705F">
        <w:t xml:space="preserve">s a declarative language </w:t>
      </w:r>
      <w:r>
        <w:t xml:space="preserve">which </w:t>
      </w:r>
      <w:r w:rsidRPr="0065705F">
        <w:t>works at a higher level.</w:t>
      </w:r>
      <w:r>
        <w:t xml:space="preserve"> </w:t>
      </w:r>
      <w:r w:rsidRPr="00E950CF">
        <w:t xml:space="preserve">This constraint is essential to give optimizers the chance to find execution strategies that can search vast databases in fractions of a second. </w:t>
      </w:r>
      <w:r>
        <w:t xml:space="preserve"> SQL, </w:t>
      </w:r>
      <w:r w:rsidRPr="00E950CF">
        <w:t>XSLT</w:t>
      </w:r>
      <w:r>
        <w:t>, and XQuery</w:t>
      </w:r>
      <w:r w:rsidRPr="00E950CF">
        <w:t xml:space="preserve"> users have found that this declarative style of programming enables to code at a higher level</w:t>
      </w:r>
      <w:r>
        <w:t xml:space="preserve"> by </w:t>
      </w:r>
      <w:r w:rsidRPr="00E950CF">
        <w:t>tell</w:t>
      </w:r>
      <w:r>
        <w:t>ing</w:t>
      </w:r>
      <w:r w:rsidRPr="00E950CF">
        <w:t xml:space="preserve"> the system what results </w:t>
      </w:r>
      <w:r>
        <w:t xml:space="preserve">are </w:t>
      </w:r>
      <w:r w:rsidRPr="00E950CF">
        <w:t>want</w:t>
      </w:r>
      <w:r>
        <w:t>ed</w:t>
      </w:r>
      <w:r w:rsidRPr="00E950CF">
        <w:t>, rather than telling it how to go about constructing those results.</w:t>
      </w:r>
    </w:p>
    <w:p w14:paraId="4253AD09" w14:textId="77777777" w:rsidR="00BC500D" w:rsidRDefault="00BC500D" w:rsidP="00BC500D">
      <w:pPr>
        <w:pStyle w:val="Heading3"/>
        <w:ind w:left="720" w:hanging="720"/>
      </w:pPr>
      <w:bookmarkStart w:id="139" w:name="_Toc10463035"/>
      <w:bookmarkStart w:id="140" w:name="_Toc160196546"/>
      <w:bookmarkStart w:id="141" w:name="_Toc160196762"/>
      <w:bookmarkEnd w:id="137"/>
      <w:bookmarkEnd w:id="138"/>
      <w:proofErr w:type="spellStart"/>
      <w:r>
        <w:t>processingExpr</w:t>
      </w:r>
      <w:bookmarkEnd w:id="139"/>
      <w:bookmarkEnd w:id="140"/>
      <w:bookmarkEnd w:id="141"/>
      <w:proofErr w:type="spellEnd"/>
    </w:p>
    <w:p w14:paraId="1F221374"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szCs w:val="20"/>
        </w:rPr>
        <w:t>processingExpr</w:t>
      </w:r>
      <w:r w:rsidRPr="00B319D3">
        <w:rPr>
          <w:szCs w:val="20"/>
        </w:rPr>
        <w:br/>
        <w:t xml:space="preserve">A </w:t>
      </w:r>
      <w:r w:rsidRPr="00B319D3">
        <w:rPr>
          <w:b/>
          <w:szCs w:val="20"/>
        </w:rPr>
        <w:t>processingExpr</w:t>
      </w:r>
      <w:r w:rsidRPr="00B319D3">
        <w:rPr>
          <w:szCs w:val="20"/>
        </w:rPr>
        <w:t xml:space="preserve"> element </w:t>
      </w:r>
      <w:r w:rsidRPr="00B319D3">
        <w:rPr>
          <w:b/>
          <w:szCs w:val="20"/>
        </w:rPr>
        <w:t>shall</w:t>
      </w:r>
      <w:r w:rsidRPr="00B319D3">
        <w:rPr>
          <w:szCs w:val="20"/>
        </w:rPr>
        <w:t xml:space="preserve"> be either a </w:t>
      </w:r>
      <w:r w:rsidRPr="00B319D3">
        <w:rPr>
          <w:b/>
          <w:bCs/>
          <w:szCs w:val="20"/>
        </w:rPr>
        <w:t>encodeCoverageExpr</w:t>
      </w:r>
      <w:r w:rsidRPr="00B319D3">
        <w:rPr>
          <w:szCs w:val="20"/>
        </w:rPr>
        <w:t xml:space="preserve"> (see Subclause</w:t>
      </w:r>
      <w:r w:rsidR="00123222">
        <w:rPr>
          <w:szCs w:val="20"/>
        </w:rPr>
        <w:fldChar w:fldCharType="begin"/>
      </w:r>
      <w:r>
        <w:rPr>
          <w:szCs w:val="20"/>
        </w:rPr>
        <w:instrText xml:space="preserve"> REF _Ref80530321 \r \h </w:instrText>
      </w:r>
      <w:r w:rsidR="00123222">
        <w:rPr>
          <w:szCs w:val="20"/>
        </w:rPr>
      </w:r>
      <w:r w:rsidR="00123222">
        <w:rPr>
          <w:szCs w:val="20"/>
        </w:rPr>
        <w:fldChar w:fldCharType="separate"/>
      </w:r>
      <w:r>
        <w:rPr>
          <w:szCs w:val="20"/>
        </w:rPr>
        <w:t>6.8.1</w:t>
      </w:r>
      <w:r w:rsidR="00123222">
        <w:rPr>
          <w:szCs w:val="20"/>
        </w:rPr>
        <w:fldChar w:fldCharType="end"/>
      </w:r>
      <w:r w:rsidRPr="00B319D3">
        <w:rPr>
          <w:szCs w:val="20"/>
        </w:rPr>
        <w:t xml:space="preserve">) or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145AA">
        <w:rPr>
          <w:szCs w:val="20"/>
        </w:rPr>
        <w:t>6.4.1</w:t>
      </w:r>
      <w:r>
        <w:fldChar w:fldCharType="end"/>
      </w:r>
      <w:r w:rsidRPr="00B319D3">
        <w:rPr>
          <w:szCs w:val="20"/>
        </w:rPr>
        <w:t>).</w:t>
      </w:r>
    </w:p>
    <w:p w14:paraId="7951132B" w14:textId="77777777" w:rsidR="00BC500D" w:rsidRDefault="00BC500D" w:rsidP="00BC500D">
      <w:pPr>
        <w:pStyle w:val="Heading3"/>
        <w:ind w:left="720" w:hanging="720"/>
      </w:pPr>
      <w:bookmarkStart w:id="142" w:name="_Toc10463042"/>
      <w:bookmarkStart w:id="143" w:name="_Toc160196547"/>
      <w:bookmarkStart w:id="144" w:name="_Toc160196763"/>
      <w:bookmarkStart w:id="145" w:name="_Ref120551053"/>
      <w:bookmarkEnd w:id="129"/>
      <w:proofErr w:type="spellStart"/>
      <w:r>
        <w:t>coverageExpr</w:t>
      </w:r>
      <w:bookmarkEnd w:id="142"/>
      <w:bookmarkEnd w:id="143"/>
      <w:bookmarkEnd w:id="144"/>
      <w:proofErr w:type="spellEnd"/>
    </w:p>
    <w:p w14:paraId="36594425"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szCs w:val="20"/>
        </w:rPr>
        <w:t>coverageExpr</w:t>
      </w:r>
      <w:r w:rsidRPr="00B319D3">
        <w:rPr>
          <w:szCs w:val="20"/>
        </w:rPr>
        <w:br/>
        <w:t xml:space="preserve">A </w:t>
      </w:r>
      <w:r w:rsidRPr="00B319D3">
        <w:rPr>
          <w:b/>
          <w:szCs w:val="20"/>
        </w:rPr>
        <w:t>coverageExpr</w:t>
      </w:r>
      <w:r>
        <w:rPr>
          <w:b/>
          <w:szCs w:val="20"/>
        </w:rPr>
        <w:t xml:space="preserve"> </w:t>
      </w:r>
      <w:r w:rsidRPr="00B319D3">
        <w:rPr>
          <w:b/>
          <w:szCs w:val="20"/>
        </w:rPr>
        <w:t>shall</w:t>
      </w:r>
      <w:r w:rsidRPr="00B319D3">
        <w:rPr>
          <w:szCs w:val="20"/>
        </w:rPr>
        <w:t xml:space="preserve"> be either a </w:t>
      </w:r>
      <w:r w:rsidRPr="00B319D3">
        <w:rPr>
          <w:b/>
          <w:bCs/>
          <w:szCs w:val="20"/>
        </w:rPr>
        <w:t>coverageId</w:t>
      </w:r>
      <w:r>
        <w:rPr>
          <w:b/>
          <w:bCs/>
          <w:szCs w:val="20"/>
        </w:rPr>
        <w:t>Expr</w:t>
      </w:r>
      <w:r w:rsidRPr="00B319D3">
        <w:rPr>
          <w:szCs w:val="20"/>
        </w:rPr>
        <w:t xml:space="preserve"> (see Subclause </w:t>
      </w:r>
      <w:r>
        <w:fldChar w:fldCharType="begin"/>
      </w:r>
      <w:r>
        <w:instrText xml:space="preserve"> REF _Ref122095405 \r \h  \* MERGEFORMAT </w:instrText>
      </w:r>
      <w:r>
        <w:fldChar w:fldCharType="separate"/>
      </w:r>
      <w:r w:rsidRPr="006145AA">
        <w:rPr>
          <w:szCs w:val="20"/>
        </w:rPr>
        <w:t>6.2.4</w:t>
      </w:r>
      <w:r>
        <w:fldChar w:fldCharType="end"/>
      </w:r>
      <w:r w:rsidRPr="00B319D3">
        <w:rPr>
          <w:szCs w:val="20"/>
        </w:rPr>
        <w:t xml:space="preserve">) or a </w:t>
      </w:r>
      <w:r w:rsidRPr="00B319D3">
        <w:rPr>
          <w:b/>
          <w:bCs/>
          <w:szCs w:val="20"/>
        </w:rPr>
        <w:t>coverage</w:t>
      </w:r>
      <w:r>
        <w:rPr>
          <w:b/>
          <w:bCs/>
          <w:szCs w:val="20"/>
        </w:rPr>
        <w:softHyphen/>
      </w:r>
      <w:r w:rsidRPr="00B319D3">
        <w:rPr>
          <w:b/>
          <w:bCs/>
          <w:szCs w:val="20"/>
        </w:rPr>
        <w:t>Con</w:t>
      </w:r>
      <w:r>
        <w:rPr>
          <w:b/>
          <w:bCs/>
          <w:szCs w:val="20"/>
        </w:rPr>
        <w:softHyphen/>
      </w:r>
      <w:r w:rsidRPr="00B319D3">
        <w:rPr>
          <w:b/>
          <w:bCs/>
          <w:szCs w:val="20"/>
        </w:rPr>
        <w:t>structor</w:t>
      </w:r>
      <w:r>
        <w:rPr>
          <w:b/>
          <w:bCs/>
          <w:szCs w:val="20"/>
        </w:rPr>
        <w:softHyphen/>
      </w:r>
      <w:r w:rsidRPr="00B319D3">
        <w:rPr>
          <w:b/>
          <w:bCs/>
          <w:szCs w:val="20"/>
        </w:rPr>
        <w:t>Expr</w:t>
      </w:r>
      <w:r w:rsidRPr="00B319D3">
        <w:rPr>
          <w:szCs w:val="20"/>
        </w:rPr>
        <w:t xml:space="preserve"> (see </w:t>
      </w:r>
      <w:r>
        <w:fldChar w:fldCharType="begin"/>
      </w:r>
      <w:r>
        <w:instrText xml:space="preserve"> REF _Ref196134321 \r \h  \* MERGEFORMAT </w:instrText>
      </w:r>
      <w:r>
        <w:fldChar w:fldCharType="separate"/>
      </w:r>
      <w:r w:rsidRPr="006145AA">
        <w:rPr>
          <w:szCs w:val="20"/>
        </w:rPr>
        <w:t>6.3.1.1</w:t>
      </w:r>
      <w:r>
        <w:fldChar w:fldCharType="end"/>
      </w:r>
      <w:r>
        <w:rPr>
          <w:szCs w:val="20"/>
        </w:rPr>
        <w:t>)</w:t>
      </w:r>
      <w:r w:rsidRPr="00B319D3">
        <w:rPr>
          <w:szCs w:val="20"/>
        </w:rPr>
        <w:t xml:space="preserve"> or a </w:t>
      </w:r>
      <w:r w:rsidRPr="00B319D3">
        <w:rPr>
          <w:b/>
          <w:bCs/>
          <w:szCs w:val="20"/>
        </w:rPr>
        <w:t>coverageConstantExpr</w:t>
      </w:r>
      <w:r w:rsidRPr="00B319D3">
        <w:rPr>
          <w:szCs w:val="20"/>
        </w:rPr>
        <w:t xml:space="preserve"> (see </w:t>
      </w:r>
      <w:r>
        <w:fldChar w:fldCharType="begin"/>
      </w:r>
      <w:r>
        <w:instrText xml:space="preserve"> REF _Ref219519502 \r \h  \* MERGEFORMAT </w:instrText>
      </w:r>
      <w:r>
        <w:fldChar w:fldCharType="separate"/>
      </w:r>
      <w:r w:rsidRPr="006145AA">
        <w:rPr>
          <w:szCs w:val="20"/>
        </w:rPr>
        <w:t>6.3.1.1</w:t>
      </w:r>
      <w:r>
        <w:fldChar w:fldCharType="end"/>
      </w:r>
      <w:r w:rsidRPr="00B319D3">
        <w:rPr>
          <w:szCs w:val="20"/>
        </w:rPr>
        <w:t>)</w:t>
      </w:r>
      <w:r>
        <w:rPr>
          <w:szCs w:val="20"/>
        </w:rPr>
        <w:t xml:space="preserve"> </w:t>
      </w:r>
      <w:r w:rsidRPr="00B319D3">
        <w:rPr>
          <w:szCs w:val="20"/>
        </w:rPr>
        <w:t>or</w:t>
      </w:r>
      <w:r>
        <w:rPr>
          <w:szCs w:val="20"/>
        </w:rPr>
        <w:t xml:space="preserve"> a </w:t>
      </w:r>
      <w:r>
        <w:rPr>
          <w:b/>
          <w:bCs/>
          <w:szCs w:val="20"/>
        </w:rPr>
        <w:t>g</w:t>
      </w:r>
      <w:r w:rsidRPr="00B319D3">
        <w:rPr>
          <w:b/>
          <w:bCs/>
          <w:szCs w:val="20"/>
        </w:rPr>
        <w:t>etComponentExpr</w:t>
      </w:r>
      <w:r w:rsidRPr="00B319D3">
        <w:rPr>
          <w:szCs w:val="20"/>
        </w:rPr>
        <w:t xml:space="preserve"> (see </w:t>
      </w:r>
      <w:r w:rsidR="00123222">
        <w:rPr>
          <w:szCs w:val="20"/>
        </w:rPr>
        <w:fldChar w:fldCharType="begin"/>
      </w:r>
      <w:r>
        <w:rPr>
          <w:szCs w:val="20"/>
        </w:rPr>
        <w:instrText xml:space="preserve"> REF _Ref80531434 \r \h </w:instrText>
      </w:r>
      <w:r w:rsidR="00123222">
        <w:rPr>
          <w:szCs w:val="20"/>
        </w:rPr>
      </w:r>
      <w:r w:rsidR="00123222">
        <w:rPr>
          <w:szCs w:val="20"/>
        </w:rPr>
        <w:fldChar w:fldCharType="separate"/>
      </w:r>
      <w:r>
        <w:rPr>
          <w:szCs w:val="20"/>
        </w:rPr>
        <w:t>6.4.1</w:t>
      </w:r>
      <w:r w:rsidR="00123222">
        <w:rPr>
          <w:szCs w:val="20"/>
        </w:rPr>
        <w:fldChar w:fldCharType="end"/>
      </w:r>
      <w:r>
        <w:rPr>
          <w:szCs w:val="20"/>
        </w:rPr>
        <w:t>)</w:t>
      </w:r>
      <w:r w:rsidRPr="00B319D3">
        <w:rPr>
          <w:szCs w:val="20"/>
        </w:rPr>
        <w:t xml:space="preserve"> or an </w:t>
      </w:r>
      <w:r w:rsidRPr="00B319D3">
        <w:rPr>
          <w:b/>
          <w:bCs/>
          <w:szCs w:val="20"/>
        </w:rPr>
        <w:t xml:space="preserve">inducedExpr </w:t>
      </w:r>
      <w:r w:rsidRPr="00B319D3">
        <w:rPr>
          <w:szCs w:val="20"/>
        </w:rPr>
        <w:t xml:space="preserve">(see </w:t>
      </w:r>
      <w:r>
        <w:fldChar w:fldCharType="begin"/>
      </w:r>
      <w:r>
        <w:instrText xml:space="preserve"> REF _Ref120712792 \r \h  \* MERGEFORMAT </w:instrText>
      </w:r>
      <w:r>
        <w:fldChar w:fldCharType="separate"/>
      </w:r>
      <w:r w:rsidRPr="006145AA">
        <w:rPr>
          <w:szCs w:val="20"/>
        </w:rPr>
        <w:t>6.5.1</w:t>
      </w:r>
      <w:r>
        <w:fldChar w:fldCharType="end"/>
      </w:r>
      <w:r>
        <w:rPr>
          <w:szCs w:val="20"/>
        </w:rPr>
        <w:t>)</w:t>
      </w:r>
      <w:r w:rsidRPr="00B319D3">
        <w:rPr>
          <w:szCs w:val="20"/>
        </w:rPr>
        <w:t xml:space="preserve"> or a </w:t>
      </w:r>
      <w:r w:rsidRPr="00B319D3">
        <w:rPr>
          <w:b/>
          <w:bCs/>
          <w:szCs w:val="20"/>
        </w:rPr>
        <w:t>subsetExpr</w:t>
      </w:r>
      <w:r w:rsidRPr="00B319D3">
        <w:rPr>
          <w:szCs w:val="20"/>
        </w:rPr>
        <w:t xml:space="preserve"> (see </w:t>
      </w:r>
      <w:r w:rsidR="00123222">
        <w:rPr>
          <w:szCs w:val="20"/>
        </w:rPr>
        <w:fldChar w:fldCharType="begin"/>
      </w:r>
      <w:r>
        <w:rPr>
          <w:szCs w:val="20"/>
        </w:rPr>
        <w:instrText xml:space="preserve"> REF _Ref80886433 \r \h </w:instrText>
      </w:r>
      <w:r w:rsidR="00123222">
        <w:rPr>
          <w:szCs w:val="20"/>
        </w:rPr>
      </w:r>
      <w:r w:rsidR="00123222">
        <w:rPr>
          <w:szCs w:val="20"/>
        </w:rPr>
        <w:fldChar w:fldCharType="separate"/>
      </w:r>
      <w:r>
        <w:rPr>
          <w:szCs w:val="20"/>
        </w:rPr>
        <w:t>6.5.6.1</w:t>
      </w:r>
      <w:r w:rsidR="00123222">
        <w:rPr>
          <w:szCs w:val="20"/>
        </w:rPr>
        <w:fldChar w:fldCharType="end"/>
      </w:r>
      <w:r>
        <w:rPr>
          <w:szCs w:val="20"/>
        </w:rPr>
        <w:t>)</w:t>
      </w:r>
      <w:r w:rsidRPr="00B319D3">
        <w:rPr>
          <w:szCs w:val="20"/>
        </w:rPr>
        <w:t xml:space="preserve"> or a </w:t>
      </w:r>
      <w:r w:rsidRPr="00B319D3">
        <w:rPr>
          <w:b/>
          <w:bCs/>
          <w:szCs w:val="20"/>
        </w:rPr>
        <w:t>crsTransformExpr</w:t>
      </w:r>
      <w:r w:rsidRPr="00B319D3">
        <w:rPr>
          <w:szCs w:val="20"/>
        </w:rPr>
        <w:t xml:space="preserve"> (see </w:t>
      </w:r>
      <w:r w:rsidR="00123222">
        <w:fldChar w:fldCharType="begin"/>
      </w:r>
      <w:r>
        <w:instrText xml:space="preserve"> REF _Ref80886461 \r \h </w:instrText>
      </w:r>
      <w:r w:rsidR="00123222">
        <w:fldChar w:fldCharType="separate"/>
      </w:r>
      <w:r>
        <w:t>6.6</w:t>
      </w:r>
      <w:r w:rsidR="00123222">
        <w:fldChar w:fldCharType="end"/>
      </w:r>
      <w:r>
        <w:rPr>
          <w:szCs w:val="20"/>
        </w:rPr>
        <w:t>)</w:t>
      </w:r>
      <w:r w:rsidRPr="00B319D3">
        <w:rPr>
          <w:szCs w:val="20"/>
        </w:rPr>
        <w:t xml:space="preserve"> or a </w:t>
      </w:r>
      <w:r w:rsidRPr="00B319D3">
        <w:rPr>
          <w:b/>
          <w:bCs/>
          <w:szCs w:val="20"/>
        </w:rPr>
        <w:t>scaleExpr</w:t>
      </w:r>
      <w:r w:rsidRPr="00B319D3">
        <w:rPr>
          <w:szCs w:val="20"/>
        </w:rPr>
        <w:t xml:space="preserve"> (see </w:t>
      </w:r>
      <w:r>
        <w:fldChar w:fldCharType="begin"/>
      </w:r>
      <w:r>
        <w:instrText xml:space="preserve"> REF _Ref196134401 \r \h  \* MERGEFORMAT </w:instrText>
      </w:r>
      <w:r>
        <w:fldChar w:fldCharType="separate"/>
      </w:r>
      <w:r w:rsidRPr="006145AA">
        <w:rPr>
          <w:szCs w:val="20"/>
        </w:rPr>
        <w:t>6.5.7</w:t>
      </w:r>
      <w:r>
        <w:fldChar w:fldCharType="end"/>
      </w:r>
      <w:r>
        <w:rPr>
          <w:szCs w:val="20"/>
        </w:rPr>
        <w:t xml:space="preserve">)or a </w:t>
      </w:r>
      <w:r w:rsidRPr="000804A0">
        <w:rPr>
          <w:b/>
          <w:szCs w:val="20"/>
        </w:rPr>
        <w:t>decodeCoverageExpr</w:t>
      </w:r>
      <w:r>
        <w:rPr>
          <w:szCs w:val="20"/>
        </w:rPr>
        <w:t xml:space="preserve"> (see </w:t>
      </w:r>
      <w:r w:rsidR="00123222">
        <w:rPr>
          <w:szCs w:val="20"/>
        </w:rPr>
        <w:fldChar w:fldCharType="begin"/>
      </w:r>
      <w:r>
        <w:rPr>
          <w:szCs w:val="20"/>
        </w:rPr>
        <w:instrText xml:space="preserve"> REF _Ref80442277 \r \h </w:instrText>
      </w:r>
      <w:r w:rsidR="00123222">
        <w:rPr>
          <w:szCs w:val="20"/>
        </w:rPr>
      </w:r>
      <w:r w:rsidR="00123222">
        <w:rPr>
          <w:szCs w:val="20"/>
        </w:rPr>
        <w:fldChar w:fldCharType="separate"/>
      </w:r>
      <w:r>
        <w:rPr>
          <w:szCs w:val="20"/>
        </w:rPr>
        <w:t>6.8.2</w:t>
      </w:r>
      <w:r w:rsidR="00123222">
        <w:rPr>
          <w:szCs w:val="20"/>
        </w:rPr>
        <w:fldChar w:fldCharType="end"/>
      </w:r>
      <w:r>
        <w:rPr>
          <w:szCs w:val="20"/>
        </w:rPr>
        <w:t>)</w:t>
      </w:r>
      <w:r w:rsidRPr="00B319D3">
        <w:rPr>
          <w:szCs w:val="20"/>
        </w:rPr>
        <w:t>.</w:t>
      </w:r>
    </w:p>
    <w:p w14:paraId="19980C19" w14:textId="77777777" w:rsidR="00BC500D" w:rsidRDefault="00BC500D" w:rsidP="00BC500D">
      <w:pPr>
        <w:pStyle w:val="Note"/>
        <w:rPr>
          <w:lang w:val="en-US"/>
        </w:rPr>
      </w:pPr>
      <w:r>
        <w:rPr>
          <w:lang w:val="en-US"/>
        </w:rPr>
        <w:t>Note</w:t>
      </w:r>
      <w:r>
        <w:rPr>
          <w:lang w:val="en-US"/>
        </w:rPr>
        <w:tab/>
        <w:t>A</w:t>
      </w:r>
      <w:r>
        <w:rPr>
          <w:b/>
          <w:lang w:val="en-US"/>
        </w:rPr>
        <w:t xml:space="preserve"> </w:t>
      </w:r>
      <w:proofErr w:type="spellStart"/>
      <w:r>
        <w:rPr>
          <w:b/>
          <w:lang w:val="en-US"/>
        </w:rPr>
        <w:t>coverageExpr</w:t>
      </w:r>
      <w:proofErr w:type="spellEnd"/>
      <w:r>
        <w:rPr>
          <w:lang w:val="en-US"/>
        </w:rPr>
        <w:t xml:space="preserve"> always evaluates to a single coverage.</w:t>
      </w:r>
    </w:p>
    <w:p w14:paraId="7914C796" w14:textId="77777777" w:rsidR="00BC500D" w:rsidRDefault="00BC500D" w:rsidP="00BC500D">
      <w:pPr>
        <w:pStyle w:val="Heading3"/>
        <w:ind w:left="720" w:hanging="720"/>
      </w:pPr>
      <w:bookmarkStart w:id="146" w:name="_Ref122095405"/>
      <w:bookmarkStart w:id="147" w:name="_Toc10463045"/>
      <w:bookmarkStart w:id="148" w:name="_Toc160196548"/>
      <w:bookmarkStart w:id="149" w:name="_Toc160196764"/>
      <w:bookmarkStart w:id="150" w:name="_Ref120712878"/>
      <w:bookmarkEnd w:id="145"/>
      <w:proofErr w:type="spellStart"/>
      <w:r>
        <w:t>coverage</w:t>
      </w:r>
      <w:bookmarkEnd w:id="146"/>
      <w:r>
        <w:t>Id</w:t>
      </w:r>
      <w:bookmarkEnd w:id="147"/>
      <w:r>
        <w:t>Expr</w:t>
      </w:r>
      <w:bookmarkEnd w:id="148"/>
      <w:bookmarkEnd w:id="149"/>
      <w:proofErr w:type="spellEnd"/>
    </w:p>
    <w:p w14:paraId="2D39C1A6" w14:textId="77777777" w:rsidR="00BC500D" w:rsidRDefault="00BC500D" w:rsidP="00BC500D">
      <w:r>
        <w:t xml:space="preserve">The </w:t>
      </w:r>
      <w:proofErr w:type="spellStart"/>
      <w:r>
        <w:rPr>
          <w:b/>
          <w:bCs/>
        </w:rPr>
        <w:t>coverageIdExpr</w:t>
      </w:r>
      <w:proofErr w:type="spellEnd"/>
      <w:r>
        <w:rPr>
          <w:b/>
          <w:bCs/>
        </w:rPr>
        <w:t xml:space="preserve"> </w:t>
      </w:r>
      <w:r>
        <w:t xml:space="preserve">element represents the name of a single coverage available. It is represented by a coverage variable indicated in the </w:t>
      </w:r>
      <w:proofErr w:type="spellStart"/>
      <w:r>
        <w:rPr>
          <w:b/>
        </w:rPr>
        <w:t>processCoveragesExpr</w:t>
      </w:r>
      <w:proofErr w:type="spellEnd"/>
      <w:r>
        <w:t xml:space="preserve"> clause (see Subclause </w:t>
      </w:r>
      <w:r w:rsidR="00123222">
        <w:fldChar w:fldCharType="begin"/>
      </w:r>
      <w:r>
        <w:instrText xml:space="preserve"> REF _Ref196132495 \r \h </w:instrText>
      </w:r>
      <w:r w:rsidR="00123222">
        <w:fldChar w:fldCharType="separate"/>
      </w:r>
      <w:r>
        <w:t>6.2</w:t>
      </w:r>
      <w:r w:rsidR="00123222">
        <w:fldChar w:fldCharType="end"/>
      </w:r>
      <w:r>
        <w:t>).</w:t>
      </w:r>
    </w:p>
    <w:p w14:paraId="1BC6D66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w:t>
      </w:r>
      <w:r w:rsidRPr="00BE7121">
        <w:rPr>
          <w:b/>
        </w:rPr>
        <w:t>overage</w:t>
      </w:r>
      <w:r>
        <w:rPr>
          <w:b/>
        </w:rPr>
        <w:t>Identifier</w:t>
      </w:r>
      <w:r>
        <w:br/>
        <w:t xml:space="preserve">A </w:t>
      </w:r>
      <w:r>
        <w:rPr>
          <w:b/>
        </w:rPr>
        <w:t>c</w:t>
      </w:r>
      <w:r w:rsidRPr="00BE7121">
        <w:rPr>
          <w:b/>
        </w:rPr>
        <w:t>overage</w:t>
      </w:r>
      <w:r>
        <w:rPr>
          <w:b/>
        </w:rPr>
        <w:t xml:space="preserve">IdExpr </w:t>
      </w:r>
      <w:r>
        <w:rPr>
          <w:b/>
          <w:bCs/>
        </w:rPr>
        <w:t xml:space="preserve">shall </w:t>
      </w:r>
      <w:r w:rsidRPr="00BE7121">
        <w:rPr>
          <w:bCs/>
        </w:rPr>
        <w:t xml:space="preserve">be defined as </w:t>
      </w:r>
      <w:r>
        <w:rPr>
          <w:bCs/>
        </w:rPr>
        <w:t>follows</w:t>
      </w:r>
      <w:r>
        <w:t>.</w:t>
      </w:r>
    </w:p>
    <w:p w14:paraId="361BB968" w14:textId="77777777" w:rsidR="00BC500D" w:rsidRDefault="00BC500D" w:rsidP="00BC500D">
      <w:pPr>
        <w:pStyle w:val="Definition"/>
        <w:shd w:val="clear" w:color="auto" w:fill="F2F2F2" w:themeFill="background1" w:themeFillShade="F2"/>
        <w:rPr>
          <w:lang w:val="en-US"/>
        </w:rPr>
      </w:pPr>
      <w:r>
        <w:rPr>
          <w:lang w:val="en-US"/>
        </w:rPr>
        <w:t xml:space="preserve">Let </w:t>
      </w:r>
    </w:p>
    <w:p w14:paraId="60A4A704" w14:textId="77777777" w:rsidR="00BC500D" w:rsidRDefault="00BC500D" w:rsidP="00BC500D">
      <w:pPr>
        <w:pStyle w:val="NormalIndent"/>
        <w:shd w:val="clear" w:color="auto" w:fill="F2F2F2" w:themeFill="background1" w:themeFillShade="F2"/>
        <w:rPr>
          <w:lang w:val="en-US"/>
        </w:rPr>
      </w:pPr>
      <w:r>
        <w:rPr>
          <w:rStyle w:val="CodeFragment-var"/>
        </w:rPr>
        <w:t>id</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variableName</w:t>
      </w:r>
      <w:proofErr w:type="spellEnd"/>
      <w:r w:rsidR="0005263C" w:rsidRPr="0005263C">
        <w:rPr>
          <w:rFonts w:ascii="Times New Roman" w:hAnsi="Times New Roman"/>
          <w:bCs/>
          <w:sz w:val="24"/>
          <w:lang w:val="en-US"/>
        </w:rPr>
        <w:t xml:space="preserve"> bound to </w:t>
      </w:r>
      <w:r w:rsidR="0005263C" w:rsidRPr="0005263C">
        <w:rPr>
          <w:rFonts w:ascii="Times New Roman" w:hAnsi="Times New Roman"/>
          <w:sz w:val="24"/>
          <w:lang w:val="en-US"/>
        </w:rPr>
        <w:t>a coverage</w:t>
      </w:r>
      <w:r>
        <w:rPr>
          <w:lang w:val="en-US"/>
        </w:rPr>
        <w:t xml:space="preserve"> </w:t>
      </w:r>
      <w:r>
        <w:rPr>
          <w:rStyle w:val="CodeFragment-var"/>
        </w:rPr>
        <w:t>C</w:t>
      </w:r>
      <w:r>
        <w:rPr>
          <w:vertAlign w:val="subscript"/>
          <w:lang w:val="en-US"/>
        </w:rPr>
        <w:t xml:space="preserve">1 </w:t>
      </w:r>
      <w:r w:rsidR="0005263C" w:rsidRPr="0005263C">
        <w:rPr>
          <w:rFonts w:ascii="Times New Roman" w:hAnsi="Times New Roman"/>
          <w:sz w:val="24"/>
          <w:lang w:val="en-US"/>
        </w:rPr>
        <w:t>available.</w:t>
      </w:r>
    </w:p>
    <w:p w14:paraId="27A8354C" w14:textId="77777777" w:rsidR="00BC500D" w:rsidRDefault="00BC500D" w:rsidP="00BC500D">
      <w:pPr>
        <w:pStyle w:val="Definition"/>
        <w:shd w:val="clear" w:color="auto" w:fill="F2F2F2" w:themeFill="background1" w:themeFillShade="F2"/>
        <w:rPr>
          <w:lang w:val="en-US"/>
        </w:rPr>
      </w:pPr>
      <w:r>
        <w:rPr>
          <w:lang w:val="en-US"/>
        </w:rPr>
        <w:t xml:space="preserve">Then, </w:t>
      </w:r>
    </w:p>
    <w:p w14:paraId="7B116D36" w14:textId="77777777" w:rsidR="00BC500D" w:rsidRDefault="0005263C" w:rsidP="00BC500D">
      <w:pPr>
        <w:pStyle w:val="NormalIndent"/>
        <w:shd w:val="clear" w:color="auto" w:fill="F2F2F2" w:themeFill="background1" w:themeFillShade="F2"/>
        <w:jc w:val="left"/>
        <w:rPr>
          <w:rStyle w:val="Codefragment-keyword"/>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BC500D">
        <w:rPr>
          <w:b/>
          <w:bCs/>
          <w:lang w:val="en-US"/>
        </w:rPr>
        <w:t xml:space="preserve"> </w:t>
      </w:r>
      <w:r w:rsidR="00BC500D">
        <w:rPr>
          <w:rStyle w:val="CodeFragment-var"/>
        </w:rPr>
        <w:t>C</w:t>
      </w:r>
      <w:r w:rsidR="00BC500D">
        <w:rPr>
          <w:vertAlign w:val="subscript"/>
          <w:lang w:val="en-US"/>
        </w:rPr>
        <w:t>2</w:t>
      </w:r>
      <w:r w:rsidR="00BC500D">
        <w:rPr>
          <w:lang w:val="en-US"/>
        </w:rPr>
        <w:t xml:space="preserve">, </w:t>
      </w:r>
      <w:r w:rsidR="00BC500D">
        <w:rPr>
          <w:lang w:val="en-US"/>
        </w:rPr>
        <w:br/>
      </w:r>
      <w:r w:rsidRPr="0005263C">
        <w:rPr>
          <w:rFonts w:ascii="Times New Roman" w:hAnsi="Times New Roman"/>
          <w:sz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rStyle w:val="CodeFragment-var"/>
        </w:rPr>
        <w:tab/>
      </w:r>
      <w:r w:rsidR="00BC500D">
        <w:rPr>
          <w:lang w:val="en-US"/>
        </w:rPr>
        <w:t>=</w:t>
      </w:r>
      <w:r w:rsidR="00BC500D">
        <w:rPr>
          <w:lang w:val="en-US"/>
        </w:rPr>
        <w:tab/>
      </w:r>
      <w:r w:rsidR="00BC500D">
        <w:rPr>
          <w:rStyle w:val="CodeFragment-var"/>
        </w:rPr>
        <w:t>id</w:t>
      </w:r>
    </w:p>
    <w:p w14:paraId="6697B131" w14:textId="77777777" w:rsidR="00BC500D" w:rsidRPr="00F35C89"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lastRenderedPageBreak/>
        <w:t>C</w:t>
      </w:r>
      <w:r>
        <w:rPr>
          <w:vertAlign w:val="subscript"/>
          <w:lang w:val="en-US"/>
        </w:rPr>
        <w:t>2</w:t>
      </w:r>
      <w:r>
        <w:rPr>
          <w:lang w:val="en-US"/>
        </w:rPr>
        <w:t xml:space="preserve"> </w:t>
      </w:r>
      <w:r w:rsidR="0005263C" w:rsidRPr="0005263C">
        <w:rPr>
          <w:rFonts w:ascii="Times New Roman" w:hAnsi="Times New Roman"/>
          <w:sz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0E877D37" w14:textId="77777777" w:rsidTr="00745455">
        <w:tc>
          <w:tcPr>
            <w:tcW w:w="9101" w:type="dxa"/>
            <w:shd w:val="clear" w:color="auto" w:fill="000000"/>
          </w:tcPr>
          <w:p w14:paraId="64759950" w14:textId="77777777" w:rsidR="00BC500D" w:rsidRDefault="00BC500D" w:rsidP="00745455">
            <w:pPr>
              <w:spacing w:before="120" w:after="120"/>
              <w:rPr>
                <w:b/>
                <w:color w:val="FFFFFF"/>
              </w:rPr>
            </w:pPr>
            <w:r>
              <w:rPr>
                <w:b/>
                <w:color w:val="FFFFFF"/>
              </w:rPr>
              <w:t>Coverage constituent</w:t>
            </w:r>
          </w:p>
        </w:tc>
      </w:tr>
      <w:tr w:rsidR="00BC500D" w14:paraId="3EB45CFD" w14:textId="77777777" w:rsidTr="00745455">
        <w:tc>
          <w:tcPr>
            <w:tcW w:w="9101" w:type="dxa"/>
            <w:shd w:val="clear" w:color="auto" w:fill="F2F2F2" w:themeFill="background1" w:themeFillShade="F2"/>
          </w:tcPr>
          <w:p w14:paraId="7EDB50B6" w14:textId="77777777" w:rsidR="00BC500D" w:rsidRDefault="00BC500D" w:rsidP="00745455">
            <w:pPr>
              <w:tabs>
                <w:tab w:val="left" w:pos="497"/>
                <w:tab w:val="left" w:pos="2907"/>
              </w:tabs>
              <w:spacing w:before="120" w:after="120"/>
              <w:rPr>
                <w:lang w:val="fr-FR"/>
              </w:rPr>
            </w:pPr>
            <w:r>
              <w:rPr>
                <w:i/>
                <w:lang w:val="fr-FR"/>
              </w:rPr>
              <w:t xml:space="preserve"> </w:t>
            </w:r>
            <w:proofErr w:type="gramStart"/>
            <w:r>
              <w:rPr>
                <w:i/>
                <w:lang w:val="fr-FR"/>
              </w:rPr>
              <w:t>id</w:t>
            </w:r>
            <w:proofErr w:type="gramEnd"/>
            <w:r>
              <w:rPr>
                <w:i/>
                <w:lang w:val="fr-FR"/>
              </w:rPr>
              <w:t>(</w:t>
            </w:r>
            <w:r>
              <w:rPr>
                <w:rStyle w:val="CodeFragment-var"/>
                <w:lang w:val="fr-FR"/>
              </w:rPr>
              <w:t>C</w:t>
            </w:r>
            <w:r>
              <w:rPr>
                <w:vertAlign w:val="subscript"/>
                <w:lang w:val="fr-FR"/>
              </w:rPr>
              <w:t>2</w:t>
            </w:r>
            <w:r>
              <w:rPr>
                <w:lang w:val="fr-FR"/>
              </w:rPr>
              <w:t xml:space="preserve">) = </w:t>
            </w:r>
            <w:r>
              <w:rPr>
                <w:i/>
                <w:lang w:val="fr-FR"/>
              </w:rPr>
              <w:t>id(</w:t>
            </w:r>
            <w:r>
              <w:rPr>
                <w:rStyle w:val="CodeFragment-var"/>
                <w:lang w:val="fr-FR"/>
              </w:rPr>
              <w:t>C</w:t>
            </w:r>
            <w:r>
              <w:rPr>
                <w:vertAlign w:val="subscript"/>
                <w:lang w:val="fr-FR"/>
              </w:rPr>
              <w:t>1</w:t>
            </w:r>
            <w:r>
              <w:rPr>
                <w:lang w:val="fr-FR"/>
              </w:rPr>
              <w:t xml:space="preserve">) </w:t>
            </w:r>
          </w:p>
        </w:tc>
      </w:tr>
      <w:tr w:rsidR="00BC500D" w14:paraId="0CCFAD87" w14:textId="77777777" w:rsidTr="00745455">
        <w:tc>
          <w:tcPr>
            <w:tcW w:w="9101" w:type="dxa"/>
            <w:shd w:val="clear" w:color="auto" w:fill="F2F2F2" w:themeFill="background1" w:themeFillShade="F2"/>
          </w:tcPr>
          <w:p w14:paraId="28602DF4" w14:textId="77777777" w:rsidR="00BC500D" w:rsidRDefault="00BC500D" w:rsidP="00745455">
            <w:pPr>
              <w:tabs>
                <w:tab w:val="left" w:pos="497"/>
                <w:tab w:val="left" w:pos="2907"/>
              </w:tabs>
              <w:spacing w:before="120" w:after="120"/>
            </w:pPr>
            <w:r>
              <w:rPr>
                <w:i/>
                <w:lang w:val="fr-FR"/>
              </w:rPr>
              <w:t xml:space="preserve"> </w:t>
            </w:r>
            <w:proofErr w:type="gramStart"/>
            <w:r>
              <w:rPr>
                <w:i/>
                <w:lang w:val="fr-FR"/>
              </w:rPr>
              <w:t>crs</w:t>
            </w:r>
            <w:proofErr w:type="gramEnd"/>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5174A57C" w14:textId="77777777" w:rsidTr="00745455">
        <w:tc>
          <w:tcPr>
            <w:tcW w:w="9101" w:type="dxa"/>
            <w:shd w:val="clear" w:color="auto" w:fill="F2F2F2" w:themeFill="background1" w:themeFillShade="F2"/>
          </w:tcPr>
          <w:p w14:paraId="1640DD40" w14:textId="77777777" w:rsidR="00BC500D" w:rsidRDefault="00BC500D" w:rsidP="00745455">
            <w:pPr>
              <w:spacing w:before="120" w:after="120"/>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4C62E400" w14:textId="77777777" w:rsidTr="00745455">
        <w:tc>
          <w:tcPr>
            <w:tcW w:w="9101" w:type="dxa"/>
            <w:shd w:val="clear" w:color="auto" w:fill="F2F2F2" w:themeFill="background1" w:themeFillShade="F2"/>
          </w:tcPr>
          <w:p w14:paraId="02FD5999" w14:textId="77777777" w:rsidR="00BC500D" w:rsidRDefault="00BC500D" w:rsidP="00745455">
            <w:pPr>
              <w:spacing w:before="120" w:after="120"/>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6F183900" w14:textId="77777777" w:rsidTr="00745455">
        <w:tc>
          <w:tcPr>
            <w:tcW w:w="9101" w:type="dxa"/>
            <w:shd w:val="clear" w:color="auto" w:fill="F2F2F2" w:themeFill="background1" w:themeFillShade="F2"/>
          </w:tcPr>
          <w:p w14:paraId="08D1AE4B" w14:textId="77777777" w:rsidR="00BC500D" w:rsidRDefault="00BC500D" w:rsidP="00745455">
            <w:pPr>
              <w:spacing w:before="120" w:after="120"/>
            </w:pPr>
            <w:proofErr w:type="spellStart"/>
            <w:r w:rsidRPr="00332065">
              <w:rPr>
                <w:i/>
              </w:rPr>
              <w:t>range</w:t>
            </w:r>
            <w:r>
              <w:rPr>
                <w:i/>
              </w:rPr>
              <w:t>Type</w:t>
            </w:r>
            <w:proofErr w:type="spellEnd"/>
            <w:r>
              <w:t>(</w:t>
            </w:r>
            <w:r>
              <w:rPr>
                <w:rStyle w:val="CodeFragment-var"/>
              </w:rPr>
              <w:t>C</w:t>
            </w:r>
            <w:r>
              <w:rPr>
                <w:vertAlign w:val="subscript"/>
              </w:rPr>
              <w:t>2</w:t>
            </w:r>
            <w:r>
              <w:t xml:space="preserve">) = </w:t>
            </w:r>
            <w:proofErr w:type="spellStart"/>
            <w:r w:rsidRPr="00332065">
              <w:rPr>
                <w:i/>
              </w:rPr>
              <w:t>rangeType</w:t>
            </w:r>
            <w:proofErr w:type="spellEnd"/>
            <w:r>
              <w:t>(</w:t>
            </w:r>
            <w:r>
              <w:rPr>
                <w:rStyle w:val="CodeFragment-var"/>
              </w:rPr>
              <w:t>C</w:t>
            </w:r>
            <w:r>
              <w:rPr>
                <w:vertAlign w:val="subscript"/>
              </w:rPr>
              <w:t>1</w:t>
            </w:r>
            <w:r>
              <w:t>)</w:t>
            </w:r>
          </w:p>
        </w:tc>
      </w:tr>
      <w:tr w:rsidR="00BC500D" w14:paraId="00857674" w14:textId="77777777" w:rsidTr="00745455">
        <w:tc>
          <w:tcPr>
            <w:tcW w:w="9101" w:type="dxa"/>
            <w:shd w:val="clear" w:color="auto" w:fill="F2F2F2" w:themeFill="background1" w:themeFillShade="F2"/>
          </w:tcPr>
          <w:p w14:paraId="0F4FB954" w14:textId="77777777" w:rsidR="00BC500D" w:rsidRDefault="00BC500D" w:rsidP="0045401E">
            <w:pPr>
              <w:spacing w:before="120" w:after="120"/>
              <w:jc w:val="left"/>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1A088F">
              <w:rPr>
                <w:i/>
              </w:rPr>
              <w:t>value</w:t>
            </w:r>
            <w:r>
              <w:t>(</w:t>
            </w:r>
            <w:r>
              <w:rPr>
                <w:rStyle w:val="CodeFragment-var"/>
              </w:rPr>
              <w:t>C</w:t>
            </w:r>
            <w:proofErr w:type="gramStart"/>
            <w:r>
              <w:rPr>
                <w:vertAlign w:val="subscript"/>
              </w:rPr>
              <w:t>2</w:t>
            </w:r>
            <w:r>
              <w:t>,</w:t>
            </w:r>
            <w:r>
              <w:rPr>
                <w:rStyle w:val="CodeFragment-var"/>
              </w:rPr>
              <w:t>p</w:t>
            </w:r>
            <w:proofErr w:type="gramEnd"/>
            <w:r>
              <w:t xml:space="preserve">) =  </w:t>
            </w:r>
            <w:r w:rsidRPr="001A088F">
              <w:rPr>
                <w:i/>
              </w:rPr>
              <w:t>value</w:t>
            </w:r>
            <w:r>
              <w:t>(</w:t>
            </w:r>
            <w:r>
              <w:rPr>
                <w:rStyle w:val="CodeFragment-var"/>
              </w:rPr>
              <w:t>C</w:t>
            </w:r>
            <w:r>
              <w:rPr>
                <w:vertAlign w:val="subscript"/>
              </w:rPr>
              <w:t>1</w:t>
            </w:r>
            <w:r>
              <w:t>,</w:t>
            </w:r>
            <w:r>
              <w:rPr>
                <w:rStyle w:val="CodeFragment-var"/>
              </w:rPr>
              <w:t>p</w:t>
            </w:r>
            <w:r>
              <w:t xml:space="preserve">) </w:t>
            </w:r>
          </w:p>
        </w:tc>
      </w:tr>
    </w:tbl>
    <w:p w14:paraId="1B1DF6B1" w14:textId="77777777" w:rsidR="00BC500D" w:rsidRDefault="00BC500D" w:rsidP="00BC500D">
      <w:pPr>
        <w:pStyle w:val="TermNum"/>
        <w:jc w:val="right"/>
        <w:rPr>
          <w:lang w:val="en-US"/>
        </w:rPr>
      </w:pPr>
    </w:p>
    <w:p w14:paraId="678DA0C4" w14:textId="77777777" w:rsidR="00BC500D" w:rsidRDefault="00BC500D" w:rsidP="00BC500D">
      <w:pPr>
        <w:pStyle w:val="Example"/>
        <w:rPr>
          <w:lang w:val="en-US"/>
        </w:rPr>
      </w:pPr>
      <w:r>
        <w:rPr>
          <w:lang w:val="en-US"/>
        </w:rPr>
        <w:t>EXAMPLE</w:t>
      </w:r>
      <w:r>
        <w:rPr>
          <w:lang w:val="en-US"/>
        </w:rPr>
        <w:tab/>
        <w:t xml:space="preserve">The following coverage expression evaluates to the complete, unchanged coverage </w:t>
      </w:r>
      <w:r>
        <w:rPr>
          <w:rStyle w:val="Codefragment"/>
        </w:rPr>
        <w:t>C</w:t>
      </w:r>
      <w:r>
        <w:rPr>
          <w:lang w:val="en-US"/>
        </w:rPr>
        <w:t xml:space="preserve">, </w:t>
      </w:r>
      <w:proofErr w:type="gramStart"/>
      <w:r>
        <w:rPr>
          <w:lang w:val="en-US"/>
        </w:rPr>
        <w:t>assuming that</w:t>
      </w:r>
      <w:proofErr w:type="gramEnd"/>
      <w:r>
        <w:rPr>
          <w:lang w:val="en-US"/>
        </w:rPr>
        <w:t xml:space="preserve"> coverage iteration variable </w:t>
      </w:r>
      <w:r>
        <w:rPr>
          <w:rStyle w:val="Codefragment"/>
        </w:rPr>
        <w:t>$c</w:t>
      </w:r>
      <w:r>
        <w:rPr>
          <w:lang w:val="en-US"/>
        </w:rPr>
        <w:t xml:space="preserve"> is bound to it at the time of evaluation:</w:t>
      </w:r>
    </w:p>
    <w:p w14:paraId="3F5D7AF3" w14:textId="77777777" w:rsidR="00BC500D" w:rsidRDefault="00BC500D" w:rsidP="00BC500D">
      <w:pPr>
        <w:pStyle w:val="Code-Example"/>
        <w:rPr>
          <w:rStyle w:val="Codefragment"/>
        </w:rPr>
      </w:pPr>
      <w:r>
        <w:rPr>
          <w:rStyle w:val="Codefragment"/>
        </w:rPr>
        <w:t>$c</w:t>
      </w:r>
    </w:p>
    <w:p w14:paraId="00428231" w14:textId="77777777" w:rsidR="00BC500D" w:rsidRDefault="00BC500D" w:rsidP="00BC500D">
      <w:pPr>
        <w:pStyle w:val="Heading2"/>
      </w:pPr>
      <w:bookmarkStart w:id="151" w:name="_Toc160196549"/>
      <w:bookmarkStart w:id="152" w:name="_Toc160196765"/>
      <w:bookmarkStart w:id="153" w:name="_Toc167363761"/>
      <w:bookmarkStart w:id="154" w:name="_Ref122354590"/>
      <w:bookmarkStart w:id="155" w:name="_Toc10463065"/>
      <w:bookmarkStart w:id="156" w:name="_Ref105818743"/>
      <w:bookmarkStart w:id="157" w:name="_Ref122354616"/>
      <w:bookmarkStart w:id="158" w:name="_Ref105818764"/>
      <w:bookmarkEnd w:id="150"/>
      <w:r>
        <w:t>Coverage-Generating Expressions</w:t>
      </w:r>
      <w:bookmarkEnd w:id="151"/>
      <w:bookmarkEnd w:id="152"/>
      <w:bookmarkEnd w:id="153"/>
    </w:p>
    <w:p w14:paraId="128930F9" w14:textId="77777777" w:rsidR="00BC500D" w:rsidRDefault="00BC500D" w:rsidP="00BC500D">
      <w:pPr>
        <w:pStyle w:val="Heading3"/>
      </w:pPr>
      <w:bookmarkStart w:id="159" w:name="_Toc10463080"/>
      <w:bookmarkStart w:id="160" w:name="_Toc160196550"/>
      <w:bookmarkStart w:id="161" w:name="_Toc160196766"/>
      <w:bookmarkStart w:id="162" w:name="_Ref122351534"/>
      <w:bookmarkStart w:id="163" w:name="_Ref153090742"/>
      <w:bookmarkStart w:id="164" w:name="_Ref196134321"/>
      <w:bookmarkStart w:id="165" w:name="_Toc10463062"/>
      <w:bookmarkStart w:id="166" w:name="_Ref196260008"/>
      <w:bookmarkStart w:id="167" w:name="_Ref219519502"/>
      <w:bookmarkStart w:id="168" w:name="_Toc10463063"/>
      <w:bookmarkStart w:id="169" w:name="_Ref121851671"/>
      <w:proofErr w:type="spellStart"/>
      <w:r>
        <w:t>c</w:t>
      </w:r>
      <w:r w:rsidRPr="003454FD">
        <w:t>overageConstructorExpr</w:t>
      </w:r>
      <w:bookmarkEnd w:id="159"/>
      <w:bookmarkEnd w:id="160"/>
      <w:bookmarkEnd w:id="161"/>
      <w:proofErr w:type="spellEnd"/>
    </w:p>
    <w:p w14:paraId="34288984" w14:textId="77777777" w:rsidR="00BC500D" w:rsidRDefault="00BC500D" w:rsidP="00BC500D">
      <w:r>
        <w:t xml:space="preserve">The </w:t>
      </w:r>
      <w:proofErr w:type="spellStart"/>
      <w:r>
        <w:rPr>
          <w:b/>
          <w:bCs/>
        </w:rPr>
        <w:t>coverageConstructorExpr</w:t>
      </w:r>
      <w:proofErr w:type="spellEnd"/>
      <w:r>
        <w:rPr>
          <w:b/>
          <w:bCs/>
        </w:rPr>
        <w:t xml:space="preserve"> </w:t>
      </w:r>
      <w:r>
        <w:t xml:space="preserve">element creates a </w:t>
      </w:r>
      <w:r>
        <w:rPr>
          <w:rStyle w:val="CodeFragment-var"/>
        </w:rPr>
        <w:t>d</w:t>
      </w:r>
      <w:r>
        <w:t xml:space="preserve">-dimensional grid coverage for some </w:t>
      </w:r>
      <w:r>
        <w:rPr>
          <w:rStyle w:val="CodeFragment-var"/>
        </w:rPr>
        <w:t>d</w:t>
      </w:r>
      <w:r>
        <w:sym w:font="Symbol" w:char="F0B3"/>
      </w:r>
      <w:r>
        <w:t xml:space="preserve">1 by defining the coverage’s domain, range type and range through expressions. This allows deriving entirely new shapes, dimensions, and values (see examples below). </w:t>
      </w:r>
    </w:p>
    <w:p w14:paraId="1230529F" w14:textId="77777777" w:rsidR="00BC500D" w:rsidRDefault="00BC500D" w:rsidP="00BC500D">
      <w:r>
        <w:t>The coverage domain is built from a CRS defining the multi-dimensional axes and the meaning of coordinates, including units of measure; indicating the coordinates of the direct positions, i.e., the points where values sit.</w:t>
      </w:r>
    </w:p>
    <w:p w14:paraId="62DE5641" w14:textId="77777777" w:rsidR="00BC500D" w:rsidRDefault="00BC500D" w:rsidP="00BC500D">
      <w:r>
        <w:t xml:space="preserve">Axis names can be chosen according to the rules </w:t>
      </w:r>
      <w:r w:rsidR="00E22276">
        <w:t xml:space="preserve">specified in </w:t>
      </w:r>
      <w:r>
        <w:t>19123-1.</w:t>
      </w:r>
    </w:p>
    <w:p w14:paraId="069FFA2C" w14:textId="77777777" w:rsidR="00BC500D" w:rsidRDefault="00BC500D" w:rsidP="00BC500D">
      <w:r>
        <w:t xml:space="preserve">A range type expression </w:t>
      </w:r>
      <w:r w:rsidRPr="001D650B">
        <w:rPr>
          <w:bCs/>
        </w:rPr>
        <w:t>optionally</w:t>
      </w:r>
      <w:r>
        <w:rPr>
          <w:bCs/>
        </w:rPr>
        <w:t xml:space="preserve"> </w:t>
      </w:r>
      <w:r>
        <w:t>creates the coverage</w:t>
      </w:r>
      <w:r w:rsidR="005D3F62">
        <w:t>’s specific</w:t>
      </w:r>
      <w:r>
        <w:t xml:space="preserve"> range type</w:t>
      </w:r>
      <w:r w:rsidR="005D3F62">
        <w:t>, if not derived automatically from the expression context</w:t>
      </w:r>
      <w:r>
        <w:t xml:space="preserve">. </w:t>
      </w:r>
    </w:p>
    <w:p w14:paraId="424D1571" w14:textId="77777777" w:rsidR="00BC500D" w:rsidRDefault="00BC500D" w:rsidP="00BC500D">
      <w:r>
        <w:t xml:space="preserve">A range expression creates the coverage range. A </w:t>
      </w:r>
      <w:proofErr w:type="spellStart"/>
      <w:r w:rsidRPr="00D41F3C">
        <w:rPr>
          <w:b/>
        </w:rPr>
        <w:t>scalar</w:t>
      </w:r>
      <w:r w:rsidRPr="00D41F3C">
        <w:rPr>
          <w:b/>
        </w:rPr>
        <w:softHyphen/>
        <w:t>Expr</w:t>
      </w:r>
      <w:proofErr w:type="spellEnd"/>
      <w:r>
        <w:t xml:space="preserve"> is evaluated at every direct position of the coverage’s domain.</w:t>
      </w:r>
    </w:p>
    <w:p w14:paraId="223C7761"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Pr>
          <w:b/>
          <w:bCs/>
        </w:rPr>
        <w:t>c</w:t>
      </w:r>
      <w:r w:rsidRPr="00532582">
        <w:rPr>
          <w:b/>
          <w:bCs/>
        </w:rPr>
        <w:t>overageConstructorExpr</w:t>
      </w:r>
      <w:r>
        <w:br/>
        <w:t xml:space="preserve">A </w:t>
      </w:r>
      <w:r>
        <w:rPr>
          <w:b/>
          <w:bCs/>
        </w:rPr>
        <w:t>c</w:t>
      </w:r>
      <w:r w:rsidRPr="00532582">
        <w:rPr>
          <w:b/>
          <w:bCs/>
        </w:rPr>
        <w:t>overageConstructorExpr</w:t>
      </w:r>
      <w:r>
        <w:rPr>
          <w:b/>
          <w:bCs/>
        </w:rPr>
        <w:t xml:space="preserve"> shall </w:t>
      </w:r>
      <w:r>
        <w:t>be defined as follows.</w:t>
      </w:r>
    </w:p>
    <w:p w14:paraId="04BC8A3A" w14:textId="77777777" w:rsidR="00BC500D" w:rsidRDefault="00BC500D" w:rsidP="00BC500D">
      <w:pPr>
        <w:shd w:val="clear" w:color="auto" w:fill="F2F2F2" w:themeFill="background1" w:themeFillShade="F2"/>
        <w:tabs>
          <w:tab w:val="left" w:pos="720"/>
        </w:tabs>
      </w:pPr>
      <w:r>
        <w:t>Let</w:t>
      </w:r>
      <w:r>
        <w:tab/>
      </w:r>
    </w:p>
    <w:p w14:paraId="500F7935" w14:textId="77777777" w:rsidR="00BC500D" w:rsidRPr="00F35C89" w:rsidRDefault="00BC500D" w:rsidP="00BC500D">
      <w:pPr>
        <w:pStyle w:val="NormalIndent"/>
        <w:shd w:val="clear" w:color="auto" w:fill="F2F2F2" w:themeFill="background1" w:themeFillShade="F2"/>
        <w:jc w:val="left"/>
        <w:rPr>
          <w:rFonts w:ascii="Times New Roman" w:hAnsi="Times New Roman"/>
          <w:sz w:val="24"/>
          <w:lang w:val="en-US"/>
        </w:rPr>
      </w:pPr>
      <w:r>
        <w:rPr>
          <w:rStyle w:val="CodeFragment-var"/>
        </w:rPr>
        <w:lastRenderedPageBreak/>
        <w:t>id</w:t>
      </w:r>
      <w:r>
        <w:rPr>
          <w:lang w:val="en-US"/>
        </w:rPr>
        <w:t xml:space="preserve"> </w:t>
      </w:r>
      <w:r w:rsidR="0005263C" w:rsidRPr="0005263C">
        <w:rPr>
          <w:rFonts w:ascii="Times New Roman" w:hAnsi="Times New Roman"/>
          <w:sz w:val="24"/>
          <w:lang w:val="en-US"/>
        </w:rPr>
        <w:t xml:space="preserve">be an </w:t>
      </w:r>
      <w:r w:rsidR="0005263C" w:rsidRPr="0005263C">
        <w:rPr>
          <w:rFonts w:ascii="Times New Roman" w:hAnsi="Times New Roman"/>
          <w:b/>
          <w:bCs/>
          <w:sz w:val="24"/>
          <w:lang w:val="en-US"/>
        </w:rPr>
        <w:t>identifier</w:t>
      </w:r>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D</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domainExpr</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T</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rangeTypeExpr</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R</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rangeSetExpr</w:t>
      </w:r>
      <w:proofErr w:type="spellEnd"/>
      <w:r w:rsidR="0005263C" w:rsidRPr="0005263C">
        <w:rPr>
          <w:rFonts w:ascii="Times New Roman" w:hAnsi="Times New Roman"/>
          <w:b/>
          <w:bCs/>
          <w:sz w:val="24"/>
          <w:lang w:val="en-US"/>
        </w:rPr>
        <w:t>.</w:t>
      </w:r>
    </w:p>
    <w:p w14:paraId="7CA9D18C" w14:textId="77777777" w:rsidR="00BC500D" w:rsidRDefault="00BC500D" w:rsidP="00BC500D">
      <w:pPr>
        <w:shd w:val="clear" w:color="auto" w:fill="F2F2F2" w:themeFill="background1" w:themeFillShade="F2"/>
      </w:pPr>
      <w:proofErr w:type="gramStart"/>
      <w:r>
        <w:t>Where</w:t>
      </w:r>
      <w:proofErr w:type="gramEnd"/>
    </w:p>
    <w:p w14:paraId="19D8EC43" w14:textId="77777777" w:rsidR="00BC500D" w:rsidRPr="00DF7177" w:rsidRDefault="00BC500D" w:rsidP="00BC500D">
      <w:pPr>
        <w:pStyle w:val="NormalIndent"/>
        <w:shd w:val="clear" w:color="auto" w:fill="F2F2F2" w:themeFill="background1" w:themeFillShade="F2"/>
        <w:jc w:val="left"/>
        <w:rPr>
          <w:rFonts w:ascii="Courier New" w:hAnsi="Courier New"/>
          <w:noProof/>
          <w:lang w:val="en-US"/>
        </w:rPr>
      </w:pPr>
      <w:r>
        <w:rPr>
          <w:rStyle w:val="CodeFragment-var"/>
        </w:rPr>
        <w:t>C</w:t>
      </w:r>
      <w:r>
        <w:rPr>
          <w:lang w:val="en-US"/>
        </w:rPr>
        <w:t xml:space="preserve"> </w:t>
      </w:r>
      <w:r w:rsidR="0005263C" w:rsidRPr="0005263C">
        <w:rPr>
          <w:rFonts w:ascii="Times New Roman" w:hAnsi="Times New Roman"/>
          <w:sz w:val="24"/>
          <w:lang w:val="en-US"/>
        </w:rPr>
        <w:t xml:space="preserve">is a </w:t>
      </w:r>
      <w:proofErr w:type="spellStart"/>
      <w:r w:rsidR="0005263C" w:rsidRPr="0005263C">
        <w:rPr>
          <w:rFonts w:ascii="Times New Roman" w:hAnsi="Times New Roman"/>
          <w:b/>
          <w:bCs/>
          <w:sz w:val="24"/>
          <w:lang w:val="en-US"/>
        </w:rPr>
        <w:t>coverageConstructorExpr</w:t>
      </w:r>
      <w:proofErr w:type="spellEnd"/>
      <w:r w:rsidR="0005263C" w:rsidRPr="0005263C">
        <w:rPr>
          <w:rFonts w:ascii="Times New Roman" w:hAnsi="Times New Roman"/>
          <w:sz w:val="24"/>
          <w:lang w:val="en-US"/>
        </w:rPr>
        <w:br/>
        <w:t>with</w:t>
      </w:r>
      <w:r>
        <w:rPr>
          <w:lang w:val="en-US"/>
        </w:rPr>
        <w:t xml:space="preserve"> </w:t>
      </w:r>
      <w:r>
        <w:rPr>
          <w:lang w:val="en-US"/>
        </w:rPr>
        <w:br/>
      </w:r>
      <w:r>
        <w:rPr>
          <w:lang w:val="en-US"/>
        </w:rPr>
        <w:tab/>
      </w:r>
      <w:r>
        <w:rPr>
          <w:lang w:val="en-US"/>
        </w:rPr>
        <w:tab/>
      </w:r>
      <w:r>
        <w:rPr>
          <w:rStyle w:val="CodeFragment-var"/>
        </w:rPr>
        <w:t>C</w:t>
      </w:r>
      <w:r>
        <w:rPr>
          <w:rStyle w:val="CodeFragment-var"/>
        </w:rPr>
        <w:tab/>
      </w:r>
      <w:r>
        <w:rPr>
          <w:lang w:val="en-US"/>
        </w:rPr>
        <w:t>=</w:t>
      </w:r>
      <w:r>
        <w:rPr>
          <w:lang w:val="en-US"/>
        </w:rPr>
        <w:tab/>
      </w:r>
      <w:r>
        <w:rPr>
          <w:rStyle w:val="Codefragment-keyword"/>
        </w:rPr>
        <w:t xml:space="preserve">coverage </w:t>
      </w:r>
      <w:r>
        <w:rPr>
          <w:rStyle w:val="CodeFragment-var"/>
        </w:rPr>
        <w:t xml:space="preserve">id </w:t>
      </w:r>
      <w:r>
        <w:rPr>
          <w:rStyle w:val="Codefragment"/>
        </w:rPr>
        <w:t xml:space="preserve">[ </w:t>
      </w:r>
      <w:r w:rsidRPr="00A94616">
        <w:rPr>
          <w:rStyle w:val="CodeFragment-var"/>
        </w:rPr>
        <w:t>D</w:t>
      </w:r>
      <w:r w:rsidRPr="00CF4119">
        <w:rPr>
          <w:rStyle w:val="Codefragment-keyword"/>
        </w:rPr>
        <w:t>] [</w:t>
      </w:r>
      <w:r>
        <w:rPr>
          <w:rStyle w:val="CodeFragment-var"/>
        </w:rPr>
        <w:t xml:space="preserve">T </w:t>
      </w:r>
      <w:r w:rsidRPr="00CF4119">
        <w:rPr>
          <w:rStyle w:val="CodeFragment-var"/>
        </w:rPr>
        <w:t>]</w:t>
      </w:r>
      <w:r>
        <w:rPr>
          <w:rStyle w:val="CodeFragment-var"/>
        </w:rPr>
        <w:t xml:space="preserve"> R</w:t>
      </w:r>
    </w:p>
    <w:p w14:paraId="31EC7851" w14:textId="77777777" w:rsidR="00BC500D" w:rsidRDefault="00BC500D" w:rsidP="00BC500D">
      <w:pPr>
        <w:shd w:val="clear" w:color="auto" w:fill="F2F2F2" w:themeFill="background1" w:themeFillShade="F2"/>
      </w:pPr>
      <w:r>
        <w:t>Let further</w:t>
      </w:r>
    </w:p>
    <w:p w14:paraId="57D09B2F" w14:textId="77777777" w:rsidR="00BC500D" w:rsidRDefault="00BC500D" w:rsidP="00BC500D">
      <w:pPr>
        <w:pStyle w:val="NormalIndent"/>
        <w:shd w:val="clear" w:color="auto" w:fill="F2F2F2" w:themeFill="background1" w:themeFillShade="F2"/>
        <w:jc w:val="left"/>
        <w:rPr>
          <w:lang w:val="en-US"/>
        </w:rPr>
      </w:pPr>
      <w:r>
        <w:rPr>
          <w:rStyle w:val="CodeFragment-var"/>
        </w:rPr>
        <w:t>d</w:t>
      </w:r>
      <w:r>
        <w:rPr>
          <w:lang w:val="en-US"/>
        </w:rPr>
        <w:t xml:space="preserve"> </w:t>
      </w:r>
      <w:r w:rsidR="0005263C" w:rsidRPr="0005263C">
        <w:rPr>
          <w:rFonts w:ascii="Times New Roman" w:hAnsi="Times New Roman"/>
          <w:sz w:val="24"/>
          <w:lang w:val="en-US"/>
        </w:rPr>
        <w:t xml:space="preserve">be an </w:t>
      </w:r>
      <w:r w:rsidR="0005263C" w:rsidRPr="0005263C">
        <w:rPr>
          <w:rFonts w:ascii="Times New Roman" w:hAnsi="Times New Roman"/>
          <w:b/>
          <w:bCs/>
          <w:sz w:val="24"/>
          <w:lang w:val="en-US"/>
        </w:rPr>
        <w:t>integer</w:t>
      </w:r>
      <w:r w:rsidR="0005263C" w:rsidRPr="0005263C">
        <w:rPr>
          <w:rFonts w:ascii="Times New Roman" w:hAnsi="Times New Roman"/>
          <w:sz w:val="24"/>
          <w:lang w:val="en-US"/>
        </w:rPr>
        <w:t xml:space="preserve"> with</w:t>
      </w:r>
      <w:r>
        <w:rPr>
          <w:lang w:val="en-US"/>
        </w:rPr>
        <w:t xml:space="preserve"> </w:t>
      </w:r>
      <w:r>
        <w:rPr>
          <w:rStyle w:val="CodeFragment-var"/>
        </w:rPr>
        <w:t>d</w:t>
      </w:r>
      <w:r>
        <w:rPr>
          <w:lang w:val="en-US"/>
        </w:rPr>
        <w:t>&gt;0,</w:t>
      </w:r>
      <w:r>
        <w:rPr>
          <w:lang w:val="en-US"/>
        </w:rPr>
        <w:br/>
      </w:r>
      <w:r>
        <w:rPr>
          <w:rStyle w:val="CodeFragment-var"/>
        </w:rPr>
        <w:t>c</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crsName</w:t>
      </w:r>
      <w:proofErr w:type="spellEnd"/>
      <w:r w:rsidR="0005263C" w:rsidRPr="0005263C">
        <w:rPr>
          <w:rFonts w:ascii="Times New Roman" w:hAnsi="Times New Roman"/>
          <w:sz w:val="24"/>
          <w:lang w:val="en-US"/>
        </w:rPr>
        <w:t xml:space="preserve"> representing a</w:t>
      </w:r>
      <w:r>
        <w:rPr>
          <w:lang w:val="en-US"/>
        </w:rPr>
        <w:t xml:space="preserve"> </w:t>
      </w:r>
      <w:r>
        <w:rPr>
          <w:rStyle w:val="CodeFragment-var"/>
        </w:rPr>
        <w:t>d</w:t>
      </w:r>
      <w:r>
        <w:rPr>
          <w:lang w:val="en-US"/>
        </w:rPr>
        <w:t xml:space="preserve"> -</w:t>
      </w:r>
      <w:r w:rsidR="0005263C" w:rsidRPr="0005263C">
        <w:rPr>
          <w:rFonts w:ascii="Times New Roman" w:hAnsi="Times New Roman"/>
          <w:sz w:val="24"/>
          <w:lang w:val="en-US"/>
        </w:rPr>
        <w:t>dimensional CRS,</w:t>
      </w:r>
      <w:r w:rsidR="0005263C" w:rsidRPr="0005263C">
        <w:rPr>
          <w:rFonts w:ascii="Times New Roman" w:hAnsi="Times New Roman"/>
          <w:sz w:val="24"/>
          <w:lang w:val="en-US"/>
        </w:rPr>
        <w:br/>
      </w:r>
      <w:r>
        <w:rPr>
          <w:rStyle w:val="CodeFragment-var"/>
        </w:rPr>
        <w:t>a</w:t>
      </w:r>
      <w:r>
        <w:rPr>
          <w:rStyle w:val="Codefragment-sub"/>
        </w:rPr>
        <w:t>i</w:t>
      </w:r>
      <w:r>
        <w:rPr>
          <w:lang w:val="en-US"/>
        </w:rPr>
        <w:t xml:space="preserve"> </w:t>
      </w:r>
      <w:r w:rsidR="0005263C" w:rsidRPr="0005263C">
        <w:rPr>
          <w:rFonts w:ascii="Times New Roman" w:hAnsi="Times New Roman"/>
          <w:sz w:val="24"/>
          <w:lang w:val="en-US"/>
        </w:rPr>
        <w:t xml:space="preserve">be pairwise distinct </w:t>
      </w:r>
      <w:proofErr w:type="spellStart"/>
      <w:r w:rsidR="0005263C" w:rsidRPr="0005263C">
        <w:rPr>
          <w:rFonts w:ascii="Times New Roman" w:hAnsi="Times New Roman"/>
          <w:b/>
          <w:bCs/>
          <w:sz w:val="24"/>
          <w:lang w:val="en-US"/>
        </w:rPr>
        <w:t>variableName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Pr>
          <w:rStyle w:val="CodeFragment-var"/>
        </w:rPr>
        <w:t>axis</w:t>
      </w:r>
      <w:r>
        <w:rPr>
          <w:rStyle w:val="Codefragment-sub"/>
        </w:rPr>
        <w:t>i</w:t>
      </w:r>
      <w:r>
        <w:rPr>
          <w:lang w:val="en-US"/>
        </w:rPr>
        <w:t xml:space="preserve"> </w:t>
      </w:r>
      <w:r w:rsidR="0005263C" w:rsidRPr="0005263C">
        <w:rPr>
          <w:rFonts w:ascii="Times New Roman" w:hAnsi="Times New Roman"/>
          <w:sz w:val="24"/>
          <w:lang w:val="en-US"/>
        </w:rPr>
        <w:t xml:space="preserve">be pairwise distinct </w:t>
      </w:r>
      <w:proofErr w:type="spellStart"/>
      <w:r w:rsidR="0005263C" w:rsidRPr="0005263C">
        <w:rPr>
          <w:rFonts w:ascii="Times New Roman" w:hAnsi="Times New Roman"/>
          <w:b/>
          <w:bCs/>
          <w:sz w:val="24"/>
          <w:lang w:val="en-US"/>
        </w:rPr>
        <w:t>axisName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sidRPr="00CD422A">
        <w:rPr>
          <w:rStyle w:val="CodeFragment-var"/>
        </w:rPr>
        <w:t>ie</w:t>
      </w:r>
      <w:r>
        <w:rPr>
          <w:rStyle w:val="Codefragment-sub"/>
        </w:rPr>
        <w:t>i,</w:t>
      </w:r>
      <w:r w:rsidRPr="00CD422A">
        <w:rPr>
          <w:rStyle w:val="Codefragment-sub"/>
        </w:rPr>
        <w:t>1</w:t>
      </w:r>
      <w:r>
        <w:t xml:space="preserve">, </w:t>
      </w:r>
      <w:r w:rsidRPr="00CD422A">
        <w:rPr>
          <w:rStyle w:val="CodeFragment-var"/>
        </w:rPr>
        <w:t>ie</w:t>
      </w:r>
      <w:r>
        <w:rPr>
          <w:rStyle w:val="Codefragment-sub"/>
        </w:rPr>
        <w:t>i,</w:t>
      </w:r>
      <w:r w:rsidRPr="00CD422A">
        <w:rPr>
          <w:rStyle w:val="Codefragment-sub"/>
        </w:rPr>
        <w:t>2</w:t>
      </w:r>
      <w:r>
        <w:t xml:space="preserve"> </w:t>
      </w:r>
      <w:r w:rsidR="0005263C" w:rsidRPr="0005263C">
        <w:rPr>
          <w:rFonts w:ascii="Times New Roman" w:hAnsi="Times New Roman"/>
          <w:sz w:val="24"/>
        </w:rPr>
        <w:t xml:space="preserve">be integer-valued </w:t>
      </w:r>
      <w:proofErr w:type="spellStart"/>
      <w:r w:rsidR="0005263C" w:rsidRPr="0005263C">
        <w:rPr>
          <w:rFonts w:ascii="Times New Roman" w:hAnsi="Times New Roman"/>
          <w:b/>
          <w:sz w:val="24"/>
        </w:rPr>
        <w:t>indexExpr</w:t>
      </w:r>
      <w:r w:rsidR="0005263C" w:rsidRPr="0005263C">
        <w:rPr>
          <w:rFonts w:ascii="Times New Roman" w:hAnsi="Times New Roman"/>
          <w:sz w:val="24"/>
        </w:rPr>
        <w:t>s</w:t>
      </w:r>
      <w:proofErr w:type="spellEnd"/>
      <w:r w:rsidR="0005263C" w:rsidRPr="0005263C">
        <w:rPr>
          <w:rFonts w:ascii="Times New Roman" w:hAnsi="Times New Roman"/>
          <w:sz w:val="24"/>
        </w:rPr>
        <w:t xml:space="preserve"> </w:t>
      </w:r>
      <w:r w:rsidR="0005263C" w:rsidRPr="0005263C">
        <w:rPr>
          <w:rFonts w:ascii="Times New Roman" w:hAnsi="Times New Roman"/>
          <w:sz w:val="24"/>
          <w:lang w:val="en-US"/>
        </w:rPr>
        <w:t>for</w:t>
      </w:r>
      <w:r>
        <w:rPr>
          <w:lang w:val="en-US"/>
        </w:rPr>
        <w:t xml:space="preserve"> 1</w:t>
      </w:r>
      <w:r>
        <w:rPr>
          <w:lang w:val="en-US"/>
        </w:rPr>
        <w:sym w:font="Symbol" w:char="F0A3"/>
      </w:r>
      <w:r>
        <w:rPr>
          <w:rStyle w:val="CodeFragment-var"/>
        </w:rPr>
        <w:t>i</w:t>
      </w:r>
      <w:r>
        <w:rPr>
          <w:lang w:val="en-US"/>
        </w:rPr>
        <w:sym w:font="Symbol" w:char="F0A3"/>
      </w:r>
      <w:r>
        <w:rPr>
          <w:rStyle w:val="CodeFragment-var"/>
        </w:rPr>
        <w:t xml:space="preserve">d </w:t>
      </w:r>
      <w:r w:rsidR="0005263C" w:rsidRPr="0005263C">
        <w:rPr>
          <w:rFonts w:ascii="Times New Roman" w:hAnsi="Times New Roman"/>
          <w:sz w:val="24"/>
        </w:rPr>
        <w:t>with</w:t>
      </w:r>
      <w:r>
        <w:rPr>
          <w:rStyle w:val="CodeFragment-var"/>
        </w:rPr>
        <w:t xml:space="preserve"> i</w:t>
      </w:r>
      <w:r w:rsidRPr="00CD422A">
        <w:rPr>
          <w:rStyle w:val="CodeFragment-var"/>
        </w:rPr>
        <w:t>e</w:t>
      </w:r>
      <w:r>
        <w:rPr>
          <w:rStyle w:val="Codefragment-sub"/>
        </w:rPr>
        <w:t>i,</w:t>
      </w:r>
      <w:r w:rsidRPr="00CD422A">
        <w:rPr>
          <w:rStyle w:val="Codefragment-sub"/>
        </w:rPr>
        <w:t>1</w:t>
      </w:r>
      <w:r>
        <w:t xml:space="preserve"> ≤ </w:t>
      </w:r>
      <w:r>
        <w:rPr>
          <w:rStyle w:val="CodeFragment-var"/>
        </w:rPr>
        <w:t>i</w:t>
      </w:r>
      <w:r w:rsidRPr="00CD422A">
        <w:rPr>
          <w:rStyle w:val="CodeFragment-var"/>
        </w:rPr>
        <w:t>e</w:t>
      </w:r>
      <w:r>
        <w:rPr>
          <w:rStyle w:val="Codefragment-sub"/>
        </w:rPr>
        <w:t>i,</w:t>
      </w:r>
      <w:r w:rsidRPr="00CD422A">
        <w:rPr>
          <w:rStyle w:val="Codefragment-sub"/>
        </w:rPr>
        <w:t>2</w:t>
      </w:r>
      <w:r>
        <w:rPr>
          <w:b/>
          <w:bCs/>
          <w:lang w:val="en-US"/>
        </w:rPr>
        <w:t>,</w:t>
      </w:r>
      <w:r>
        <w:rPr>
          <w:rStyle w:val="CodeFragment-var"/>
        </w:rPr>
        <w:br/>
        <w:t>c</w:t>
      </w:r>
      <w:r w:rsidRPr="00CD422A">
        <w:rPr>
          <w:rStyle w:val="CodeFragment-var"/>
        </w:rPr>
        <w:t>e</w:t>
      </w:r>
      <w:r>
        <w:rPr>
          <w:rStyle w:val="Codefragment-sub"/>
        </w:rPr>
        <w:t>i,</w:t>
      </w:r>
      <w:r w:rsidRPr="00CD422A">
        <w:rPr>
          <w:rStyle w:val="Codefragment-sub"/>
        </w:rPr>
        <w:t>1</w:t>
      </w:r>
      <w:r>
        <w:t xml:space="preserve">, </w:t>
      </w:r>
      <w:r>
        <w:rPr>
          <w:rStyle w:val="CodeFragment-var"/>
        </w:rPr>
        <w:t>c</w:t>
      </w:r>
      <w:r w:rsidRPr="00CD422A">
        <w:rPr>
          <w:rStyle w:val="CodeFragment-var"/>
        </w:rPr>
        <w:t>e</w:t>
      </w:r>
      <w:r>
        <w:rPr>
          <w:rStyle w:val="Codefragment-sub"/>
        </w:rPr>
        <w:t>i,</w:t>
      </w:r>
      <w:r w:rsidRPr="00CD422A">
        <w:rPr>
          <w:rStyle w:val="Codefragment-sub"/>
        </w:rPr>
        <w:t>2</w:t>
      </w:r>
      <w:r>
        <w:t xml:space="preserve"> be </w:t>
      </w:r>
      <w:proofErr w:type="spellStart"/>
      <w:r>
        <w:rPr>
          <w:b/>
        </w:rPr>
        <w:t>axisPoint</w:t>
      </w:r>
      <w:r w:rsidRPr="00CD422A">
        <w:rPr>
          <w:b/>
        </w:rPr>
        <w:t>Expr</w:t>
      </w:r>
      <w:r>
        <w:t>s</w:t>
      </w:r>
      <w:proofErr w:type="spellEnd"/>
      <w:r>
        <w:t xml:space="preserve"> </w:t>
      </w:r>
      <w:r>
        <w:rPr>
          <w:lang w:val="en-US"/>
        </w:rPr>
        <w:t>for 1</w:t>
      </w:r>
      <w:r>
        <w:rPr>
          <w:lang w:val="en-US"/>
        </w:rPr>
        <w:sym w:font="Symbol" w:char="F0A3"/>
      </w:r>
      <w:r>
        <w:rPr>
          <w:rStyle w:val="CodeFragment-var"/>
        </w:rPr>
        <w:t>i</w:t>
      </w:r>
      <w:r>
        <w:rPr>
          <w:lang w:val="en-US"/>
        </w:rPr>
        <w:sym w:font="Symbol" w:char="F0A3"/>
      </w:r>
      <w:r>
        <w:rPr>
          <w:rStyle w:val="CodeFragment-var"/>
        </w:rPr>
        <w:t>d</w:t>
      </w:r>
      <w:r w:rsidRPr="00A011A8">
        <w:t xml:space="preserve">, </w:t>
      </w:r>
      <w:r w:rsidR="0005263C" w:rsidRPr="0005263C">
        <w:rPr>
          <w:rFonts w:ascii="Times New Roman" w:hAnsi="Times New Roman"/>
          <w:sz w:val="24"/>
        </w:rPr>
        <w:t>which are valid coordinates for axis</w:t>
      </w:r>
      <w:r w:rsidRPr="00A011A8">
        <w:t xml:space="preserve"> </w:t>
      </w:r>
      <w:r w:rsidRPr="00CD422A">
        <w:rPr>
          <w:rStyle w:val="CodeFragment-var"/>
        </w:rPr>
        <w:t>i</w:t>
      </w:r>
      <w:r w:rsidRPr="00A011A8">
        <w:t xml:space="preserve"> </w:t>
      </w:r>
      <w:r w:rsidR="0005263C" w:rsidRPr="0005263C">
        <w:rPr>
          <w:rFonts w:ascii="Times New Roman" w:hAnsi="Times New Roman"/>
          <w:sz w:val="24"/>
        </w:rPr>
        <w:t>as per CRS</w:t>
      </w:r>
      <w:r w:rsidRPr="00A011A8">
        <w:t xml:space="preserve"> </w:t>
      </w:r>
      <w:r>
        <w:rPr>
          <w:rStyle w:val="CodeFragment-var"/>
        </w:rPr>
        <w:t>c</w:t>
      </w:r>
      <w:r w:rsidRPr="002E5E40">
        <w:t xml:space="preserve"> with</w:t>
      </w:r>
      <w:r>
        <w:rPr>
          <w:rStyle w:val="CodeFragment-var"/>
        </w:rPr>
        <w:t xml:space="preserve"> c</w:t>
      </w:r>
      <w:r w:rsidRPr="00CD422A">
        <w:rPr>
          <w:rStyle w:val="CodeFragment-var"/>
        </w:rPr>
        <w:t>e</w:t>
      </w:r>
      <w:r>
        <w:rPr>
          <w:rStyle w:val="Codefragment-sub"/>
        </w:rPr>
        <w:t>i,</w:t>
      </w:r>
      <w:r w:rsidRPr="00CD422A">
        <w:rPr>
          <w:rStyle w:val="Codefragment-sub"/>
        </w:rPr>
        <w:t>1</w:t>
      </w:r>
      <w:r>
        <w:t xml:space="preserve"> ≤ </w:t>
      </w:r>
      <w:r>
        <w:rPr>
          <w:rStyle w:val="CodeFragment-var"/>
        </w:rPr>
        <w:t>c</w:t>
      </w:r>
      <w:r w:rsidRPr="00CD422A">
        <w:rPr>
          <w:rStyle w:val="CodeFragment-var"/>
        </w:rPr>
        <w:t>e</w:t>
      </w:r>
      <w:r>
        <w:rPr>
          <w:rStyle w:val="Codefragment-sub"/>
        </w:rPr>
        <w:t>i,</w:t>
      </w:r>
      <w:r w:rsidRPr="00CD422A">
        <w:rPr>
          <w:rStyle w:val="Codefragment-sub"/>
        </w:rPr>
        <w:t>2</w:t>
      </w:r>
      <w:r>
        <w:rPr>
          <w:b/>
          <w:bCs/>
          <w:lang w:val="en-US"/>
        </w:rPr>
        <w:t>,</w:t>
      </w:r>
      <w:r>
        <w:rPr>
          <w:b/>
          <w:bCs/>
          <w:lang w:val="en-US"/>
        </w:rPr>
        <w:br/>
      </w:r>
      <w:r>
        <w:rPr>
          <w:rStyle w:val="CodeFragment-var"/>
        </w:rPr>
        <w:t>res</w:t>
      </w:r>
      <w:r>
        <w:rPr>
          <w:rStyle w:val="Codefragment-sub"/>
        </w:rPr>
        <w:t>i</w:t>
      </w:r>
      <w:r>
        <w:t xml:space="preserve"> </w:t>
      </w:r>
      <w:r w:rsidR="0005263C" w:rsidRPr="0005263C">
        <w:rPr>
          <w:rFonts w:ascii="Times New Roman" w:hAnsi="Times New Roman"/>
          <w:sz w:val="24"/>
        </w:rPr>
        <w:t xml:space="preserve">be </w:t>
      </w:r>
      <w:proofErr w:type="spellStart"/>
      <w:r w:rsidR="0005263C" w:rsidRPr="0005263C">
        <w:rPr>
          <w:rFonts w:ascii="Times New Roman" w:hAnsi="Times New Roman"/>
          <w:b/>
          <w:sz w:val="24"/>
        </w:rPr>
        <w:t>axisPointExprs</w:t>
      </w:r>
      <w:proofErr w:type="spellEnd"/>
      <w:r w:rsidR="0005263C" w:rsidRPr="0005263C">
        <w:rPr>
          <w:rFonts w:ascii="Times New Roman" w:hAnsi="Times New Roman"/>
          <w:sz w:val="24"/>
        </w:rPr>
        <w:t xml:space="preserve"> with</w:t>
      </w:r>
      <w:r>
        <w:t xml:space="preserve"> </w:t>
      </w:r>
      <w:r>
        <w:rPr>
          <w:rStyle w:val="CodeFragment-var"/>
        </w:rPr>
        <w:t>res</w:t>
      </w:r>
      <w:r>
        <w:rPr>
          <w:rStyle w:val="Codefragment-sub"/>
        </w:rPr>
        <w:t>1</w:t>
      </w:r>
      <w:r>
        <w:t>&lt;…&lt;</w:t>
      </w:r>
      <w:r>
        <w:rPr>
          <w:rStyle w:val="CodeFragment-var"/>
        </w:rPr>
        <w:t>res</w:t>
      </w:r>
      <w:r>
        <w:rPr>
          <w:rStyle w:val="Codefragment-sub"/>
        </w:rPr>
        <w:t>d</w:t>
      </w:r>
      <w:r w:rsidR="00867CA3">
        <w:rPr>
          <w:rStyle w:val="Codefragment-sub"/>
        </w:rPr>
        <w:t xml:space="preserve"> </w:t>
      </w:r>
      <w:r w:rsidR="0005263C" w:rsidRPr="0005263C">
        <w:rPr>
          <w:rFonts w:ascii="Times New Roman" w:hAnsi="Times New Roman"/>
          <w:sz w:val="24"/>
          <w:lang w:val="en-US"/>
        </w:rPr>
        <w:t>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sidRPr="00A011A8">
        <w:t xml:space="preserve"> </w:t>
      </w:r>
      <w:r w:rsidR="0005263C" w:rsidRPr="0005263C">
        <w:rPr>
          <w:rFonts w:ascii="Times New Roman" w:hAnsi="Times New Roman"/>
          <w:sz w:val="24"/>
        </w:rPr>
        <w:t>valid for the</w:t>
      </w:r>
      <w:r>
        <w:t xml:space="preserve"> </w:t>
      </w:r>
      <w:r w:rsidRPr="00CD422A">
        <w:rPr>
          <w:rStyle w:val="CodeFragment-var"/>
        </w:rPr>
        <w:t>i</w:t>
      </w:r>
      <w:proofErr w:type="spellStart"/>
      <w:r w:rsidRPr="00740820">
        <w:rPr>
          <w:vertAlign w:val="superscript"/>
        </w:rPr>
        <w:t>th</w:t>
      </w:r>
      <w:proofErr w:type="spellEnd"/>
      <w:r>
        <w:rPr>
          <w:vertAlign w:val="superscript"/>
        </w:rPr>
        <w:t xml:space="preserve"> </w:t>
      </w:r>
      <w:r w:rsidR="0005263C" w:rsidRPr="0005263C">
        <w:rPr>
          <w:rFonts w:ascii="Times New Roman" w:hAnsi="Times New Roman"/>
          <w:sz w:val="24"/>
        </w:rPr>
        <w:t>axis as per</w:t>
      </w:r>
      <w:r w:rsidRPr="00A011A8">
        <w:t xml:space="preserve"> </w:t>
      </w:r>
      <w:r>
        <w:rPr>
          <w:rStyle w:val="CodeFragment-var"/>
        </w:rPr>
        <w:t>c,</w:t>
      </w:r>
      <w:r>
        <w:rPr>
          <w:b/>
          <w:bCs/>
          <w:lang w:val="en-US"/>
        </w:rPr>
        <w:br/>
      </w:r>
      <w:r>
        <w:rPr>
          <w:rStyle w:val="CodeFragment-var"/>
        </w:rPr>
        <w:t>x</w:t>
      </w:r>
      <w:r w:rsidRPr="00CD422A">
        <w:rPr>
          <w:rStyle w:val="CodeFragment-var"/>
        </w:rPr>
        <w:t>e</w:t>
      </w:r>
      <w:r>
        <w:rPr>
          <w:rStyle w:val="Codefragment-sub"/>
        </w:rPr>
        <w:t>i,</w:t>
      </w:r>
      <w:r w:rsidRPr="00CD422A">
        <w:rPr>
          <w:rStyle w:val="Codefragment-sub"/>
        </w:rPr>
        <w:t>1</w:t>
      </w:r>
      <w:r>
        <w:t xml:space="preserve">,… </w:t>
      </w:r>
      <w:r w:rsidR="0005263C" w:rsidRPr="0005263C">
        <w:rPr>
          <w:rFonts w:ascii="Times New Roman" w:hAnsi="Times New Roman"/>
          <w:sz w:val="24"/>
        </w:rPr>
        <w:t xml:space="preserve">be </w:t>
      </w:r>
      <w:proofErr w:type="spellStart"/>
      <w:r w:rsidR="0005263C" w:rsidRPr="0005263C">
        <w:rPr>
          <w:rFonts w:ascii="Times New Roman" w:hAnsi="Times New Roman"/>
          <w:b/>
          <w:sz w:val="24"/>
        </w:rPr>
        <w:t>axisPointExpr</w:t>
      </w:r>
      <w:r w:rsidR="0005263C" w:rsidRPr="0005263C">
        <w:rPr>
          <w:rFonts w:ascii="Times New Roman" w:hAnsi="Times New Roman"/>
          <w:sz w:val="24"/>
        </w:rPr>
        <w:t>s</w:t>
      </w:r>
      <w:proofErr w:type="spellEnd"/>
      <w:r w:rsidR="0005263C" w:rsidRPr="0005263C">
        <w:rPr>
          <w:rFonts w:ascii="Times New Roman" w:hAnsi="Times New Roman"/>
          <w:sz w:val="24"/>
        </w:rPr>
        <w:t xml:space="preserve"> </w:t>
      </w:r>
      <w:r w:rsidR="0005263C" w:rsidRPr="0005263C">
        <w:rPr>
          <w:rFonts w:ascii="Times New Roman" w:hAnsi="Times New Roman"/>
          <w:sz w:val="24"/>
          <w:lang w:val="en-US"/>
        </w:rPr>
        <w:t>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sidRPr="00A011A8">
        <w:t xml:space="preserve">, </w:t>
      </w:r>
      <w:r w:rsidR="0005263C" w:rsidRPr="0005263C">
        <w:rPr>
          <w:rFonts w:ascii="Times New Roman" w:hAnsi="Times New Roman"/>
          <w:sz w:val="24"/>
        </w:rPr>
        <w:t>which are valid coordinates for axis</w:t>
      </w:r>
      <w:r>
        <w:rPr>
          <w:rStyle w:val="CodeFragment-var"/>
        </w:rPr>
        <w:t xml:space="preserve"> axis</w:t>
      </w:r>
      <w:r>
        <w:rPr>
          <w:rStyle w:val="Codefragment-sub"/>
        </w:rPr>
        <w:t>i</w:t>
      </w:r>
      <w:r w:rsidRPr="00A011A8">
        <w:t xml:space="preserve"> </w:t>
      </w:r>
      <w:r w:rsidR="0005263C" w:rsidRPr="0005263C">
        <w:rPr>
          <w:rFonts w:ascii="Times New Roman" w:hAnsi="Times New Roman"/>
          <w:sz w:val="24"/>
        </w:rPr>
        <w:t xml:space="preserve">as per CRS </w:t>
      </w:r>
      <w:r>
        <w:rPr>
          <w:rStyle w:val="CodeFragment-var"/>
        </w:rPr>
        <w:t>c</w:t>
      </w:r>
      <w:r w:rsidRPr="002E5E40">
        <w:t xml:space="preserve"> </w:t>
      </w:r>
      <w:r w:rsidR="0005263C" w:rsidRPr="0005263C">
        <w:rPr>
          <w:rFonts w:ascii="Times New Roman" w:hAnsi="Times New Roman"/>
          <w:sz w:val="24"/>
        </w:rPr>
        <w:t>with</w:t>
      </w:r>
      <w:r>
        <w:rPr>
          <w:rStyle w:val="CodeFragment-var"/>
        </w:rPr>
        <w:t xml:space="preserve"> x</w:t>
      </w:r>
      <w:r w:rsidRPr="00CD422A">
        <w:rPr>
          <w:rStyle w:val="CodeFragment-var"/>
        </w:rPr>
        <w:t>e</w:t>
      </w:r>
      <w:r>
        <w:rPr>
          <w:rStyle w:val="Codefragment-sub"/>
        </w:rPr>
        <w:t>i,</w:t>
      </w:r>
      <w:r w:rsidRPr="00CD422A">
        <w:rPr>
          <w:rStyle w:val="Codefragment-sub"/>
        </w:rPr>
        <w:t>1</w:t>
      </w:r>
      <w:r>
        <w:t>&lt;</w:t>
      </w:r>
      <w:r>
        <w:rPr>
          <w:rStyle w:val="CodeFragment-var"/>
        </w:rPr>
        <w:t>x</w:t>
      </w:r>
      <w:r w:rsidRPr="00CD422A">
        <w:rPr>
          <w:rStyle w:val="CodeFragment-var"/>
        </w:rPr>
        <w:t>e</w:t>
      </w:r>
      <w:r>
        <w:rPr>
          <w:rStyle w:val="Codefragment-sub"/>
        </w:rPr>
        <w:t>i,2</w:t>
      </w:r>
      <w:r>
        <w:t>&lt;…</w:t>
      </w:r>
      <w:r>
        <w:rPr>
          <w:lang w:val="en-US"/>
        </w:rPr>
        <w:t>,</w:t>
      </w:r>
      <w:r>
        <w:rPr>
          <w:lang w:val="en-US"/>
        </w:rPr>
        <w:br/>
      </w:r>
      <w:r>
        <w:rPr>
          <w:rStyle w:val="CodeFragment-var"/>
        </w:rPr>
        <w:t>im</w:t>
      </w:r>
      <w:r>
        <w:rPr>
          <w:rStyle w:val="CodeFragment-var"/>
          <w:vertAlign w:val="subscript"/>
        </w:rPr>
        <w:t>1</w:t>
      </w:r>
      <w:r>
        <w:t xml:space="preserve">,…, </w:t>
      </w:r>
      <w:r>
        <w:rPr>
          <w:rStyle w:val="CodeFragment-var"/>
        </w:rPr>
        <w:t>im</w:t>
      </w:r>
      <w:r>
        <w:rPr>
          <w:rStyle w:val="CodeFragment-var"/>
          <w:vertAlign w:val="subscript"/>
        </w:rPr>
        <w:t xml:space="preserve">m </w:t>
      </w:r>
      <w:r w:rsidR="0005263C" w:rsidRPr="0005263C">
        <w:rPr>
          <w:rFonts w:ascii="Times New Roman" w:hAnsi="Times New Roman"/>
          <w:sz w:val="24"/>
          <w:lang w:val="en-US"/>
        </w:rPr>
        <w:t xml:space="preserve">be (not necessarily distinct) </w:t>
      </w:r>
      <w:proofErr w:type="spellStart"/>
      <w:r w:rsidR="0005263C" w:rsidRPr="0005263C">
        <w:rPr>
          <w:rFonts w:ascii="Times New Roman" w:hAnsi="Times New Roman"/>
          <w:b/>
          <w:sz w:val="24"/>
        </w:rPr>
        <w:t>interpolationMethod</w:t>
      </w:r>
      <w:proofErr w:type="spellEnd"/>
      <w:r w:rsidR="0005263C" w:rsidRPr="0005263C">
        <w:rPr>
          <w:rFonts w:ascii="Times New Roman" w:hAnsi="Times New Roman"/>
          <w:sz w:val="24"/>
          <w:lang w:val="en-US"/>
        </w:rPr>
        <w:t>s for</w:t>
      </w:r>
      <w:r>
        <w:rPr>
          <w:lang w:val="en-US"/>
        </w:rPr>
        <w:t xml:space="preserve"> 1</w:t>
      </w:r>
      <w:r>
        <w:rPr>
          <w:lang w:val="en-US"/>
        </w:rPr>
        <w:sym w:font="Symbol" w:char="F0A3"/>
      </w:r>
      <w:r>
        <w:rPr>
          <w:rStyle w:val="CodeFragment-var"/>
        </w:rPr>
        <w:t>i</w:t>
      </w:r>
      <w:r>
        <w:rPr>
          <w:lang w:val="en-US"/>
        </w:rPr>
        <w:sym w:font="Symbol" w:char="F0A3"/>
      </w:r>
      <w:r>
        <w:rPr>
          <w:rStyle w:val="CodeFragment-var"/>
        </w:rPr>
        <w:t>m</w:t>
      </w:r>
      <w:r>
        <w:rPr>
          <w:lang w:val="en-US"/>
        </w:rPr>
        <w:t xml:space="preserve"> </w:t>
      </w:r>
      <w:r w:rsidR="0005263C" w:rsidRPr="0005263C">
        <w:rPr>
          <w:rFonts w:ascii="Times New Roman" w:hAnsi="Times New Roman"/>
          <w:sz w:val="24"/>
          <w:lang w:val="en-US"/>
        </w:rPr>
        <w:t>with</w:t>
      </w:r>
      <w:r>
        <w:rPr>
          <w:lang w:val="en-US"/>
        </w:rPr>
        <w:t xml:space="preserve"> </w:t>
      </w:r>
      <w:r>
        <w:rPr>
          <w:rStyle w:val="CodeFragment-var"/>
        </w:rPr>
        <w:t>m</w:t>
      </w:r>
      <w:r>
        <w:rPr>
          <w:lang w:val="en-US"/>
        </w:rPr>
        <w:t>&gt;0</w:t>
      </w:r>
      <w:r>
        <w:rPr>
          <w:rStyle w:val="CodeFragment-var"/>
        </w:rPr>
        <w:t>.</w:t>
      </w:r>
    </w:p>
    <w:p w14:paraId="78DE3928" w14:textId="77777777" w:rsidR="00BC500D" w:rsidRDefault="00BC500D" w:rsidP="00BC500D">
      <w:pPr>
        <w:shd w:val="clear" w:color="auto" w:fill="F2F2F2" w:themeFill="background1" w:themeFillShade="F2"/>
      </w:pPr>
      <w:proofErr w:type="gramStart"/>
      <w:r>
        <w:t>Where</w:t>
      </w:r>
      <w:proofErr w:type="gramEnd"/>
    </w:p>
    <w:p w14:paraId="0043A0A2" w14:textId="77777777" w:rsidR="00BC500D" w:rsidRDefault="00BC500D" w:rsidP="00BC500D">
      <w:pPr>
        <w:pStyle w:val="NormalIndent"/>
        <w:shd w:val="clear" w:color="auto" w:fill="F2F2F2" w:themeFill="background1" w:themeFillShade="F2"/>
        <w:jc w:val="left"/>
        <w:rPr>
          <w:rStyle w:val="Codefragment-sub"/>
        </w:rPr>
      </w:pPr>
      <w:proofErr w:type="gramStart"/>
      <w:r>
        <w:rPr>
          <w:rStyle w:val="CodeFragment-var"/>
        </w:rPr>
        <w:t>D</w:t>
      </w:r>
      <w:r>
        <w:rPr>
          <w:lang w:val="en-US"/>
        </w:rPr>
        <w:t xml:space="preserve">  </w:t>
      </w:r>
      <w:r w:rsidR="0005263C" w:rsidRPr="0005263C">
        <w:rPr>
          <w:rFonts w:ascii="Times New Roman" w:hAnsi="Times New Roman"/>
          <w:sz w:val="24"/>
          <w:szCs w:val="24"/>
          <w:lang w:val="en-US"/>
        </w:rPr>
        <w:t>is</w:t>
      </w:r>
      <w:proofErr w:type="gramEnd"/>
      <w:r w:rsidR="0005263C" w:rsidRPr="0005263C">
        <w:rPr>
          <w:rFonts w:ascii="Times New Roman" w:hAnsi="Times New Roman"/>
          <w:sz w:val="24"/>
          <w:szCs w:val="24"/>
          <w:lang w:val="en-US"/>
        </w:rPr>
        <w:t xml:space="preserve"> a </w:t>
      </w:r>
      <w:proofErr w:type="spellStart"/>
      <w:r w:rsidR="0005263C" w:rsidRPr="0005263C">
        <w:rPr>
          <w:rFonts w:ascii="Times New Roman" w:hAnsi="Times New Roman"/>
          <w:b/>
          <w:bCs/>
          <w:sz w:val="24"/>
          <w:szCs w:val="24"/>
          <w:lang w:val="en-US"/>
        </w:rPr>
        <w:t>domainExpr</w:t>
      </w:r>
      <w:proofErr w:type="spellEnd"/>
      <w:r w:rsidR="0005263C" w:rsidRPr="0005263C">
        <w:rPr>
          <w:rFonts w:ascii="Times New Roman" w:hAnsi="Times New Roman"/>
          <w:sz w:val="24"/>
          <w:szCs w:val="24"/>
          <w:lang w:val="en-US"/>
        </w:rPr>
        <w:br/>
        <w:t xml:space="preserve">with </w:t>
      </w:r>
      <w:r w:rsidR="0005263C" w:rsidRPr="0005263C">
        <w:rPr>
          <w:rFonts w:ascii="Times New Roman" w:hAnsi="Times New Roman"/>
          <w:sz w:val="24"/>
          <w:szCs w:val="24"/>
          <w:lang w:val="en-US"/>
        </w:rPr>
        <w:br/>
      </w:r>
      <w:r>
        <w:rPr>
          <w:lang w:val="en-US"/>
        </w:rPr>
        <w:tab/>
      </w:r>
      <w:r>
        <w:rPr>
          <w:lang w:val="en-US"/>
        </w:rPr>
        <w:tab/>
      </w:r>
      <w:r>
        <w:rPr>
          <w:rStyle w:val="CodeFragment-var"/>
        </w:rPr>
        <w:t xml:space="preserve">D </w:t>
      </w:r>
      <w:r>
        <w:rPr>
          <w:lang w:val="en-US"/>
        </w:rPr>
        <w:t xml:space="preserve"> =</w:t>
      </w:r>
      <w:r>
        <w:rPr>
          <w:lang w:val="en-US"/>
        </w:rPr>
        <w:tab/>
      </w:r>
      <w:r>
        <w:rPr>
          <w:rStyle w:val="Codefragment-keyword"/>
        </w:rPr>
        <w:t>domain</w:t>
      </w:r>
      <w:r>
        <w:rPr>
          <w:rStyle w:val="Codefragment-keyword"/>
        </w:rPr>
        <w:br/>
      </w:r>
      <w:r>
        <w:tab/>
      </w:r>
      <w:r>
        <w:tab/>
      </w:r>
      <w:r>
        <w:tab/>
      </w:r>
      <w:r w:rsidRPr="00BF3FAE">
        <w:rPr>
          <w:rStyle w:val="Codefragment-keyword"/>
        </w:rPr>
        <w:t>crs</w:t>
      </w:r>
      <w:r>
        <w:rPr>
          <w:rStyle w:val="Codefragment-keyword"/>
        </w:rPr>
        <w:t xml:space="preserve"> </w:t>
      </w:r>
      <w:r>
        <w:rPr>
          <w:rStyle w:val="CodeFragment-var"/>
        </w:rPr>
        <w:t xml:space="preserve">c </w:t>
      </w:r>
      <w:r w:rsidRPr="00BF3FAE">
        <w:rPr>
          <w:rStyle w:val="Codefragment-keyword"/>
        </w:rPr>
        <w:t>with</w:t>
      </w:r>
      <w:r>
        <w:br/>
      </w:r>
      <w:r>
        <w:tab/>
      </w:r>
      <w:r>
        <w:tab/>
      </w:r>
      <w:r>
        <w:tab/>
      </w:r>
      <w:r>
        <w:rPr>
          <w:rStyle w:val="CodeFragment-var"/>
        </w:rPr>
        <w:t>axis</w:t>
      </w:r>
      <w:r>
        <w:rPr>
          <w:rStyle w:val="Codefragment-sub"/>
        </w:rPr>
        <w:t xml:space="preserve">1 </w:t>
      </w:r>
      <w:r>
        <w:rPr>
          <w:rStyle w:val="CodeFragment-var"/>
        </w:rPr>
        <w:t>axisdef</w:t>
      </w:r>
      <w:r>
        <w:rPr>
          <w:rStyle w:val="Codefragment-sub"/>
        </w:rPr>
        <w:t xml:space="preserve">1 </w:t>
      </w:r>
      <w:r>
        <w:rPr>
          <w:rStyle w:val="Codefragment"/>
        </w:rPr>
        <w:t xml:space="preserve">[ </w:t>
      </w:r>
      <w:r w:rsidRPr="002D38C3">
        <w:rPr>
          <w:rStyle w:val="Codefragment"/>
          <w:b/>
        </w:rPr>
        <w:t>interpolation</w:t>
      </w:r>
      <w:r>
        <w:rPr>
          <w:rStyle w:val="Codefragment"/>
          <w:b/>
        </w:rPr>
        <w:t xml:space="preserve"> </w:t>
      </w:r>
      <w:r>
        <w:rPr>
          <w:rStyle w:val="CodeFragment-var"/>
        </w:rPr>
        <w:t>im</w:t>
      </w:r>
      <w:r>
        <w:rPr>
          <w:rStyle w:val="CodeFragment-var"/>
          <w:vertAlign w:val="subscript"/>
        </w:rPr>
        <w:t xml:space="preserve">1 </w:t>
      </w:r>
      <w:r w:rsidRPr="00C150CD">
        <w:rPr>
          <w:rStyle w:val="Codefragment"/>
        </w:rPr>
        <w:t>]</w:t>
      </w:r>
      <w:r>
        <w:t>,</w:t>
      </w:r>
      <w:r>
        <w:br/>
      </w:r>
      <w:r>
        <w:tab/>
      </w:r>
      <w:r>
        <w:tab/>
      </w:r>
      <w:r>
        <w:tab/>
        <w:t>… ,</w:t>
      </w:r>
      <w:r>
        <w:br/>
      </w:r>
      <w:r>
        <w:tab/>
      </w:r>
      <w:r>
        <w:tab/>
      </w:r>
      <w:r>
        <w:tab/>
      </w:r>
      <w:r>
        <w:rPr>
          <w:rStyle w:val="CodeFragment-var"/>
        </w:rPr>
        <w:t>axis</w:t>
      </w:r>
      <w:r>
        <w:rPr>
          <w:rStyle w:val="Codefragment-sub"/>
        </w:rPr>
        <w:t xml:space="preserve">d </w:t>
      </w:r>
      <w:r>
        <w:rPr>
          <w:rStyle w:val="CodeFragment-var"/>
        </w:rPr>
        <w:t>axisdef</w:t>
      </w:r>
      <w:r>
        <w:rPr>
          <w:rStyle w:val="Codefragment-sub"/>
        </w:rPr>
        <w:t>d</w:t>
      </w:r>
      <w:r>
        <w:rPr>
          <w:rStyle w:val="Codefragment"/>
        </w:rPr>
        <w:t xml:space="preserve"> [ </w:t>
      </w:r>
      <w:r w:rsidRPr="002D38C3">
        <w:rPr>
          <w:rStyle w:val="Codefragment"/>
          <w:b/>
        </w:rPr>
        <w:t>interpolation</w:t>
      </w:r>
      <w:r>
        <w:rPr>
          <w:rStyle w:val="Codefragment"/>
          <w:b/>
        </w:rPr>
        <w:t xml:space="preserve"> </w:t>
      </w:r>
      <w:r>
        <w:rPr>
          <w:rStyle w:val="CodeFragment-var"/>
        </w:rPr>
        <w:t>im</w:t>
      </w:r>
      <w:r>
        <w:rPr>
          <w:rStyle w:val="CodeFragment-var"/>
          <w:vertAlign w:val="subscript"/>
        </w:rPr>
        <w:t xml:space="preserve">d </w:t>
      </w:r>
      <w:r w:rsidRPr="00C150CD">
        <w:rPr>
          <w:rStyle w:val="Codefragment"/>
        </w:rPr>
        <w:t>]</w:t>
      </w:r>
    </w:p>
    <w:p w14:paraId="3D7605F3" w14:textId="77777777" w:rsidR="00BC500D" w:rsidRDefault="00BC500D" w:rsidP="00BC500D">
      <w:pPr>
        <w:shd w:val="clear" w:color="auto" w:fill="F2F2F2" w:themeFill="background1" w:themeFillShade="F2"/>
      </w:pPr>
      <w:r>
        <w:t>And</w:t>
      </w:r>
    </w:p>
    <w:p w14:paraId="73CEFD5D" w14:textId="77777777" w:rsidR="00BC500D" w:rsidRDefault="00BC500D" w:rsidP="00BC500D">
      <w:pPr>
        <w:pStyle w:val="NormalIndent"/>
        <w:shd w:val="clear" w:color="auto" w:fill="F2F2F2" w:themeFill="background1" w:themeFillShade="F2"/>
        <w:jc w:val="left"/>
        <w:rPr>
          <w:rStyle w:val="CodeFragment-var"/>
          <w:b/>
          <w:i w:val="0"/>
        </w:rPr>
      </w:pPr>
      <w:r>
        <w:rPr>
          <w:rStyle w:val="CodeFragment-var"/>
        </w:rPr>
        <w:t>axisdef</w:t>
      </w:r>
      <w:r>
        <w:rPr>
          <w:rStyle w:val="Codefragment-sub"/>
        </w:rPr>
        <w:t>i</w:t>
      </w:r>
      <w:r>
        <w:t xml:space="preserve"> is one of</w:t>
      </w:r>
      <w:r>
        <w:br/>
      </w:r>
      <w:r>
        <w:tab/>
      </w:r>
      <w:r>
        <w:tab/>
      </w:r>
      <w:r>
        <w:rPr>
          <w:rStyle w:val="CodeFragment-var"/>
        </w:rPr>
        <w:t>axisdef</w:t>
      </w:r>
      <w:r>
        <w:rPr>
          <w:rStyle w:val="Codefragment-sub"/>
        </w:rPr>
        <w:t>i,index</w:t>
      </w:r>
      <w:r>
        <w:tab/>
        <w:t>=</w:t>
      </w:r>
      <w:r>
        <w:tab/>
      </w:r>
      <w:r w:rsidRPr="00B3791C">
        <w:rPr>
          <w:rStyle w:val="Codefragment-keyword"/>
        </w:rPr>
        <w:t>index</w:t>
      </w:r>
      <w:r>
        <w:rPr>
          <w:rStyle w:val="Codefragment-keyword"/>
        </w:rPr>
        <w:t xml:space="preserve"> </w:t>
      </w:r>
      <w:proofErr w:type="gramStart"/>
      <w:r w:rsidRPr="007D60C9">
        <w:rPr>
          <w:b/>
        </w:rPr>
        <w:t>(</w:t>
      </w:r>
      <w:r>
        <w:rPr>
          <w:b/>
        </w:rPr>
        <w:t xml:space="preserve"> </w:t>
      </w:r>
      <w:r w:rsidRPr="00CD422A">
        <w:rPr>
          <w:rStyle w:val="CodeFragment-var"/>
        </w:rPr>
        <w:t>ie</w:t>
      </w:r>
      <w:r>
        <w:rPr>
          <w:rStyle w:val="Codefragment-sub"/>
        </w:rPr>
        <w:t>i</w:t>
      </w:r>
      <w:proofErr w:type="gramEnd"/>
      <w:r>
        <w:rPr>
          <w:rStyle w:val="Codefragment-sub"/>
        </w:rPr>
        <w:t>,</w:t>
      </w:r>
      <w:r w:rsidRPr="00CD422A">
        <w:rPr>
          <w:rStyle w:val="Codefragment-sub"/>
        </w:rPr>
        <w:t>1</w:t>
      </w:r>
      <w:r>
        <w:rPr>
          <w:rStyle w:val="Codefragment-sub"/>
        </w:rPr>
        <w:t xml:space="preserve"> </w:t>
      </w:r>
      <w:r w:rsidRPr="007D60C9">
        <w:rPr>
          <w:b/>
        </w:rPr>
        <w:t>:</w:t>
      </w:r>
      <w:r>
        <w:rPr>
          <w:b/>
        </w:rPr>
        <w:t xml:space="preserve"> </w:t>
      </w:r>
      <w:r w:rsidRPr="00CD422A">
        <w:rPr>
          <w:rStyle w:val="CodeFragment-var"/>
        </w:rPr>
        <w:t>ie</w:t>
      </w:r>
      <w:r>
        <w:rPr>
          <w:rStyle w:val="Codefragment-sub"/>
        </w:rPr>
        <w:t>i,</w:t>
      </w:r>
      <w:r w:rsidRPr="00CD422A">
        <w:rPr>
          <w:rStyle w:val="Codefragment-sub"/>
        </w:rPr>
        <w:t>2</w:t>
      </w:r>
      <w:r>
        <w:rPr>
          <w:rStyle w:val="Codefragment-sub"/>
        </w:rPr>
        <w:t xml:space="preserve"> </w:t>
      </w:r>
      <w:r w:rsidRPr="007D60C9">
        <w:rPr>
          <w:b/>
        </w:rPr>
        <w:t>)</w:t>
      </w:r>
      <w:r>
        <w:br/>
      </w:r>
      <w:r>
        <w:tab/>
      </w:r>
      <w:r>
        <w:tab/>
      </w:r>
      <w:r>
        <w:rPr>
          <w:rStyle w:val="CodeFragment-var"/>
        </w:rPr>
        <w:t>axisdef</w:t>
      </w:r>
      <w:r>
        <w:rPr>
          <w:rStyle w:val="Codefragment-sub"/>
        </w:rPr>
        <w:t>i,regular</w:t>
      </w:r>
      <w:r>
        <w:tab/>
        <w:t>=</w:t>
      </w:r>
      <w:r>
        <w:tab/>
      </w:r>
      <w:r>
        <w:rPr>
          <w:rStyle w:val="Codefragment-keyword"/>
        </w:rPr>
        <w:t xml:space="preserve">regular </w:t>
      </w:r>
      <w:r w:rsidRPr="007D60C9">
        <w:rPr>
          <w:rStyle w:val="CodeFragment-var"/>
          <w:b/>
        </w:rPr>
        <w:t>(</w:t>
      </w:r>
      <w:r>
        <w:rPr>
          <w:rStyle w:val="CodeFragment-var"/>
          <w:b/>
        </w:rPr>
        <w:t xml:space="preserve"> </w:t>
      </w:r>
      <w:r>
        <w:rPr>
          <w:rStyle w:val="CodeFragment-var"/>
        </w:rPr>
        <w:t>c</w:t>
      </w:r>
      <w:r w:rsidRPr="00CD422A">
        <w:rPr>
          <w:rStyle w:val="CodeFragment-var"/>
        </w:rPr>
        <w:t>e</w:t>
      </w:r>
      <w:r>
        <w:rPr>
          <w:rStyle w:val="Codefragment-sub"/>
        </w:rPr>
        <w:t>i,</w:t>
      </w:r>
      <w:r w:rsidRPr="00CD422A">
        <w:rPr>
          <w:rStyle w:val="Codefragment-sub"/>
        </w:rPr>
        <w:t>1</w:t>
      </w:r>
      <w:r>
        <w:rPr>
          <w:rStyle w:val="Codefragment-sub"/>
        </w:rPr>
        <w:t xml:space="preserve"> </w:t>
      </w:r>
      <w:r w:rsidRPr="007D60C9">
        <w:rPr>
          <w:b/>
        </w:rPr>
        <w:t>:</w:t>
      </w:r>
      <w:r>
        <w:rPr>
          <w:b/>
        </w:rPr>
        <w:t xml:space="preserve"> </w:t>
      </w:r>
      <w:r>
        <w:rPr>
          <w:rStyle w:val="CodeFragment-var"/>
        </w:rPr>
        <w:t>c</w:t>
      </w:r>
      <w:r w:rsidRPr="00CD422A">
        <w:rPr>
          <w:rStyle w:val="CodeFragment-var"/>
        </w:rPr>
        <w:t>e</w:t>
      </w:r>
      <w:r>
        <w:rPr>
          <w:rStyle w:val="Codefragment-sub"/>
        </w:rPr>
        <w:t>i,</w:t>
      </w:r>
      <w:r w:rsidRPr="00CD422A">
        <w:rPr>
          <w:rStyle w:val="Codefragment-sub"/>
        </w:rPr>
        <w:t>2</w:t>
      </w:r>
      <w:r>
        <w:rPr>
          <w:rStyle w:val="Codefragment-sub"/>
        </w:rPr>
        <w:t xml:space="preserve"> </w:t>
      </w:r>
      <w:r w:rsidRPr="007D60C9">
        <w:rPr>
          <w:rStyle w:val="CodeFragment-var"/>
          <w:b/>
        </w:rPr>
        <w:t>)</w:t>
      </w:r>
      <w:r>
        <w:rPr>
          <w:rStyle w:val="CodeFragment-var"/>
          <w:b/>
        </w:rPr>
        <w:t xml:space="preserve"> </w:t>
      </w:r>
      <w:r>
        <w:rPr>
          <w:rStyle w:val="Codefragment-keyword"/>
        </w:rPr>
        <w:t xml:space="preserve">resolution </w:t>
      </w:r>
      <w:r>
        <w:rPr>
          <w:rStyle w:val="CodeFragment-var"/>
        </w:rPr>
        <w:t>res</w:t>
      </w:r>
      <w:r>
        <w:rPr>
          <w:rStyle w:val="Codefragment-sub"/>
        </w:rPr>
        <w:t>i</w:t>
      </w:r>
      <w:r>
        <w:rPr>
          <w:rStyle w:val="Codefragment-sub"/>
        </w:rPr>
        <w:br/>
      </w:r>
      <w:r>
        <w:tab/>
      </w:r>
      <w:r>
        <w:tab/>
      </w:r>
      <w:r>
        <w:rPr>
          <w:rStyle w:val="CodeFragment-var"/>
        </w:rPr>
        <w:t>axisdef</w:t>
      </w:r>
      <w:r>
        <w:rPr>
          <w:rStyle w:val="Codefragment-sub"/>
        </w:rPr>
        <w:t>i,irregular</w:t>
      </w:r>
      <w:r>
        <w:tab/>
        <w:t>=</w:t>
      </w:r>
      <w:r>
        <w:tab/>
      </w:r>
      <w:r>
        <w:rPr>
          <w:rStyle w:val="Codefragment-keyword"/>
        </w:rPr>
        <w:t>irregular</w:t>
      </w:r>
      <w:r w:rsidRPr="007D60C9">
        <w:rPr>
          <w:rStyle w:val="CodeFragment-var"/>
          <w:b/>
        </w:rPr>
        <w:t>(</w:t>
      </w:r>
      <w:r>
        <w:rPr>
          <w:rStyle w:val="CodeFragment-var"/>
          <w:b/>
        </w:rPr>
        <w:t xml:space="preserve"> </w:t>
      </w:r>
      <w:r>
        <w:rPr>
          <w:rStyle w:val="CodeFragment-var"/>
        </w:rPr>
        <w:t>x</w:t>
      </w:r>
      <w:r w:rsidRPr="00CD422A">
        <w:rPr>
          <w:rStyle w:val="CodeFragment-var"/>
        </w:rPr>
        <w:t>e</w:t>
      </w:r>
      <w:r>
        <w:rPr>
          <w:rStyle w:val="Codefragment-sub"/>
        </w:rPr>
        <w:t>i,</w:t>
      </w:r>
      <w:r w:rsidRPr="00CD422A">
        <w:rPr>
          <w:rStyle w:val="Codefragment-sub"/>
        </w:rPr>
        <w:t>1</w:t>
      </w:r>
      <w:r w:rsidRPr="007D60C9">
        <w:rPr>
          <w:b/>
        </w:rPr>
        <w:t xml:space="preserve"> ,</w:t>
      </w:r>
      <w:r>
        <w:t xml:space="preserve"> … </w:t>
      </w:r>
      <w:r w:rsidRPr="007D60C9">
        <w:rPr>
          <w:b/>
        </w:rPr>
        <w:t>,</w:t>
      </w:r>
      <w:r>
        <w:rPr>
          <w:b/>
        </w:rPr>
        <w:t xml:space="preserve"> </w:t>
      </w:r>
      <w:r>
        <w:rPr>
          <w:rStyle w:val="CodeFragment-var"/>
        </w:rPr>
        <w:t>x</w:t>
      </w:r>
      <w:r w:rsidRPr="00CD422A">
        <w:rPr>
          <w:rStyle w:val="CodeFragment-var"/>
        </w:rPr>
        <w:t>e</w:t>
      </w:r>
      <w:r>
        <w:rPr>
          <w:rStyle w:val="Codefragment-sub"/>
        </w:rPr>
        <w:t xml:space="preserve">i,n </w:t>
      </w:r>
      <w:r w:rsidRPr="007D60C9">
        <w:rPr>
          <w:rStyle w:val="CodeFragment-var"/>
          <w:b/>
        </w:rPr>
        <w:t>)</w:t>
      </w:r>
    </w:p>
    <w:p w14:paraId="66DAC8F3" w14:textId="77777777" w:rsidR="00BC500D" w:rsidRPr="00356CD2" w:rsidRDefault="00BC500D" w:rsidP="00BC500D">
      <w:pPr>
        <w:shd w:val="clear" w:color="auto" w:fill="F2F2F2" w:themeFill="background1" w:themeFillShade="F2"/>
      </w:pPr>
      <w:r w:rsidRPr="00356CD2">
        <w:t>And</w:t>
      </w:r>
    </w:p>
    <w:p w14:paraId="725C0F54" w14:textId="77777777" w:rsidR="00BC500D" w:rsidRPr="00D72CAA" w:rsidRDefault="0005263C" w:rsidP="00BC500D">
      <w:pPr>
        <w:pStyle w:val="NormalIndent"/>
        <w:shd w:val="clear" w:color="auto" w:fill="F2F2F2" w:themeFill="background1" w:themeFillShade="F2"/>
        <w:jc w:val="left"/>
        <w:rPr>
          <w:rStyle w:val="Codefragment"/>
          <w:rFonts w:ascii="Times New Roman" w:hAnsi="Times New Roman"/>
          <w:sz w:val="24"/>
        </w:rPr>
      </w:pPr>
      <w:r w:rsidRPr="0005263C">
        <w:rPr>
          <w:rFonts w:ascii="Times New Roman" w:hAnsi="Times New Roman"/>
          <w:sz w:val="24"/>
          <w:lang w:val="en-US"/>
        </w:rPr>
        <w:lastRenderedPageBreak/>
        <w:t xml:space="preserve">axis names used in the </w:t>
      </w:r>
      <w:proofErr w:type="spellStart"/>
      <w:r w:rsidRPr="0005263C">
        <w:rPr>
          <w:rFonts w:ascii="Times New Roman" w:hAnsi="Times New Roman"/>
          <w:b/>
          <w:sz w:val="24"/>
          <w:lang w:val="en-US"/>
        </w:rPr>
        <w:t>domainExpr</w:t>
      </w:r>
      <w:proofErr w:type="spellEnd"/>
      <w:r w:rsidRPr="0005263C">
        <w:rPr>
          <w:rFonts w:ascii="Times New Roman" w:hAnsi="Times New Roman"/>
          <w:sz w:val="24"/>
          <w:lang w:val="en-US"/>
        </w:rPr>
        <w:t xml:space="preserve"> </w:t>
      </w:r>
      <w:r w:rsidRPr="0005263C">
        <w:rPr>
          <w:rFonts w:ascii="Times New Roman" w:hAnsi="Times New Roman"/>
          <w:b/>
          <w:sz w:val="24"/>
          <w:lang w:val="en-US"/>
        </w:rPr>
        <w:t>shall</w:t>
      </w:r>
      <w:r w:rsidRPr="0005263C">
        <w:rPr>
          <w:rFonts w:ascii="Times New Roman" w:hAnsi="Times New Roman"/>
          <w:sz w:val="24"/>
          <w:lang w:val="en-US"/>
        </w:rPr>
        <w:t xml:space="preserve"> match pairwise against the CRS axes based on their order of occurrence in the</w:t>
      </w:r>
      <w:r w:rsidR="00BC500D">
        <w:rPr>
          <w:lang w:val="en-US"/>
        </w:rPr>
        <w:t xml:space="preserve"> </w:t>
      </w:r>
      <w:r w:rsidR="00BC500D">
        <w:rPr>
          <w:rStyle w:val="CodeFragment-var"/>
        </w:rPr>
        <w:t>D</w:t>
      </w:r>
      <w:r w:rsidR="00BC500D">
        <w:rPr>
          <w:lang w:val="en-US"/>
        </w:rPr>
        <w:t xml:space="preserve"> </w:t>
      </w:r>
      <w:r w:rsidRPr="0005263C">
        <w:rPr>
          <w:rFonts w:ascii="Times New Roman" w:hAnsi="Times New Roman"/>
          <w:sz w:val="24"/>
          <w:lang w:val="en-US"/>
        </w:rPr>
        <w:t>expression.</w:t>
      </w:r>
    </w:p>
    <w:p w14:paraId="50C50FC9" w14:textId="77777777" w:rsidR="00BC500D" w:rsidRDefault="00BC500D" w:rsidP="00BC500D">
      <w:pPr>
        <w:pStyle w:val="Note"/>
        <w:rPr>
          <w:lang w:val="en-US"/>
        </w:rPr>
      </w:pPr>
      <w:r>
        <w:rPr>
          <w:lang w:val="en-US"/>
        </w:rPr>
        <w:t>Note</w:t>
      </w:r>
      <w:r>
        <w:rPr>
          <w:lang w:val="en-US"/>
        </w:rPr>
        <w:tab/>
        <w:t xml:space="preserve">The axis names </w:t>
      </w:r>
      <w:proofErr w:type="spellStart"/>
      <w:r>
        <w:rPr>
          <w:rStyle w:val="CodeFragment-var"/>
        </w:rPr>
        <w:t>axis</w:t>
      </w:r>
      <w:r>
        <w:rPr>
          <w:rStyle w:val="Codefragment-sub"/>
        </w:rPr>
        <w:t>i</w:t>
      </w:r>
      <w:r>
        <w:rPr>
          <w:lang w:val="en-US"/>
        </w:rPr>
        <w:t>are</w:t>
      </w:r>
      <w:proofErr w:type="spellEnd"/>
      <w:r>
        <w:rPr>
          <w:lang w:val="en-US"/>
        </w:rPr>
        <w:t xml:space="preserve"> made available in the current context for use as iteration variables in the range set computation where coordinate values get bound to each direct position in turn allowing to inspect each direct position of the coverage. Iterator names may use the axis names defined in the </w:t>
      </w:r>
      <w:proofErr w:type="gramStart"/>
      <w:r>
        <w:rPr>
          <w:lang w:val="en-US"/>
        </w:rPr>
        <w:t>CRS, or</w:t>
      </w:r>
      <w:proofErr w:type="gramEnd"/>
      <w:r>
        <w:rPr>
          <w:lang w:val="en-US"/>
        </w:rPr>
        <w:t xml:space="preserve"> may define aliases which are matched with the CRS axis names by their position in the expression.</w:t>
      </w:r>
    </w:p>
    <w:p w14:paraId="32FB7F0B" w14:textId="77777777" w:rsidR="00BC500D" w:rsidRDefault="00BC500D" w:rsidP="00BC500D">
      <w:pPr>
        <w:shd w:val="clear" w:color="auto" w:fill="F2F2F2" w:themeFill="background1" w:themeFillShade="F2"/>
      </w:pPr>
      <w:r>
        <w:t>Let further</w:t>
      </w:r>
    </w:p>
    <w:p w14:paraId="7545877C" w14:textId="77777777" w:rsidR="00BC500D" w:rsidRPr="00D72CAA" w:rsidRDefault="00BC500D" w:rsidP="00BC500D">
      <w:pPr>
        <w:pStyle w:val="NormalIndent"/>
        <w:shd w:val="clear" w:color="auto" w:fill="F2F2F2" w:themeFill="background1" w:themeFillShade="F2"/>
        <w:jc w:val="left"/>
        <w:rPr>
          <w:rFonts w:ascii="Times New Roman" w:hAnsi="Times New Roman"/>
          <w:sz w:val="24"/>
          <w:szCs w:val="24"/>
          <w:lang w:val="en-US"/>
        </w:rPr>
      </w:pPr>
      <w:r>
        <w:rPr>
          <w:rStyle w:val="CodeFragment-var"/>
        </w:rPr>
        <w:t>n</w:t>
      </w:r>
      <w:r>
        <w:rPr>
          <w:lang w:val="en-US"/>
        </w:rPr>
        <w:t xml:space="preserve"> </w:t>
      </w:r>
      <w:r w:rsidR="0005263C" w:rsidRPr="0005263C">
        <w:rPr>
          <w:rFonts w:ascii="Times New Roman" w:hAnsi="Times New Roman"/>
          <w:sz w:val="24"/>
          <w:szCs w:val="24"/>
          <w:lang w:val="en-US"/>
        </w:rPr>
        <w:t xml:space="preserve">be an </w:t>
      </w:r>
      <w:r w:rsidR="0005263C" w:rsidRPr="0005263C">
        <w:rPr>
          <w:rFonts w:ascii="Times New Roman" w:hAnsi="Times New Roman"/>
          <w:b/>
          <w:bCs/>
          <w:sz w:val="24"/>
          <w:szCs w:val="24"/>
          <w:lang w:val="en-US"/>
        </w:rPr>
        <w:t>integer</w:t>
      </w:r>
      <w:r w:rsidR="0005263C" w:rsidRPr="0005263C">
        <w:rPr>
          <w:rFonts w:ascii="Times New Roman" w:hAnsi="Times New Roman"/>
          <w:sz w:val="24"/>
          <w:szCs w:val="24"/>
          <w:lang w:val="en-US"/>
        </w:rPr>
        <w:t xml:space="preserve"> with</w:t>
      </w:r>
      <w:r>
        <w:rPr>
          <w:lang w:val="en-US"/>
        </w:rPr>
        <w:t xml:space="preserve"> </w:t>
      </w:r>
      <w:r>
        <w:rPr>
          <w:rStyle w:val="CodeFragment-var"/>
        </w:rPr>
        <w:t>d</w:t>
      </w:r>
      <w:r>
        <w:rPr>
          <w:lang w:val="en-US"/>
        </w:rPr>
        <w:t>&gt;0,</w:t>
      </w:r>
      <w:r>
        <w:rPr>
          <w:lang w:val="en-US"/>
        </w:rPr>
        <w:br/>
      </w:r>
      <w:r>
        <w:rPr>
          <w:rStyle w:val="CodeFragment-var"/>
        </w:rPr>
        <w:t>f</w:t>
      </w:r>
      <w:proofErr w:type="gramStart"/>
      <w:r>
        <w:rPr>
          <w:rStyle w:val="CodeFragment-var"/>
          <w:vertAlign w:val="subscript"/>
        </w:rPr>
        <w:t>1</w:t>
      </w:r>
      <w:r>
        <w:t>,…</w:t>
      </w:r>
      <w:proofErr w:type="gramEnd"/>
      <w:r>
        <w:t xml:space="preserve">, </w:t>
      </w:r>
      <w:r>
        <w:rPr>
          <w:rStyle w:val="CodeFragment-var"/>
        </w:rPr>
        <w:t>f</w:t>
      </w:r>
      <w:r>
        <w:rPr>
          <w:rStyle w:val="CodeFragment-var"/>
          <w:vertAlign w:val="subscript"/>
        </w:rPr>
        <w:t>n</w:t>
      </w:r>
      <w:r>
        <w:rPr>
          <w:lang w:val="en-US"/>
        </w:rPr>
        <w:t xml:space="preserve">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fieldNames</w:t>
      </w:r>
      <w:proofErr w:type="spellEnd"/>
      <w:r w:rsidR="0005263C" w:rsidRPr="0005263C">
        <w:rPr>
          <w:rFonts w:ascii="Times New Roman" w:hAnsi="Times New Roman"/>
          <w:sz w:val="24"/>
          <w:szCs w:val="24"/>
          <w:lang w:val="en-US"/>
        </w:rPr>
        <w:t>,</w:t>
      </w:r>
      <w:r w:rsidR="0005263C" w:rsidRPr="0005263C">
        <w:rPr>
          <w:rFonts w:ascii="Times New Roman" w:hAnsi="Times New Roman"/>
          <w:sz w:val="24"/>
          <w:szCs w:val="24"/>
          <w:lang w:val="en-US"/>
        </w:rPr>
        <w:br/>
      </w:r>
      <w:r>
        <w:rPr>
          <w:rStyle w:val="CodeFragment-var"/>
        </w:rPr>
        <w:t>t</w:t>
      </w:r>
      <w:r>
        <w:rPr>
          <w:rStyle w:val="CodeFragment-var"/>
          <w:vertAlign w:val="subscript"/>
        </w:rPr>
        <w:t>1</w:t>
      </w:r>
      <w:r>
        <w:t xml:space="preserve">,…, </w:t>
      </w:r>
      <w:r>
        <w:rPr>
          <w:rStyle w:val="CodeFragment-var"/>
        </w:rPr>
        <w:t>t</w:t>
      </w:r>
      <w:r>
        <w:rPr>
          <w:rStyle w:val="CodeFragment-var"/>
          <w:vertAlign w:val="subscript"/>
        </w:rPr>
        <w:t>n</w:t>
      </w:r>
      <w:r>
        <w:rPr>
          <w:lang w:val="en-US"/>
        </w:rPr>
        <w:t xml:space="preserve">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rangeType</w:t>
      </w:r>
      <w:r w:rsidR="0005263C" w:rsidRPr="0005263C">
        <w:rPr>
          <w:rFonts w:ascii="Times New Roman" w:hAnsi="Times New Roman"/>
          <w:sz w:val="24"/>
          <w:szCs w:val="24"/>
          <w:lang w:val="en-US"/>
        </w:rPr>
        <w:t>s</w:t>
      </w:r>
      <w:proofErr w:type="spellEnd"/>
      <w:r w:rsidR="0005263C" w:rsidRPr="0005263C">
        <w:rPr>
          <w:rStyle w:val="CodeFragment-var"/>
          <w:rFonts w:ascii="Times New Roman" w:hAnsi="Times New Roman" w:cs="Times New Roman"/>
          <w:sz w:val="24"/>
          <w:szCs w:val="24"/>
        </w:rPr>
        <w:t>.</w:t>
      </w:r>
    </w:p>
    <w:p w14:paraId="076B8C9F" w14:textId="77777777" w:rsidR="00BC500D" w:rsidRDefault="00BC500D" w:rsidP="00BC500D">
      <w:pPr>
        <w:shd w:val="clear" w:color="auto" w:fill="F2F2F2" w:themeFill="background1" w:themeFillShade="F2"/>
        <w:tabs>
          <w:tab w:val="left" w:pos="2460"/>
        </w:tabs>
      </w:pPr>
      <w:proofErr w:type="gramStart"/>
      <w:r>
        <w:t>Where</w:t>
      </w:r>
      <w:proofErr w:type="gramEnd"/>
    </w:p>
    <w:p w14:paraId="43FE6AE1" w14:textId="77777777" w:rsidR="00BC500D" w:rsidRDefault="00BC500D" w:rsidP="00BC500D">
      <w:pPr>
        <w:pStyle w:val="NormalIndent"/>
        <w:shd w:val="clear" w:color="auto" w:fill="F2F2F2" w:themeFill="background1" w:themeFillShade="F2"/>
        <w:jc w:val="left"/>
        <w:rPr>
          <w:rStyle w:val="Codefragment"/>
        </w:rPr>
      </w:pPr>
      <w:r>
        <w:rPr>
          <w:rStyle w:val="CodeFragment-var"/>
        </w:rPr>
        <w:t>T</w:t>
      </w:r>
      <w:r>
        <w:rPr>
          <w:lang w:val="en-US"/>
        </w:rPr>
        <w:t xml:space="preserve"> </w:t>
      </w:r>
      <w:r w:rsidR="0005263C" w:rsidRPr="0005263C">
        <w:rPr>
          <w:rFonts w:ascii="Times New Roman" w:hAnsi="Times New Roman"/>
          <w:sz w:val="24"/>
          <w:szCs w:val="24"/>
          <w:lang w:val="en-US"/>
        </w:rPr>
        <w:t xml:space="preserve">is a </w:t>
      </w:r>
      <w:proofErr w:type="spellStart"/>
      <w:r w:rsidR="0005263C" w:rsidRPr="0005263C">
        <w:rPr>
          <w:rFonts w:ascii="Times New Roman" w:hAnsi="Times New Roman"/>
          <w:b/>
          <w:bCs/>
          <w:sz w:val="24"/>
          <w:szCs w:val="24"/>
          <w:lang w:val="en-US"/>
        </w:rPr>
        <w:t>rangeTypeExpr</w:t>
      </w:r>
      <w:proofErr w:type="spellEnd"/>
      <w:r w:rsidR="0005263C" w:rsidRPr="0005263C">
        <w:rPr>
          <w:rFonts w:ascii="Times New Roman" w:hAnsi="Times New Roman"/>
          <w:sz w:val="24"/>
          <w:szCs w:val="24"/>
          <w:lang w:val="en-US"/>
        </w:rPr>
        <w:br/>
        <w:t xml:space="preserve">with </w:t>
      </w:r>
      <w:r w:rsidR="0005263C" w:rsidRPr="0005263C">
        <w:rPr>
          <w:rFonts w:ascii="Times New Roman" w:hAnsi="Times New Roman"/>
          <w:sz w:val="24"/>
          <w:szCs w:val="24"/>
          <w:lang w:val="en-US"/>
        </w:rPr>
        <w:br/>
      </w:r>
      <w:r>
        <w:rPr>
          <w:lang w:val="en-US"/>
        </w:rPr>
        <w:tab/>
      </w:r>
      <w:r>
        <w:rPr>
          <w:lang w:val="en-US"/>
        </w:rPr>
        <w:tab/>
      </w:r>
      <w:proofErr w:type="gramStart"/>
      <w:r>
        <w:rPr>
          <w:rStyle w:val="CodeFragment-var"/>
        </w:rPr>
        <w:t xml:space="preserve">T </w:t>
      </w:r>
      <w:r>
        <w:rPr>
          <w:lang w:val="en-US"/>
        </w:rPr>
        <w:t xml:space="preserve"> =</w:t>
      </w:r>
      <w:proofErr w:type="gramEnd"/>
      <w:r>
        <w:rPr>
          <w:lang w:val="en-US"/>
        </w:rPr>
        <w:tab/>
      </w:r>
      <w:r>
        <w:rPr>
          <w:rStyle w:val="Codefragment-keyword"/>
        </w:rPr>
        <w:t xml:space="preserve">range type </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f</w:t>
      </w:r>
      <w:r w:rsidRPr="00F611EA">
        <w:rPr>
          <w:rStyle w:val="CodeFragment-var"/>
          <w:vertAlign w:val="subscript"/>
        </w:rPr>
        <w:t>1</w:t>
      </w:r>
      <w:r>
        <w:rPr>
          <w:rStyle w:val="CodeFragment-var"/>
          <w:vertAlign w:val="subscript"/>
        </w:rPr>
        <w:t xml:space="preserve"> </w:t>
      </w:r>
      <w:r>
        <w:rPr>
          <w:rStyle w:val="Codefragment-keyword"/>
        </w:rPr>
        <w:t xml:space="preserve">: </w:t>
      </w:r>
      <w:r>
        <w:rPr>
          <w:rStyle w:val="CodeFragment-var"/>
        </w:rPr>
        <w:t>t</w:t>
      </w:r>
      <w:r w:rsidRPr="00F611EA">
        <w:rPr>
          <w:rStyle w:val="CodeFragment-var"/>
          <w:vertAlign w:val="subscript"/>
        </w:rPr>
        <w:t>1</w:t>
      </w:r>
      <w:r>
        <w:rPr>
          <w:rStyle w:val="CodeFragment-var"/>
        </w:rPr>
        <w:t>,</w:t>
      </w:r>
      <w:r>
        <w:rPr>
          <w:rStyle w:val="CodeFragment-var"/>
        </w:rPr>
        <w:br/>
      </w:r>
      <w:r>
        <w:rPr>
          <w:rStyle w:val="Codefragment-keyword"/>
        </w:rPr>
        <w:tab/>
      </w:r>
      <w:r>
        <w:rPr>
          <w:rStyle w:val="Codefragment-keyword"/>
        </w:rPr>
        <w:tab/>
      </w:r>
      <w:r>
        <w:rPr>
          <w:rStyle w:val="Codefragment-keyword"/>
        </w:rPr>
        <w:tab/>
      </w:r>
      <w:r>
        <w:rPr>
          <w:rStyle w:val="Codefragment-keyword"/>
        </w:rPr>
        <w:tab/>
        <w:t>…</w:t>
      </w:r>
      <w:r>
        <w:rPr>
          <w:rStyle w:val="Codefragment-keyword"/>
        </w:rPr>
        <w:br/>
      </w:r>
      <w:r>
        <w:rPr>
          <w:rStyle w:val="Codefragment-keyword"/>
        </w:rPr>
        <w:tab/>
      </w:r>
      <w:r>
        <w:rPr>
          <w:rStyle w:val="Codefragment-keyword"/>
        </w:rPr>
        <w:tab/>
      </w:r>
      <w:r>
        <w:rPr>
          <w:rStyle w:val="Codefragment-keyword"/>
        </w:rPr>
        <w:tab/>
      </w:r>
      <w:r>
        <w:rPr>
          <w:rStyle w:val="Codefragment-keyword"/>
        </w:rPr>
        <w:tab/>
      </w:r>
      <w:r>
        <w:rPr>
          <w:rStyle w:val="CodeFragment-var"/>
        </w:rPr>
        <w:t>f</w:t>
      </w:r>
      <w:r>
        <w:rPr>
          <w:rStyle w:val="CodeFragment-var"/>
          <w:vertAlign w:val="subscript"/>
        </w:rPr>
        <w:t xml:space="preserve">n </w:t>
      </w:r>
      <w:r>
        <w:rPr>
          <w:rStyle w:val="Codefragment-keyword"/>
        </w:rPr>
        <w:t xml:space="preserve">: </w:t>
      </w:r>
      <w:r>
        <w:rPr>
          <w:rStyle w:val="CodeFragment-var"/>
        </w:rPr>
        <w:t>t</w:t>
      </w:r>
      <w:r>
        <w:rPr>
          <w:rStyle w:val="CodeFragment-var"/>
          <w:vertAlign w:val="subscript"/>
        </w:rPr>
        <w:t>n</w:t>
      </w:r>
    </w:p>
    <w:p w14:paraId="12571FA5" w14:textId="77777777" w:rsidR="00BC500D" w:rsidRDefault="00BC500D" w:rsidP="00BC500D">
      <w:pPr>
        <w:shd w:val="clear" w:color="auto" w:fill="F2F2F2" w:themeFill="background1" w:themeFillShade="F2"/>
      </w:pPr>
      <w:r>
        <w:t>Let further</w:t>
      </w:r>
    </w:p>
    <w:p w14:paraId="3365B19E" w14:textId="77777777" w:rsidR="00BC500D" w:rsidRPr="00F75AB4" w:rsidRDefault="00BC500D" w:rsidP="00BC500D">
      <w:pPr>
        <w:pStyle w:val="NormalIndent"/>
        <w:shd w:val="clear" w:color="auto" w:fill="F2F2F2" w:themeFill="background1" w:themeFillShade="F2"/>
        <w:jc w:val="left"/>
        <w:rPr>
          <w:lang w:val="en-US"/>
        </w:rPr>
      </w:pPr>
      <w:proofErr w:type="gramStart"/>
      <w:r>
        <w:rPr>
          <w:rStyle w:val="CodeFragment-var"/>
        </w:rPr>
        <w:t>r</w:t>
      </w:r>
      <w:r>
        <w:rPr>
          <w:lang w:val="en-US"/>
        </w:rPr>
        <w:t xml:space="preserve">  </w:t>
      </w:r>
      <w:r w:rsidR="0005263C" w:rsidRPr="0005263C">
        <w:rPr>
          <w:rFonts w:ascii="Times New Roman" w:hAnsi="Times New Roman"/>
          <w:sz w:val="24"/>
          <w:szCs w:val="24"/>
          <w:lang w:val="en-US"/>
        </w:rPr>
        <w:t>be</w:t>
      </w:r>
      <w:proofErr w:type="gramEnd"/>
      <w:r w:rsidR="0005263C" w:rsidRPr="0005263C">
        <w:rPr>
          <w:rFonts w:ascii="Times New Roman" w:hAnsi="Times New Roman"/>
          <w:sz w:val="24"/>
          <w:szCs w:val="24"/>
          <w:lang w:val="en-US"/>
        </w:rPr>
        <w:t xml:space="preserve"> a </w:t>
      </w:r>
      <w:proofErr w:type="spellStart"/>
      <w:r w:rsidR="0005263C" w:rsidRPr="0005263C">
        <w:rPr>
          <w:rFonts w:ascii="Times New Roman" w:hAnsi="Times New Roman"/>
          <w:b/>
          <w:bCs/>
          <w:sz w:val="24"/>
          <w:szCs w:val="24"/>
          <w:lang w:val="en-US"/>
        </w:rPr>
        <w:t>scalarExpr</w:t>
      </w:r>
      <w:proofErr w:type="spellEnd"/>
      <w:r w:rsidR="0005263C" w:rsidRPr="0005263C">
        <w:rPr>
          <w:rFonts w:ascii="Times New Roman" w:hAnsi="Times New Roman"/>
          <w:bCs/>
          <w:sz w:val="24"/>
          <w:szCs w:val="24"/>
          <w:lang w:val="en-US"/>
        </w:rPr>
        <w:t xml:space="preserve"> possibly containing occurrences of direct position coordinates</w:t>
      </w:r>
      <w:r>
        <w:rPr>
          <w:bCs/>
          <w:lang w:val="en-US"/>
        </w:rPr>
        <w:t xml:space="preserve"> </w:t>
      </w:r>
      <w:r>
        <w:rPr>
          <w:rStyle w:val="CodeFragment-var"/>
        </w:rPr>
        <w:t>axis</w:t>
      </w:r>
      <w:r>
        <w:rPr>
          <w:rStyle w:val="Codefragment-sub"/>
        </w:rPr>
        <w:t xml:space="preserve">i </w:t>
      </w:r>
      <w:r w:rsidR="0005263C" w:rsidRPr="0005263C">
        <w:rPr>
          <w:rFonts w:ascii="Times New Roman" w:hAnsi="Times New Roman"/>
          <w:bCs/>
          <w:sz w:val="24"/>
          <w:szCs w:val="24"/>
          <w:lang w:val="en-US"/>
        </w:rPr>
        <w:t xml:space="preserve">as defined in </w:t>
      </w:r>
      <w:r w:rsidR="0005263C" w:rsidRPr="0005263C">
        <w:rPr>
          <w:rStyle w:val="CodeFragment-var"/>
          <w:rFonts w:ascii="Times New Roman" w:hAnsi="Times New Roman" w:cs="Times New Roman"/>
          <w:sz w:val="24"/>
          <w:szCs w:val="24"/>
        </w:rPr>
        <w:t>D</w:t>
      </w:r>
      <w:r w:rsidR="0005263C" w:rsidRPr="0005263C">
        <w:rPr>
          <w:rFonts w:ascii="Times New Roman" w:hAnsi="Times New Roman"/>
          <w:bCs/>
          <w:sz w:val="24"/>
          <w:szCs w:val="24"/>
          <w:lang w:val="en-US"/>
        </w:rPr>
        <w:t xml:space="preserve"> and range component identifiers</w:t>
      </w:r>
      <w:r w:rsidRPr="00F75AB4">
        <w:rPr>
          <w:bCs/>
          <w:lang w:val="en-US"/>
        </w:rPr>
        <w:t xml:space="preserve"> </w:t>
      </w:r>
      <w:r>
        <w:rPr>
          <w:rStyle w:val="CodeFragment-var"/>
        </w:rPr>
        <w:t>f</w:t>
      </w:r>
      <w:r>
        <w:rPr>
          <w:rStyle w:val="CodeFragment-var"/>
          <w:vertAlign w:val="subscript"/>
        </w:rPr>
        <w:t xml:space="preserve">j </w:t>
      </w:r>
      <w:r>
        <w:rPr>
          <w:bCs/>
          <w:lang w:val="en-US"/>
        </w:rPr>
        <w:t xml:space="preserve">as defined in </w:t>
      </w:r>
      <w:r>
        <w:rPr>
          <w:rStyle w:val="CodeFragment-var"/>
        </w:rPr>
        <w:t>T</w:t>
      </w:r>
      <w:r>
        <w:rPr>
          <w:bCs/>
          <w:lang w:val="en-US"/>
        </w:rPr>
        <w:t>,</w:t>
      </w:r>
      <w:r>
        <w:rPr>
          <w:rStyle w:val="CodeFragment-var"/>
        </w:rPr>
        <w:br/>
        <w:t>c</w:t>
      </w:r>
      <w:r>
        <w:rPr>
          <w:rStyle w:val="CodeFragment-var"/>
          <w:vertAlign w:val="subscript"/>
        </w:rPr>
        <w:t>1</w:t>
      </w:r>
      <w:r>
        <w:t xml:space="preserve">, …, </w:t>
      </w:r>
      <w:r>
        <w:rPr>
          <w:rStyle w:val="CodeFragment-var"/>
        </w:rPr>
        <w:t>c</w:t>
      </w:r>
      <w:r>
        <w:rPr>
          <w:rStyle w:val="CodeFragment-var"/>
          <w:vertAlign w:val="subscript"/>
        </w:rPr>
        <w:t xml:space="preserve">m </w:t>
      </w:r>
      <w:r w:rsidR="0005263C" w:rsidRPr="0005263C">
        <w:rPr>
          <w:rFonts w:ascii="Times New Roman" w:hAnsi="Times New Roman"/>
          <w:sz w:val="24"/>
          <w:szCs w:val="24"/>
          <w:lang w:val="en-US"/>
        </w:rPr>
        <w:t xml:space="preserve">be </w:t>
      </w:r>
      <w:r w:rsidR="0005263C" w:rsidRPr="0005263C">
        <w:rPr>
          <w:rFonts w:ascii="Times New Roman" w:hAnsi="Times New Roman"/>
          <w:b/>
          <w:bCs/>
          <w:sz w:val="24"/>
          <w:szCs w:val="24"/>
          <w:lang w:val="en-US"/>
        </w:rPr>
        <w:t>constant</w:t>
      </w:r>
      <w:r w:rsidR="0005263C" w:rsidRPr="0005263C">
        <w:rPr>
          <w:rFonts w:ascii="Times New Roman" w:hAnsi="Times New Roman"/>
          <w:sz w:val="24"/>
          <w:szCs w:val="24"/>
          <w:lang w:val="en-US"/>
        </w:rPr>
        <w:t>s where</w:t>
      </w:r>
      <w:r>
        <w:rPr>
          <w:lang w:val="en-US"/>
        </w:rPr>
        <w:t xml:space="preserve"> </w:t>
      </w:r>
      <w:r>
        <w:rPr>
          <w:rStyle w:val="CodeFragment-var"/>
        </w:rPr>
        <w:t>m</w:t>
      </w:r>
      <w:r>
        <w:rPr>
          <w:lang w:val="en-US"/>
        </w:rPr>
        <w:t>=|</w:t>
      </w:r>
      <w:r>
        <w:rPr>
          <w:i/>
          <w:lang w:val="en-US"/>
        </w:rPr>
        <w:t>domain</w:t>
      </w:r>
      <w:r>
        <w:rPr>
          <w:lang w:val="en-US"/>
        </w:rPr>
        <w:t>(</w:t>
      </w:r>
      <w:r>
        <w:rPr>
          <w:rStyle w:val="CodeFragment-var"/>
        </w:rPr>
        <w:t>C</w:t>
      </w:r>
      <w:r>
        <w:rPr>
          <w:lang w:val="en-US"/>
        </w:rPr>
        <w:t>)|</w:t>
      </w:r>
      <w:r w:rsidRPr="00F75AB4">
        <w:rPr>
          <w:bCs/>
          <w:lang w:val="en-US"/>
        </w:rPr>
        <w:t>.</w:t>
      </w:r>
    </w:p>
    <w:p w14:paraId="5F5BC879" w14:textId="77777777" w:rsidR="00BC500D" w:rsidRDefault="00BC500D" w:rsidP="00BC500D">
      <w:pPr>
        <w:shd w:val="clear" w:color="auto" w:fill="F2F2F2" w:themeFill="background1" w:themeFillShade="F2"/>
        <w:tabs>
          <w:tab w:val="left" w:pos="2670"/>
        </w:tabs>
      </w:pPr>
      <w:proofErr w:type="gramStart"/>
      <w:r>
        <w:t>Where</w:t>
      </w:r>
      <w:proofErr w:type="gramEnd"/>
      <w:r>
        <w:tab/>
      </w:r>
    </w:p>
    <w:p w14:paraId="5F26AE22" w14:textId="77777777" w:rsidR="00BC500D" w:rsidRDefault="00BC500D" w:rsidP="00BC500D">
      <w:pPr>
        <w:pStyle w:val="NormalIndent"/>
        <w:shd w:val="clear" w:color="auto" w:fill="F2F2F2" w:themeFill="background1" w:themeFillShade="F2"/>
        <w:jc w:val="left"/>
        <w:rPr>
          <w:rStyle w:val="CodeFragment-var"/>
        </w:rPr>
      </w:pPr>
      <w:proofErr w:type="gramStart"/>
      <w:r>
        <w:rPr>
          <w:rStyle w:val="CodeFragment-var"/>
        </w:rPr>
        <w:t>R</w:t>
      </w:r>
      <w:r>
        <w:rPr>
          <w:lang w:val="en-US"/>
        </w:rPr>
        <w:t xml:space="preserve">  is</w:t>
      </w:r>
      <w:proofErr w:type="gramEnd"/>
      <w:r>
        <w:rPr>
          <w:lang w:val="en-US"/>
        </w:rPr>
        <w:t xml:space="preserve"> a </w:t>
      </w:r>
      <w:proofErr w:type="spellStart"/>
      <w:r>
        <w:rPr>
          <w:b/>
          <w:bCs/>
          <w:lang w:val="en-US"/>
        </w:rPr>
        <w:t>rangeSetExpr</w:t>
      </w:r>
      <w:proofErr w:type="spellEnd"/>
      <w:r>
        <w:rPr>
          <w:lang w:val="en-US"/>
        </w:rPr>
        <w:br/>
      </w:r>
      <w:r w:rsidR="0005263C" w:rsidRPr="0005263C">
        <w:rPr>
          <w:rFonts w:ascii="Times New Roman" w:hAnsi="Times New Roman"/>
          <w:sz w:val="24"/>
          <w:szCs w:val="24"/>
          <w:lang w:val="en-US"/>
        </w:rPr>
        <w:t>with</w:t>
      </w:r>
      <w:r>
        <w:rPr>
          <w:lang w:val="en-US"/>
        </w:rPr>
        <w:t xml:space="preserve"> </w:t>
      </w:r>
      <w:r>
        <w:rPr>
          <w:rStyle w:val="CodeFragment-var"/>
        </w:rPr>
        <w:t>R</w:t>
      </w:r>
      <w:r>
        <w:rPr>
          <w:lang w:val="en-US"/>
        </w:rPr>
        <w:t xml:space="preserve">  </w:t>
      </w:r>
      <w:r w:rsidR="0005263C" w:rsidRPr="0005263C">
        <w:rPr>
          <w:rFonts w:ascii="Times New Roman" w:hAnsi="Times New Roman"/>
          <w:sz w:val="24"/>
          <w:szCs w:val="24"/>
          <w:lang w:val="en-US"/>
        </w:rPr>
        <w:t>one of</w:t>
      </w:r>
      <w:r w:rsidR="0005263C" w:rsidRPr="0005263C">
        <w:rPr>
          <w:rFonts w:ascii="Times New Roman" w:hAnsi="Times New Roman"/>
          <w:sz w:val="24"/>
          <w:szCs w:val="24"/>
          <w:lang w:val="en-US"/>
        </w:rPr>
        <w:br/>
      </w:r>
      <w:r>
        <w:rPr>
          <w:lang w:val="en-US"/>
        </w:rPr>
        <w:tab/>
      </w:r>
      <w:r>
        <w:rPr>
          <w:lang w:val="en-US"/>
        </w:rPr>
        <w:tab/>
      </w:r>
      <w:r>
        <w:rPr>
          <w:rStyle w:val="CodeFragment-var"/>
        </w:rPr>
        <w:t>R</w:t>
      </w:r>
      <w:r w:rsidRPr="00FC2F51">
        <w:rPr>
          <w:rStyle w:val="CodeFragment-var"/>
          <w:vertAlign w:val="subscript"/>
        </w:rPr>
        <w:t>1</w:t>
      </w:r>
      <w:r>
        <w:rPr>
          <w:rStyle w:val="CodeFragment-var"/>
        </w:rPr>
        <w:tab/>
      </w:r>
      <w:r>
        <w:rPr>
          <w:lang w:val="en-US"/>
        </w:rPr>
        <w:t>=</w:t>
      </w:r>
      <w:r>
        <w:rPr>
          <w:lang w:val="en-US"/>
        </w:rPr>
        <w:tab/>
      </w:r>
      <w:r>
        <w:rPr>
          <w:rStyle w:val="Codefragment-keyword"/>
        </w:rPr>
        <w:t xml:space="preserve">range </w:t>
      </w:r>
      <w:r>
        <w:rPr>
          <w:rStyle w:val="CodeFragment-var"/>
        </w:rPr>
        <w:t>r</w:t>
      </w:r>
      <w:r>
        <w:rPr>
          <w:rStyle w:val="CodeFragment-var"/>
        </w:rPr>
        <w:br/>
      </w:r>
      <w:r>
        <w:rPr>
          <w:lang w:val="en-US"/>
        </w:rPr>
        <w:tab/>
      </w:r>
      <w:r>
        <w:rPr>
          <w:lang w:val="en-US"/>
        </w:rPr>
        <w:tab/>
      </w:r>
      <w:r>
        <w:rPr>
          <w:rStyle w:val="CodeFragment-var"/>
        </w:rPr>
        <w:t>R</w:t>
      </w:r>
      <w:r>
        <w:rPr>
          <w:rStyle w:val="CodeFragment-var"/>
          <w:vertAlign w:val="subscript"/>
        </w:rPr>
        <w:t>2</w:t>
      </w:r>
      <w:r>
        <w:rPr>
          <w:rStyle w:val="CodeFragment-var"/>
        </w:rPr>
        <w:tab/>
      </w:r>
      <w:r>
        <w:rPr>
          <w:lang w:val="en-US"/>
        </w:rPr>
        <w:t>=</w:t>
      </w:r>
      <w:r>
        <w:rPr>
          <w:lang w:val="en-US"/>
        </w:rPr>
        <w:tab/>
      </w:r>
      <w:r>
        <w:rPr>
          <w:rStyle w:val="Codefragment-keyword"/>
        </w:rPr>
        <w:t>range &lt;</w:t>
      </w:r>
      <w:r>
        <w:rPr>
          <w:rStyle w:val="CodeFragment-var"/>
        </w:rPr>
        <w:t>c</w:t>
      </w:r>
      <w:r>
        <w:rPr>
          <w:rStyle w:val="CodeFragment-var"/>
          <w:vertAlign w:val="subscript"/>
        </w:rPr>
        <w:t>1</w:t>
      </w:r>
      <w:r>
        <w:t xml:space="preserve">,…, </w:t>
      </w:r>
      <w:r>
        <w:rPr>
          <w:rStyle w:val="CodeFragment-var"/>
        </w:rPr>
        <w:t>c</w:t>
      </w:r>
      <w:r>
        <w:rPr>
          <w:rStyle w:val="CodeFragment-var"/>
          <w:vertAlign w:val="subscript"/>
        </w:rPr>
        <w:t>m</w:t>
      </w:r>
      <w:r>
        <w:rPr>
          <w:rStyle w:val="Codefragment-keyword"/>
          <w:i/>
        </w:rPr>
        <w:t>&gt;</w:t>
      </w:r>
    </w:p>
    <w:p w14:paraId="69F348EF" w14:textId="77777777" w:rsidR="00BC500D" w:rsidRPr="002F5DDF" w:rsidRDefault="0005263C" w:rsidP="00BC500D">
      <w:pPr>
        <w:pStyle w:val="NormalIndent"/>
        <w:shd w:val="clear" w:color="auto" w:fill="F2F2F2" w:themeFill="background1" w:themeFillShade="F2"/>
        <w:jc w:val="left"/>
        <w:rPr>
          <w:rFonts w:ascii="Times New Roman" w:hAnsi="Times New Roman"/>
          <w:sz w:val="24"/>
          <w:szCs w:val="24"/>
          <w:lang w:val="en-US"/>
        </w:rPr>
      </w:pPr>
      <w:r w:rsidRPr="0005263C">
        <w:rPr>
          <w:rFonts w:ascii="Times New Roman" w:hAnsi="Times New Roman"/>
          <w:sz w:val="24"/>
          <w:szCs w:val="24"/>
          <w:lang w:val="en-US"/>
        </w:rPr>
        <w:t>and</w:t>
      </w:r>
    </w:p>
    <w:p w14:paraId="3541D8F5" w14:textId="77777777" w:rsidR="00BC500D" w:rsidRDefault="00BC500D" w:rsidP="00BC500D">
      <w:pPr>
        <w:pStyle w:val="NormalIndent"/>
        <w:shd w:val="clear" w:color="auto" w:fill="F2F2F2" w:themeFill="background1" w:themeFillShade="F2"/>
        <w:jc w:val="left"/>
        <w:rPr>
          <w:rStyle w:val="CodeFragment-var"/>
        </w:rPr>
      </w:pPr>
      <w:proofErr w:type="gramStart"/>
      <w:r>
        <w:rPr>
          <w:rStyle w:val="CodeFragment-var"/>
        </w:rPr>
        <w:t>R</w:t>
      </w:r>
      <w:r>
        <w:rPr>
          <w:lang w:val="en-US"/>
        </w:rPr>
        <w:t xml:space="preserve">  is</w:t>
      </w:r>
      <w:proofErr w:type="gramEnd"/>
      <w:r>
        <w:rPr>
          <w:lang w:val="en-US"/>
        </w:rPr>
        <w:t xml:space="preserve"> </w:t>
      </w:r>
      <w:r w:rsidR="0005263C" w:rsidRPr="0005263C">
        <w:rPr>
          <w:rFonts w:ascii="Times New Roman" w:hAnsi="Times New Roman"/>
          <w:sz w:val="24"/>
          <w:szCs w:val="24"/>
          <w:lang w:val="en-US"/>
        </w:rPr>
        <w:t xml:space="preserve">part of a </w:t>
      </w:r>
      <w:proofErr w:type="spellStart"/>
      <w:r w:rsidR="0005263C" w:rsidRPr="0005263C">
        <w:rPr>
          <w:rFonts w:ascii="Times New Roman" w:hAnsi="Times New Roman"/>
          <w:b/>
          <w:sz w:val="24"/>
          <w:szCs w:val="24"/>
          <w:lang w:val="en-US"/>
        </w:rPr>
        <w:t>coverageConstructorExpr</w:t>
      </w:r>
      <w:proofErr w:type="spellEnd"/>
      <w:r w:rsidR="0005263C" w:rsidRPr="0005263C">
        <w:rPr>
          <w:rFonts w:ascii="Times New Roman" w:hAnsi="Times New Roman"/>
          <w:sz w:val="24"/>
          <w:szCs w:val="24"/>
          <w:lang w:val="en-US"/>
        </w:rPr>
        <w:t xml:space="preserve"> containing a </w:t>
      </w:r>
      <w:proofErr w:type="spellStart"/>
      <w:r w:rsidR="0005263C" w:rsidRPr="0005263C">
        <w:rPr>
          <w:rFonts w:ascii="Times New Roman" w:hAnsi="Times New Roman"/>
          <w:b/>
          <w:sz w:val="24"/>
          <w:szCs w:val="24"/>
          <w:lang w:val="en-US"/>
        </w:rPr>
        <w:t>domainExpr</w:t>
      </w:r>
      <w:proofErr w:type="spellEnd"/>
      <w:r w:rsidR="0005263C" w:rsidRPr="0005263C">
        <w:rPr>
          <w:rFonts w:ascii="Times New Roman" w:hAnsi="Times New Roman"/>
          <w:sz w:val="24"/>
          <w:szCs w:val="24"/>
          <w:lang w:val="en-US"/>
        </w:rPr>
        <w:t>.</w:t>
      </w:r>
    </w:p>
    <w:p w14:paraId="3A2D0A91" w14:textId="77777777" w:rsidR="00BC500D" w:rsidRDefault="00BC500D" w:rsidP="00BC500D">
      <w:pPr>
        <w:shd w:val="clear" w:color="auto" w:fill="F2F2F2" w:themeFill="background1" w:themeFillShade="F2"/>
        <w:tabs>
          <w:tab w:val="left" w:pos="940"/>
        </w:tabs>
      </w:pPr>
      <w:r>
        <w:t>Then,</w:t>
      </w:r>
      <w:r>
        <w:tab/>
      </w:r>
    </w:p>
    <w:p w14:paraId="6CFB352A" w14:textId="77777777" w:rsidR="00BC500D" w:rsidRDefault="00BC500D" w:rsidP="00BC500D">
      <w:pPr>
        <w:pStyle w:val="NormalIndent"/>
        <w:shd w:val="clear" w:color="auto" w:fill="F2F2F2" w:themeFill="background1" w:themeFillShade="F2"/>
        <w:rPr>
          <w:lang w:val="en-US"/>
        </w:rPr>
      </w:pPr>
      <w:r>
        <w:rPr>
          <w:rStyle w:val="CodeFragment-var"/>
        </w:rPr>
        <w:t>C</w:t>
      </w:r>
      <w:r>
        <w:rPr>
          <w:lang w:val="en-US"/>
        </w:rPr>
        <w:t xml:space="preserve"> is defined as the following ISO 19123-1 grid coverage:</w:t>
      </w:r>
    </w:p>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0"/>
      </w:tblGrid>
      <w:tr w:rsidR="00BC500D" w14:paraId="5DDA5C7B" w14:textId="77777777" w:rsidTr="0045401E">
        <w:tc>
          <w:tcPr>
            <w:tcW w:w="8080" w:type="dxa"/>
            <w:shd w:val="clear" w:color="auto" w:fill="000000"/>
          </w:tcPr>
          <w:p w14:paraId="7C3379F3" w14:textId="77777777" w:rsidR="00BC500D" w:rsidRPr="008B6CEF" w:rsidRDefault="00BC500D" w:rsidP="00745455">
            <w:pPr>
              <w:spacing w:before="120" w:after="120"/>
              <w:rPr>
                <w:b/>
                <w:color w:val="FFFFFF"/>
              </w:rPr>
            </w:pPr>
            <w:r>
              <w:rPr>
                <w:b/>
                <w:color w:val="FFFFFF"/>
              </w:rPr>
              <w:t>Coverage constituent</w:t>
            </w:r>
          </w:p>
        </w:tc>
      </w:tr>
      <w:tr w:rsidR="00BC500D" w14:paraId="278EA7B2" w14:textId="77777777" w:rsidTr="0045401E">
        <w:tc>
          <w:tcPr>
            <w:tcW w:w="8080" w:type="dxa"/>
            <w:shd w:val="clear" w:color="auto" w:fill="F2F2F2" w:themeFill="background1" w:themeFillShade="F2"/>
          </w:tcPr>
          <w:p w14:paraId="1D1AC89B" w14:textId="77777777" w:rsidR="00BC500D" w:rsidRDefault="00BC500D" w:rsidP="00745455">
            <w:pPr>
              <w:tabs>
                <w:tab w:val="left" w:pos="497"/>
                <w:tab w:val="left" w:pos="2907"/>
              </w:tabs>
              <w:spacing w:before="120" w:after="120"/>
            </w:pPr>
            <w:r>
              <w:rPr>
                <w:i/>
              </w:rPr>
              <w:t>id(</w:t>
            </w:r>
            <w:r>
              <w:rPr>
                <w:rStyle w:val="CodeFragment-var"/>
              </w:rPr>
              <w:t>C</w:t>
            </w:r>
            <w:r>
              <w:t xml:space="preserve">) = </w:t>
            </w:r>
            <w:r>
              <w:rPr>
                <w:rStyle w:val="CodeFragment-var"/>
              </w:rPr>
              <w:t>id</w:t>
            </w:r>
          </w:p>
        </w:tc>
      </w:tr>
      <w:tr w:rsidR="00BC500D" w14:paraId="4B11688F" w14:textId="77777777" w:rsidTr="0045401E">
        <w:tc>
          <w:tcPr>
            <w:tcW w:w="8080" w:type="dxa"/>
            <w:shd w:val="clear" w:color="auto" w:fill="F2F2F2" w:themeFill="background1" w:themeFillShade="F2"/>
          </w:tcPr>
          <w:p w14:paraId="26C412C9" w14:textId="77777777" w:rsidR="00BC500D" w:rsidRDefault="00BC500D" w:rsidP="0045401E">
            <w:pPr>
              <w:spacing w:before="120" w:after="120"/>
              <w:jc w:val="left"/>
            </w:pPr>
            <w:proofErr w:type="spellStart"/>
            <w:r>
              <w:rPr>
                <w:i/>
              </w:rPr>
              <w:lastRenderedPageBreak/>
              <w:t>crs</w:t>
            </w:r>
            <w:proofErr w:type="spellEnd"/>
            <w:r>
              <w:t>(</w:t>
            </w:r>
            <w:r>
              <w:rPr>
                <w:rStyle w:val="CodeFragment-var"/>
              </w:rPr>
              <w:t>C</w:t>
            </w:r>
            <w:r>
              <w:t xml:space="preserve">) = </w:t>
            </w:r>
            <w:r>
              <w:rPr>
                <w:rStyle w:val="CodeFragment-var"/>
              </w:rPr>
              <w:t>c</w:t>
            </w:r>
            <w:r>
              <w:t xml:space="preserve"> if </w:t>
            </w:r>
            <w:r>
              <w:rPr>
                <w:rStyle w:val="CodeFragment-var"/>
              </w:rPr>
              <w:t xml:space="preserve">D </w:t>
            </w:r>
            <w:r>
              <w:t>is present,</w:t>
            </w:r>
            <w:r>
              <w:br/>
              <w:t>otherwise</w:t>
            </w:r>
            <w:r w:rsidRPr="00CF4119">
              <w:t xml:space="preserve"> the </w:t>
            </w:r>
            <w:r>
              <w:t xml:space="preserve">CRS resulting </w:t>
            </w:r>
            <w:r w:rsidRPr="00CF4119">
              <w:t>from</w:t>
            </w:r>
            <w:r>
              <w:t xml:space="preserve"> </w:t>
            </w:r>
            <w:proofErr w:type="spellStart"/>
            <w:r>
              <w:t>evaluating</w:t>
            </w:r>
            <w:r>
              <w:rPr>
                <w:rStyle w:val="CodeFragment-var"/>
              </w:rPr>
              <w:t>r</w:t>
            </w:r>
            <w:proofErr w:type="spellEnd"/>
          </w:p>
        </w:tc>
      </w:tr>
      <w:tr w:rsidR="00BC500D" w14:paraId="6FC987FC" w14:textId="77777777" w:rsidTr="0045401E">
        <w:tc>
          <w:tcPr>
            <w:tcW w:w="8080" w:type="dxa"/>
            <w:shd w:val="clear" w:color="auto" w:fill="F2F2F2" w:themeFill="background1" w:themeFillShade="F2"/>
          </w:tcPr>
          <w:p w14:paraId="75E510FC" w14:textId="77777777" w:rsidR="00BC500D" w:rsidRDefault="00BC500D" w:rsidP="0045401E">
            <w:pPr>
              <w:tabs>
                <w:tab w:val="left" w:pos="497"/>
                <w:tab w:val="left" w:pos="3615"/>
              </w:tabs>
              <w:spacing w:before="120" w:after="120"/>
              <w:jc w:val="left"/>
            </w:pPr>
            <w:r>
              <w:rPr>
                <w:i/>
              </w:rPr>
              <w:t>domain</w:t>
            </w:r>
            <w:r>
              <w:t>(</w:t>
            </w:r>
            <w:r>
              <w:rPr>
                <w:rStyle w:val="CodeFragment-var"/>
              </w:rPr>
              <w:t>C</w:t>
            </w:r>
            <w:r>
              <w:t xml:space="preserve">) = domain extent resulting from evaluating </w:t>
            </w:r>
            <w:r>
              <w:rPr>
                <w:rStyle w:val="CodeFragment-var"/>
              </w:rPr>
              <w:t>D</w:t>
            </w:r>
            <w:r>
              <w:t xml:space="preserve"> if present,</w:t>
            </w:r>
            <w:r>
              <w:br/>
              <w:t>otherwise</w:t>
            </w:r>
            <w:r w:rsidRPr="00CF4119">
              <w:t xml:space="preserve"> the </w:t>
            </w:r>
            <w:r>
              <w:t xml:space="preserve">domain extent resulting </w:t>
            </w:r>
            <w:r w:rsidRPr="00CF4119">
              <w:t>from</w:t>
            </w:r>
            <w:r>
              <w:t xml:space="preserve"> </w:t>
            </w:r>
            <w:proofErr w:type="spellStart"/>
            <w:r>
              <w:t>evaluating</w:t>
            </w:r>
            <w:r>
              <w:rPr>
                <w:rStyle w:val="CodeFragment-var"/>
              </w:rPr>
              <w:t>r</w:t>
            </w:r>
            <w:proofErr w:type="spellEnd"/>
          </w:p>
        </w:tc>
      </w:tr>
      <w:tr w:rsidR="00BC500D" w14:paraId="483F5DDD" w14:textId="77777777" w:rsidTr="0045401E">
        <w:tc>
          <w:tcPr>
            <w:tcW w:w="8080" w:type="dxa"/>
            <w:shd w:val="clear" w:color="auto" w:fill="F2F2F2" w:themeFill="background1" w:themeFillShade="F2"/>
          </w:tcPr>
          <w:p w14:paraId="2172B2BA" w14:textId="77777777" w:rsidR="00BC500D" w:rsidRDefault="00BC500D" w:rsidP="0045401E">
            <w:pPr>
              <w:spacing w:before="120" w:after="120"/>
              <w:jc w:val="left"/>
            </w:pPr>
            <w:r>
              <w:rPr>
                <w:i/>
              </w:rPr>
              <w:t>interpolation</w:t>
            </w:r>
            <w:r>
              <w:t>(</w:t>
            </w:r>
            <w:r>
              <w:rPr>
                <w:rStyle w:val="CodeFragment-var"/>
              </w:rPr>
              <w:t>C</w:t>
            </w:r>
            <w:r>
              <w:t xml:space="preserve">) = </w:t>
            </w:r>
            <w:proofErr w:type="gramStart"/>
            <w:r>
              <w:t xml:space="preserve">( </w:t>
            </w:r>
            <w:r>
              <w:rPr>
                <w:rStyle w:val="CodeFragment-var"/>
              </w:rPr>
              <w:t>x</w:t>
            </w:r>
            <w:proofErr w:type="gramEnd"/>
            <w:r>
              <w:rPr>
                <w:rStyle w:val="CodeFragment-var"/>
                <w:vertAlign w:val="subscript"/>
              </w:rPr>
              <w:t>1</w:t>
            </w:r>
            <w:r>
              <w:t xml:space="preserve">,…, </w:t>
            </w:r>
            <w:r>
              <w:rPr>
                <w:rStyle w:val="CodeFragment-var"/>
              </w:rPr>
              <w:t>x</w:t>
            </w:r>
            <w:r>
              <w:rPr>
                <w:rStyle w:val="CodeFragment-var"/>
                <w:vertAlign w:val="subscript"/>
              </w:rPr>
              <w:t>d</w:t>
            </w:r>
            <w:r>
              <w:t xml:space="preserve"> ) where </w:t>
            </w:r>
            <w:r>
              <w:rPr>
                <w:rStyle w:val="CodeFragment-var"/>
              </w:rPr>
              <w:t>x</w:t>
            </w:r>
            <w:r>
              <w:rPr>
                <w:rStyle w:val="CodeFragment-var"/>
                <w:vertAlign w:val="subscript"/>
              </w:rPr>
              <w:t>i</w:t>
            </w:r>
            <w:r>
              <w:t xml:space="preserve"> = </w:t>
            </w:r>
            <w:r>
              <w:rPr>
                <w:rStyle w:val="CodeFragment-var"/>
              </w:rPr>
              <w:t>im</w:t>
            </w:r>
            <w:r>
              <w:rPr>
                <w:rStyle w:val="CodeFragment-var"/>
                <w:vertAlign w:val="subscript"/>
              </w:rPr>
              <w:t>i</w:t>
            </w:r>
            <w:r>
              <w:t xml:space="preserve"> where  </w:t>
            </w:r>
            <w:r>
              <w:rPr>
                <w:rStyle w:val="CodeFragment-var"/>
              </w:rPr>
              <w:t>im</w:t>
            </w:r>
            <w:r>
              <w:rPr>
                <w:rStyle w:val="CodeFragment-var"/>
                <w:vertAlign w:val="subscript"/>
              </w:rPr>
              <w:t xml:space="preserve">i </w:t>
            </w:r>
            <w:r>
              <w:t>is indicated</w:t>
            </w:r>
            <w:r w:rsidRPr="00CF4119">
              <w:t>,</w:t>
            </w:r>
            <w:r>
              <w:br/>
            </w:r>
            <w:proofErr w:type="spellStart"/>
            <w:r>
              <w:t>otherwise</w:t>
            </w:r>
            <w:r>
              <w:rPr>
                <w:rStyle w:val="CodeFragment-var"/>
              </w:rPr>
              <w:t>x</w:t>
            </w:r>
            <w:r>
              <w:rPr>
                <w:rStyle w:val="CodeFragment-var"/>
                <w:vertAlign w:val="subscript"/>
              </w:rPr>
              <w:t>i</w:t>
            </w:r>
            <w:proofErr w:type="spellEnd"/>
            <w:r>
              <w:t xml:space="preserve"> = </w:t>
            </w:r>
            <w:r w:rsidRPr="009010A8">
              <w:rPr>
                <w:rStyle w:val="CodeFragment-var"/>
              </w:rPr>
              <w:t>none</w:t>
            </w:r>
            <w:r>
              <w:t>.</w:t>
            </w:r>
          </w:p>
        </w:tc>
      </w:tr>
      <w:tr w:rsidR="00BC500D" w14:paraId="33FA8368" w14:textId="77777777" w:rsidTr="0045401E">
        <w:tc>
          <w:tcPr>
            <w:tcW w:w="8080" w:type="dxa"/>
            <w:shd w:val="clear" w:color="auto" w:fill="F2F2F2" w:themeFill="background1" w:themeFillShade="F2"/>
          </w:tcPr>
          <w:p w14:paraId="4200CE63" w14:textId="77777777" w:rsidR="00BC500D" w:rsidRDefault="00BC500D" w:rsidP="0045401E">
            <w:pPr>
              <w:spacing w:before="120" w:after="120"/>
              <w:jc w:val="left"/>
            </w:pPr>
            <w:proofErr w:type="spellStart"/>
            <w:r w:rsidRPr="008F0B10">
              <w:t>rangeType</w:t>
            </w:r>
            <w:proofErr w:type="spellEnd"/>
            <w:r w:rsidRPr="008F0B10">
              <w:t>(</w:t>
            </w:r>
            <w:r w:rsidRPr="008F0B10">
              <w:rPr>
                <w:rStyle w:val="CodeFragment-var"/>
              </w:rPr>
              <w:t>C</w:t>
            </w:r>
            <w:r w:rsidRPr="008F0B10">
              <w:t xml:space="preserve">) = </w:t>
            </w:r>
            <w:proofErr w:type="gramStart"/>
            <w:r w:rsidRPr="008F0B10">
              <w:rPr>
                <w:rFonts w:cs="Arial"/>
              </w:rPr>
              <w:t>( (</w:t>
            </w:r>
            <w:proofErr w:type="gramEnd"/>
            <w:r w:rsidRPr="008F0B10">
              <w:rPr>
                <w:rStyle w:val="CodeFragment-var"/>
                <w:rFonts w:ascii="Arial" w:hAnsi="Arial" w:cs="Arial"/>
              </w:rPr>
              <w:t>f</w:t>
            </w:r>
            <w:r w:rsidRPr="008F0B10">
              <w:rPr>
                <w:rStyle w:val="CodeFragment-var"/>
                <w:rFonts w:ascii="Arial" w:hAnsi="Arial" w:cs="Arial"/>
                <w:vertAlign w:val="subscript"/>
              </w:rPr>
              <w:t>1</w:t>
            </w:r>
            <w:r w:rsidRPr="008F0B10">
              <w:rPr>
                <w:rFonts w:cs="Arial"/>
              </w:rPr>
              <w:t>,</w:t>
            </w:r>
            <w:r w:rsidRPr="008F0B10">
              <w:rPr>
                <w:rStyle w:val="CodeFragment-var"/>
                <w:rFonts w:ascii="Arial" w:hAnsi="Arial" w:cs="Arial"/>
              </w:rPr>
              <w:t>t</w:t>
            </w:r>
            <w:r w:rsidRPr="008F0B10">
              <w:rPr>
                <w:rStyle w:val="CodeFragment-var"/>
                <w:rFonts w:ascii="Arial" w:hAnsi="Arial" w:cs="Arial"/>
                <w:vertAlign w:val="subscript"/>
              </w:rPr>
              <w:t>1</w:t>
            </w:r>
            <w:r w:rsidRPr="008F0B10">
              <w:rPr>
                <w:rFonts w:cs="Arial"/>
              </w:rPr>
              <w:t>), …, (</w:t>
            </w:r>
            <w:proofErr w:type="spellStart"/>
            <w:r w:rsidRPr="008F0B10">
              <w:rPr>
                <w:rStyle w:val="CodeFragment-var"/>
                <w:rFonts w:ascii="Arial" w:hAnsi="Arial" w:cs="Arial"/>
              </w:rPr>
              <w:t>f</w:t>
            </w:r>
            <w:r w:rsidRPr="008F0B10">
              <w:rPr>
                <w:rStyle w:val="CodeFragment-var"/>
                <w:rFonts w:ascii="Arial" w:hAnsi="Arial" w:cs="Arial"/>
                <w:vertAlign w:val="subscript"/>
              </w:rPr>
              <w:t>n</w:t>
            </w:r>
            <w:r w:rsidRPr="008F0B10">
              <w:rPr>
                <w:rFonts w:cs="Arial"/>
              </w:rPr>
              <w:t>,</w:t>
            </w:r>
            <w:r w:rsidRPr="008F0B10">
              <w:rPr>
                <w:rStyle w:val="CodeFragment-var"/>
                <w:rFonts w:ascii="Arial" w:hAnsi="Arial" w:cs="Arial"/>
              </w:rPr>
              <w:t>t</w:t>
            </w:r>
            <w:r w:rsidRPr="008F0B10">
              <w:rPr>
                <w:rStyle w:val="CodeFragment-var"/>
                <w:rFonts w:ascii="Arial" w:hAnsi="Arial" w:cs="Arial"/>
                <w:vertAlign w:val="subscript"/>
              </w:rPr>
              <w:t>n</w:t>
            </w:r>
            <w:proofErr w:type="spellEnd"/>
            <w:r w:rsidRPr="008F0B10">
              <w:rPr>
                <w:rFonts w:cs="Arial"/>
              </w:rPr>
              <w:t xml:space="preserve">) </w:t>
            </w:r>
            <w:r>
              <w:rPr>
                <w:rFonts w:cs="Arial"/>
              </w:rPr>
              <w:t xml:space="preserve">) </w:t>
            </w:r>
            <w:r>
              <w:t xml:space="preserve">if </w:t>
            </w:r>
            <w:r>
              <w:rPr>
                <w:rStyle w:val="CodeFragment-var"/>
              </w:rPr>
              <w:t>T</w:t>
            </w:r>
            <w:r>
              <w:t xml:space="preserve"> is present,</w:t>
            </w:r>
            <w:r>
              <w:br/>
              <w:t>otherwise</w:t>
            </w:r>
            <w:r w:rsidRPr="00CF4119">
              <w:t xml:space="preserve"> the </w:t>
            </w:r>
            <w:r>
              <w:t xml:space="preserve">range type resulting </w:t>
            </w:r>
            <w:r w:rsidRPr="00CF4119">
              <w:t>from</w:t>
            </w:r>
            <w:r>
              <w:t xml:space="preserve"> </w:t>
            </w:r>
            <w:proofErr w:type="spellStart"/>
            <w:r>
              <w:t>evaluating</w:t>
            </w:r>
            <w:r>
              <w:rPr>
                <w:rStyle w:val="CodeFragment-var"/>
              </w:rPr>
              <w:t>r</w:t>
            </w:r>
            <w:proofErr w:type="spellEnd"/>
            <w:r>
              <w:t xml:space="preserve"> ;</w:t>
            </w:r>
            <w:r>
              <w:br/>
              <w:t xml:space="preserve">if no field names are provided (such as with </w:t>
            </w:r>
            <w:r>
              <w:rPr>
                <w:rStyle w:val="CodeFragment-var"/>
              </w:rPr>
              <w:t>R</w:t>
            </w:r>
            <w:r>
              <w:rPr>
                <w:rStyle w:val="CodeFragment-var"/>
                <w:vertAlign w:val="subscript"/>
              </w:rPr>
              <w:t>2</w:t>
            </w:r>
            <w:r>
              <w:t>) then the range field names are implementation-dependent.</w:t>
            </w:r>
          </w:p>
        </w:tc>
      </w:tr>
      <w:tr w:rsidR="00BC500D" w14:paraId="19DAC223" w14:textId="77777777" w:rsidTr="0045401E">
        <w:tc>
          <w:tcPr>
            <w:tcW w:w="8080" w:type="dxa"/>
            <w:shd w:val="clear" w:color="auto" w:fill="F2F2F2" w:themeFill="background1" w:themeFillShade="F2"/>
          </w:tcPr>
          <w:p w14:paraId="2C9005A6" w14:textId="55E283CA" w:rsidR="00BC500D" w:rsidRDefault="00BC500D" w:rsidP="0045401E">
            <w:pPr>
              <w:spacing w:before="120" w:after="120"/>
              <w:jc w:val="left"/>
              <w:rPr>
                <w:i/>
              </w:rPr>
            </w:pPr>
            <w:r>
              <w:t xml:space="preserve">for all </w:t>
            </w:r>
            <w:r>
              <w:rPr>
                <w:rStyle w:val="CodeFragment-var"/>
              </w:rPr>
              <w:t>p</w:t>
            </w:r>
            <w:r>
              <w:sym w:font="Symbol" w:char="F0CE"/>
            </w:r>
            <w:r>
              <w:rPr>
                <w:i/>
              </w:rPr>
              <w:t>domain</w:t>
            </w:r>
            <w:r>
              <w:t>(</w:t>
            </w:r>
            <w:r>
              <w:rPr>
                <w:rStyle w:val="CodeFragment-var"/>
              </w:rPr>
              <w:t>C</w:t>
            </w:r>
            <w:r>
              <w:t xml:space="preserve">) and </w:t>
            </w:r>
            <w:proofErr w:type="spellStart"/>
            <w:r w:rsidRPr="005828F8">
              <w:rPr>
                <w:b/>
              </w:rPr>
              <w:t>scalarExpr</w:t>
            </w:r>
            <w:r>
              <w:rPr>
                <w:rStyle w:val="CodeFragment-var"/>
              </w:rPr>
              <w:t>r</w:t>
            </w:r>
            <w:proofErr w:type="spellEnd"/>
            <w:r>
              <w:t>:</w:t>
            </w:r>
            <w:r>
              <w:br/>
            </w:r>
            <w:r>
              <w:tab/>
            </w:r>
            <w:r w:rsidRPr="00EA03E6">
              <w:rPr>
                <w:i/>
              </w:rPr>
              <w:t>value</w:t>
            </w:r>
            <w:r>
              <w:t>(</w:t>
            </w:r>
            <w:proofErr w:type="spellStart"/>
            <w:proofErr w:type="gramStart"/>
            <w:r>
              <w:rPr>
                <w:rStyle w:val="CodeFragment-var"/>
              </w:rPr>
              <w:t>C</w:t>
            </w:r>
            <w:r>
              <w:t>,</w:t>
            </w:r>
            <w:r>
              <w:rPr>
                <w:rStyle w:val="CodeFragment-var"/>
              </w:rPr>
              <w:t>p</w:t>
            </w:r>
            <w:proofErr w:type="spellEnd"/>
            <w:proofErr w:type="gramEnd"/>
            <w:r>
              <w:t xml:space="preserve">) = range value resulting from evaluating </w:t>
            </w:r>
            <w:r>
              <w:rPr>
                <w:rStyle w:val="CodeFragment-var"/>
              </w:rPr>
              <w:t>r</w:t>
            </w:r>
            <w:r>
              <w:t>, w</w:t>
            </w:r>
            <w:r w:rsidRPr="005921FC">
              <w:t>ith possible occurrences of</w:t>
            </w:r>
            <w:r>
              <w:rPr>
                <w:rStyle w:val="CodeFragment-var"/>
              </w:rPr>
              <w:t xml:space="preserve"> a</w:t>
            </w:r>
            <w:r w:rsidRPr="00672BE2">
              <w:rPr>
                <w:rStyle w:val="CodeFragment-var"/>
                <w:vertAlign w:val="subscript"/>
              </w:rPr>
              <w:t>i</w:t>
            </w:r>
            <w:r>
              <w:rPr>
                <w:rStyle w:val="CodeFragment-var"/>
                <w:vertAlign w:val="subscript"/>
              </w:rPr>
              <w:t xml:space="preserve"> </w:t>
            </w:r>
            <w:r w:rsidRPr="00672BE2">
              <w:t>substituted by the corresponding</w:t>
            </w:r>
            <w:r>
              <w:rPr>
                <w:rStyle w:val="CodeFragment-var"/>
              </w:rPr>
              <w:t xml:space="preserve"> p</w:t>
            </w:r>
            <w:r w:rsidRPr="005B2851">
              <w:rPr>
                <w:rStyle w:val="CodeFragment-var"/>
              </w:rPr>
              <w:t>[i]</w:t>
            </w:r>
            <w:r>
              <w:rPr>
                <w:rStyle w:val="CodeFragment-var"/>
              </w:rPr>
              <w:t xml:space="preserve"> </w:t>
            </w:r>
            <w:r w:rsidRPr="00672BE2">
              <w:t>coordinate value</w:t>
            </w:r>
            <w:r>
              <w:t>. If, for example through computed direct positions, a location outside the domain of coverage addressed gets encountered then the behavior is implementation dependent (possible options including assuming a null value for such a position or terminating evaluation of the request).</w:t>
            </w:r>
          </w:p>
          <w:p w14:paraId="2C35751E" w14:textId="77777777" w:rsidR="00BC500D" w:rsidRPr="002A0196" w:rsidRDefault="00BC500D" w:rsidP="0045401E">
            <w:pPr>
              <w:spacing w:before="120" w:after="120"/>
              <w:jc w:val="left"/>
              <w:rPr>
                <w:i/>
              </w:rPr>
            </w:pPr>
            <w:r w:rsidRPr="005828F8">
              <w:t xml:space="preserve">for all </w:t>
            </w:r>
            <w:r w:rsidRPr="005828F8">
              <w:rPr>
                <w:rStyle w:val="CodeFragment-var"/>
              </w:rPr>
              <w:t>p</w:t>
            </w:r>
            <w:r w:rsidRPr="005828F8">
              <w:sym w:font="Symbol" w:char="F0CE"/>
            </w:r>
            <w:r>
              <w:rPr>
                <w:i/>
              </w:rPr>
              <w:t>domain</w:t>
            </w:r>
            <w:r w:rsidRPr="005828F8">
              <w:t>(</w:t>
            </w:r>
            <w:r w:rsidRPr="005828F8">
              <w:rPr>
                <w:rStyle w:val="CodeFragment-var"/>
              </w:rPr>
              <w:t>C</w:t>
            </w:r>
            <w:r w:rsidRPr="005828F8">
              <w:t xml:space="preserve">) and </w:t>
            </w:r>
            <w:proofErr w:type="spellStart"/>
            <w:r w:rsidRPr="005828F8">
              <w:rPr>
                <w:b/>
              </w:rPr>
              <w:t>rangeConstantExpr</w:t>
            </w:r>
            <w:proofErr w:type="spellEnd"/>
            <w:r>
              <w:rPr>
                <w:b/>
              </w:rPr>
              <w:t xml:space="preserve"> </w:t>
            </w:r>
            <w:r>
              <w:rPr>
                <w:rStyle w:val="Codefragment-keyword"/>
              </w:rPr>
              <w:t>&lt;</w:t>
            </w:r>
            <w:r>
              <w:rPr>
                <w:rStyle w:val="CodeFragment-var"/>
              </w:rPr>
              <w:t>c</w:t>
            </w:r>
            <w:r>
              <w:rPr>
                <w:rStyle w:val="CodeFragment-var"/>
                <w:vertAlign w:val="subscript"/>
              </w:rPr>
              <w:t>1</w:t>
            </w:r>
            <w:r>
              <w:t xml:space="preserve">,…, </w:t>
            </w:r>
            <w:r>
              <w:rPr>
                <w:rStyle w:val="CodeFragment-var"/>
              </w:rPr>
              <w:t>c</w:t>
            </w:r>
            <w:r>
              <w:rPr>
                <w:rStyle w:val="CodeFragment-var"/>
                <w:vertAlign w:val="subscript"/>
              </w:rPr>
              <w:t>m</w:t>
            </w:r>
            <w:r>
              <w:rPr>
                <w:rStyle w:val="Codefragment-keyword"/>
                <w:i/>
              </w:rPr>
              <w:t>&gt;</w:t>
            </w:r>
            <w:r w:rsidRPr="005828F8">
              <w:t>:</w:t>
            </w:r>
            <w:r w:rsidRPr="005828F8">
              <w:br/>
            </w:r>
            <w:r w:rsidRPr="005828F8">
              <w:tab/>
            </w:r>
            <w:r w:rsidRPr="005828F8">
              <w:rPr>
                <w:i/>
              </w:rPr>
              <w:t>value</w:t>
            </w:r>
            <w:r w:rsidRPr="005828F8">
              <w:t>(</w:t>
            </w:r>
            <w:r w:rsidRPr="005828F8">
              <w:rPr>
                <w:rStyle w:val="CodeFragment-var"/>
              </w:rPr>
              <w:t>C</w:t>
            </w:r>
            <w:r w:rsidRPr="005828F8">
              <w:t xml:space="preserve">, </w:t>
            </w:r>
            <w:r w:rsidRPr="005828F8">
              <w:rPr>
                <w:rStyle w:val="CodeFragment-var"/>
              </w:rPr>
              <w:t>p</w:t>
            </w:r>
            <w:r w:rsidRPr="005828F8">
              <w:t xml:space="preserve">) is determined by assigning each value </w:t>
            </w:r>
            <w:r w:rsidRPr="005828F8">
              <w:rPr>
                <w:rStyle w:val="CodeFragment-var"/>
              </w:rPr>
              <w:t>c</w:t>
            </w:r>
            <w:r w:rsidRPr="005828F8">
              <w:rPr>
                <w:rStyle w:val="Codefragment-sub"/>
              </w:rPr>
              <w:t xml:space="preserve">i </w:t>
            </w:r>
            <w:r w:rsidRPr="005828F8">
              <w:t>in turn to a grid point location, whereby assignment proceeds in row-major order (per dimension from the lowest to the highest coordinate, and loops over the grid points with the first axis listed as outermost loop, the next axis listed as next-to-outermost loop, etc., and the last axis listed as innermost loop).</w:t>
            </w:r>
          </w:p>
        </w:tc>
      </w:tr>
    </w:tbl>
    <w:p w14:paraId="78568211" w14:textId="77777777" w:rsidR="00BC500D" w:rsidRDefault="00BC500D" w:rsidP="00BC500D"/>
    <w:p w14:paraId="29C8BFB6" w14:textId="6DE6D11E" w:rsidR="00BC500D" w:rsidRDefault="00BC500D" w:rsidP="00BC500D">
      <w:pPr>
        <w:pStyle w:val="Note"/>
      </w:pPr>
      <w:r>
        <w:t>Note</w:t>
      </w:r>
      <w:r>
        <w:tab/>
        <w:t>A concretization of this language can extend the capabilities of the coverage constant expression by allowing records at direct positions, rather than only atomic values.</w:t>
      </w:r>
    </w:p>
    <w:p w14:paraId="156F746C" w14:textId="77777777" w:rsidR="00BC500D" w:rsidRDefault="00BC500D" w:rsidP="00BC500D">
      <w:pPr>
        <w:pStyle w:val="Heading3"/>
      </w:pPr>
      <w:bookmarkStart w:id="170" w:name="_Toc160196551"/>
      <w:bookmarkStart w:id="171" w:name="_Toc160196767"/>
      <w:r>
        <w:t>Examples</w:t>
      </w:r>
      <w:bookmarkEnd w:id="170"/>
      <w:bookmarkEnd w:id="171"/>
    </w:p>
    <w:p w14:paraId="6FD21BC3" w14:textId="77777777" w:rsidR="00BC500D" w:rsidRDefault="00BC500D" w:rsidP="00BC500D">
      <w:r>
        <w:t>The following examples illustrate use of the coverage constructor expressions in various practical scenarios relying on common CRSs and data types (both not specified in this document).</w:t>
      </w:r>
    </w:p>
    <w:p w14:paraId="6A800172" w14:textId="77777777" w:rsidR="00BC500D" w:rsidRDefault="00BC500D" w:rsidP="00BC500D">
      <w:r>
        <w:t>The first domain establishes a 2D WGS 84 grid with linear interpolation along both axes.</w:t>
      </w:r>
    </w:p>
    <w:p w14:paraId="4BC46B20" w14:textId="77777777" w:rsidR="00BC500D" w:rsidRDefault="00BC500D" w:rsidP="0045401E">
      <w:pPr>
        <w:pStyle w:val="Code10"/>
        <w:jc w:val="left"/>
      </w:pPr>
      <w:r w:rsidRPr="00E9418D">
        <w:rPr>
          <w:b/>
        </w:rPr>
        <w:t>domain</w:t>
      </w:r>
      <w:r>
        <w:br/>
      </w:r>
      <w:proofErr w:type="spellStart"/>
      <w:r w:rsidRPr="00E9418D">
        <w:rPr>
          <w:b/>
        </w:rPr>
        <w:t>crs</w:t>
      </w:r>
      <w:proofErr w:type="spellEnd"/>
      <w:r>
        <w:t xml:space="preserve"> “EPSG:4326” </w:t>
      </w:r>
      <w:r w:rsidRPr="00E9418D">
        <w:rPr>
          <w:b/>
        </w:rPr>
        <w:t>with</w:t>
      </w:r>
      <w:r>
        <w:br/>
        <w:t xml:space="preserve">  Lat  </w:t>
      </w:r>
      <w:r w:rsidRPr="00E9418D">
        <w:rPr>
          <w:b/>
        </w:rPr>
        <w:t>regular</w:t>
      </w:r>
      <w:r>
        <w:t xml:space="preserve"> (10:30) </w:t>
      </w:r>
      <w:r w:rsidRPr="00E9418D">
        <w:rPr>
          <w:b/>
        </w:rPr>
        <w:t>resolution</w:t>
      </w:r>
      <w:r>
        <w:t xml:space="preserve"> 0.01 </w:t>
      </w:r>
      <w:r w:rsidRPr="00C2690C">
        <w:rPr>
          <w:b/>
        </w:rPr>
        <w:t>interpolation</w:t>
      </w:r>
      <w:r>
        <w:t xml:space="preserve"> linear,</w:t>
      </w:r>
      <w:r>
        <w:br/>
        <w:t xml:space="preserve">  Long </w:t>
      </w:r>
      <w:r w:rsidRPr="00E9418D">
        <w:rPr>
          <w:b/>
        </w:rPr>
        <w:t>regular</w:t>
      </w:r>
      <w:r>
        <w:t xml:space="preserve"> (10:30) </w:t>
      </w:r>
      <w:r w:rsidRPr="00E9418D">
        <w:rPr>
          <w:b/>
        </w:rPr>
        <w:t>resolution</w:t>
      </w:r>
      <w:r>
        <w:t xml:space="preserve"> 0.01 </w:t>
      </w:r>
      <w:r w:rsidRPr="00C2690C">
        <w:rPr>
          <w:b/>
        </w:rPr>
        <w:t>interpolation</w:t>
      </w:r>
      <w:r>
        <w:t xml:space="preserve"> linear</w:t>
      </w:r>
    </w:p>
    <w:p w14:paraId="494E7601" w14:textId="77777777" w:rsidR="00BC500D" w:rsidRDefault="00BC500D" w:rsidP="00BC500D">
      <w:r>
        <w:lastRenderedPageBreak/>
        <w:t xml:space="preserve">In the following example, EPSG:4326 establishes Lat and Long axes, therefore in the domain expression the first axis will be associated with </w:t>
      </w:r>
      <w:r w:rsidRPr="00AD7956">
        <w:rPr>
          <w:i/>
        </w:rPr>
        <w:t>Lat</w:t>
      </w:r>
      <w:r>
        <w:t xml:space="preserve"> and the second with </w:t>
      </w:r>
      <w:r w:rsidRPr="00AD7956">
        <w:rPr>
          <w:i/>
        </w:rPr>
        <w:t>Long</w:t>
      </w:r>
      <w:r>
        <w:t>, regardless of the axis naming in the domain expression; no interpolation is admissible:</w:t>
      </w:r>
    </w:p>
    <w:p w14:paraId="6211D3DC" w14:textId="77777777" w:rsidR="00BC500D" w:rsidRPr="00702B99" w:rsidRDefault="00BC500D" w:rsidP="0045401E">
      <w:pPr>
        <w:pStyle w:val="Code10"/>
        <w:jc w:val="left"/>
      </w:pPr>
      <w:r w:rsidRPr="00702B99">
        <w:rPr>
          <w:b/>
        </w:rPr>
        <w:t>domain</w:t>
      </w:r>
      <w:r w:rsidRPr="00702B99" w:rsidDel="00F71B0A">
        <w:rPr>
          <w:b/>
        </w:rPr>
        <w:t xml:space="preserve"> </w:t>
      </w:r>
      <w:r w:rsidRPr="00702B99">
        <w:rPr>
          <w:b/>
        </w:rPr>
        <w:br/>
        <w:t xml:space="preserve">  </w:t>
      </w:r>
      <w:proofErr w:type="spellStart"/>
      <w:r w:rsidRPr="00702B99">
        <w:rPr>
          <w:b/>
        </w:rPr>
        <w:t>crs</w:t>
      </w:r>
      <w:proofErr w:type="spellEnd"/>
      <w:r w:rsidRPr="00702B99">
        <w:t xml:space="preserve"> “EPSG:4326” </w:t>
      </w:r>
      <w:r w:rsidRPr="00702B99">
        <w:rPr>
          <w:b/>
        </w:rPr>
        <w:t>with</w:t>
      </w:r>
      <w:r w:rsidRPr="00702B99">
        <w:br/>
      </w:r>
      <w:r>
        <w:t xml:space="preserve">  Lat  </w:t>
      </w:r>
      <w:r w:rsidRPr="00702B99">
        <w:rPr>
          <w:b/>
        </w:rPr>
        <w:t>regular</w:t>
      </w:r>
      <w:r w:rsidRPr="00702B99">
        <w:t xml:space="preserve"> (10:30) </w:t>
      </w:r>
      <w:r w:rsidRPr="00702B99">
        <w:rPr>
          <w:b/>
        </w:rPr>
        <w:t>resolution</w:t>
      </w:r>
      <w:r>
        <w:t xml:space="preserve"> 0.5,</w:t>
      </w:r>
      <w:r>
        <w:br/>
        <w:t xml:space="preserve">  Long </w:t>
      </w:r>
      <w:r w:rsidRPr="00702B99">
        <w:rPr>
          <w:b/>
        </w:rPr>
        <w:t>regular</w:t>
      </w:r>
      <w:r w:rsidRPr="00702B99">
        <w:t xml:space="preserve"> (10:30) </w:t>
      </w:r>
      <w:r w:rsidRPr="00702B99">
        <w:rPr>
          <w:b/>
        </w:rPr>
        <w:t>resolution</w:t>
      </w:r>
      <w:r w:rsidRPr="00702B99">
        <w:t xml:space="preserve"> 0.5</w:t>
      </w:r>
    </w:p>
    <w:p w14:paraId="60F99468" w14:textId="77777777" w:rsidR="00BC500D" w:rsidRPr="003401F3" w:rsidRDefault="00BC500D" w:rsidP="00BC500D">
      <w:r>
        <w:t xml:space="preserve">The next domain establishes a 4D georeferenced timeseries </w:t>
      </w:r>
      <w:proofErr w:type="spellStart"/>
      <w:r>
        <w:t>datacube</w:t>
      </w:r>
      <w:proofErr w:type="spellEnd"/>
      <w:r>
        <w:t xml:space="preserve"> with a spectral dimension, regular in Lat/Long and irregular in time (given the varying number of days a month has and based on the daily resolution specified).</w:t>
      </w:r>
    </w:p>
    <w:p w14:paraId="61BF52CA" w14:textId="77777777" w:rsidR="00BC500D" w:rsidRDefault="00BC500D" w:rsidP="0045401E">
      <w:pPr>
        <w:pStyle w:val="Code10"/>
        <w:jc w:val="left"/>
      </w:pPr>
      <w:r w:rsidRPr="00E9418D">
        <w:rPr>
          <w:b/>
        </w:rPr>
        <w:t>domain</w:t>
      </w:r>
      <w:r w:rsidRPr="00E9418D" w:rsidDel="00F71B0A">
        <w:rPr>
          <w:b/>
        </w:rPr>
        <w:t xml:space="preserve"> </w:t>
      </w:r>
      <w:r>
        <w:br/>
      </w:r>
      <w:proofErr w:type="spellStart"/>
      <w:r w:rsidRPr="00E9418D">
        <w:rPr>
          <w:b/>
        </w:rPr>
        <w:t>crs</w:t>
      </w:r>
      <w:proofErr w:type="spellEnd"/>
      <w:r>
        <w:t xml:space="preserve"> “EPSG:4326+</w:t>
      </w:r>
      <w:proofErr w:type="gramStart"/>
      <w:r>
        <w:t>OGC:unixTtime</w:t>
      </w:r>
      <w:proofErr w:type="gramEnd"/>
      <w:r>
        <w:t xml:space="preserve">” </w:t>
      </w:r>
      <w:r w:rsidRPr="00E9418D">
        <w:rPr>
          <w:b/>
        </w:rPr>
        <w:t>with</w:t>
      </w:r>
      <w:r>
        <w:br/>
        <w:t xml:space="preserve">  Lat  </w:t>
      </w:r>
      <w:r w:rsidRPr="00E9418D">
        <w:rPr>
          <w:b/>
        </w:rPr>
        <w:t>regular</w:t>
      </w:r>
      <w:r>
        <w:t xml:space="preserve"> (10:30) </w:t>
      </w:r>
      <w:r w:rsidRPr="00E9418D">
        <w:rPr>
          <w:b/>
        </w:rPr>
        <w:t>resolution</w:t>
      </w:r>
      <w:r>
        <w:t xml:space="preserve"> 0.5,</w:t>
      </w:r>
      <w:r>
        <w:br/>
        <w:t xml:space="preserve">  Long </w:t>
      </w:r>
      <w:r w:rsidRPr="00E9418D">
        <w:rPr>
          <w:b/>
        </w:rPr>
        <w:t>regular</w:t>
      </w:r>
      <w:r>
        <w:t xml:space="preserve"> (10:30) </w:t>
      </w:r>
      <w:r w:rsidRPr="00E9418D">
        <w:rPr>
          <w:b/>
        </w:rPr>
        <w:t>resolution</w:t>
      </w:r>
      <w:r>
        <w:t xml:space="preserve"> 0.5,</w:t>
      </w:r>
      <w:r>
        <w:br/>
        <w:t xml:space="preserve">  Date </w:t>
      </w:r>
      <w:r w:rsidRPr="00E9418D">
        <w:rPr>
          <w:b/>
        </w:rPr>
        <w:t>irregular</w:t>
      </w:r>
      <w:r>
        <w:t xml:space="preserve"> ( “2017-01-01”, “2017-02-01”,</w:t>
      </w:r>
      <w:r w:rsidR="009D7E5F">
        <w:t xml:space="preserve"> </w:t>
      </w:r>
      <w:r>
        <w:t>“2017-03-01”,</w:t>
      </w:r>
      <w:r w:rsidR="009D7E5F">
        <w:br/>
        <w:t xml:space="preserve">                  </w:t>
      </w:r>
      <w:r>
        <w:t xml:space="preserve"> “2017-04-01”, “2017-05-01”, “2017-06-01”,</w:t>
      </w:r>
      <w:r w:rsidR="009D7E5F">
        <w:br/>
        <w:t xml:space="preserve">                   </w:t>
      </w:r>
      <w:r>
        <w:t>“2017-07-01”, “2017-08-01”, “2017-09-01”,</w:t>
      </w:r>
      <w:r w:rsidR="009D7E5F">
        <w:br/>
        <w:t xml:space="preserve">                  </w:t>
      </w:r>
      <w:r>
        <w:t xml:space="preserve"> “2017-10-01”, “2017-11-01”, ”2017-12-01”</w:t>
      </w:r>
      <w:r>
        <w:br/>
        <w:t xml:space="preserve">                 )</w:t>
      </w:r>
    </w:p>
    <w:p w14:paraId="03D7F6A3" w14:textId="77777777" w:rsidR="00BC500D" w:rsidRDefault="00BC500D" w:rsidP="00BC500D">
      <w:r>
        <w:t>The expression below represents a single-band range type:</w:t>
      </w:r>
    </w:p>
    <w:p w14:paraId="0F1D8A3C" w14:textId="77777777" w:rsidR="00183CC5" w:rsidRDefault="00BC500D">
      <w:pPr>
        <w:pStyle w:val="Code10"/>
        <w:jc w:val="left"/>
      </w:pPr>
      <w:r w:rsidRPr="003144EC">
        <w:rPr>
          <w:rStyle w:val="Codefragment-keyword"/>
          <w:sz w:val="20"/>
        </w:rPr>
        <w:t>range type</w:t>
      </w:r>
      <w:r w:rsidRPr="003144EC">
        <w:br/>
        <w:t xml:space="preserve">  panchromatic</w:t>
      </w:r>
      <w:r w:rsidRPr="003144EC">
        <w:rPr>
          <w:rStyle w:val="Codefragment-keyword"/>
          <w:sz w:val="20"/>
        </w:rPr>
        <w:t xml:space="preserve">: </w:t>
      </w:r>
      <w:r w:rsidRPr="003144EC">
        <w:t>integer</w:t>
      </w:r>
    </w:p>
    <w:p w14:paraId="7B4CCA0E" w14:textId="77777777" w:rsidR="00BC500D" w:rsidRDefault="00BC500D" w:rsidP="00BC500D">
      <w:r>
        <w:t>The following range type defines RGB pixels:</w:t>
      </w:r>
    </w:p>
    <w:p w14:paraId="4BF06602" w14:textId="77777777" w:rsidR="00BC500D" w:rsidRPr="00C10DAC" w:rsidRDefault="00BC500D" w:rsidP="0045401E">
      <w:pPr>
        <w:pStyle w:val="Code10"/>
        <w:jc w:val="left"/>
      </w:pPr>
      <w:r w:rsidRPr="00C10DAC">
        <w:rPr>
          <w:rStyle w:val="Codefragment-keyword"/>
          <w:sz w:val="20"/>
        </w:rPr>
        <w:t>range type</w:t>
      </w:r>
      <w:r w:rsidRPr="00C10DAC">
        <w:br/>
        <w:t xml:space="preserve">  red</w:t>
      </w:r>
      <w:proofErr w:type="gramStart"/>
      <w:r w:rsidRPr="00C10DAC">
        <w:t xml:space="preserve">  </w:t>
      </w:r>
      <w:r w:rsidRPr="00C10DAC">
        <w:rPr>
          <w:rStyle w:val="Codefragment-keyword"/>
          <w:sz w:val="20"/>
        </w:rPr>
        <w:t>:</w:t>
      </w:r>
      <w:r w:rsidRPr="00C10DAC">
        <w:t>integer</w:t>
      </w:r>
      <w:proofErr w:type="gramEnd"/>
      <w:r w:rsidRPr="00C10DAC">
        <w:t>,</w:t>
      </w:r>
      <w:r w:rsidRPr="00C10DAC">
        <w:br/>
        <w:t xml:space="preserve">  </w:t>
      </w:r>
      <w:r w:rsidRPr="00786BFA">
        <w:rPr>
          <w:sz w:val="20"/>
        </w:rPr>
        <w:t>green</w:t>
      </w:r>
      <w:r w:rsidRPr="00C7071E">
        <w:rPr>
          <w:rStyle w:val="Codefragment-keyword"/>
          <w:sz w:val="20"/>
        </w:rPr>
        <w:t>:</w:t>
      </w:r>
      <w:r w:rsidRPr="00786BFA">
        <w:rPr>
          <w:sz w:val="20"/>
        </w:rPr>
        <w:t>integer,</w:t>
      </w:r>
      <w:r w:rsidRPr="00786BFA">
        <w:rPr>
          <w:sz w:val="20"/>
        </w:rPr>
        <w:br/>
        <w:t xml:space="preserve">  blue </w:t>
      </w:r>
      <w:r w:rsidRPr="00C7071E">
        <w:rPr>
          <w:rStyle w:val="Codefragment-keyword"/>
          <w:sz w:val="20"/>
        </w:rPr>
        <w:t>:</w:t>
      </w:r>
      <w:r w:rsidRPr="00786BFA">
        <w:rPr>
          <w:sz w:val="20"/>
        </w:rPr>
        <w:t>integer</w:t>
      </w:r>
    </w:p>
    <w:p w14:paraId="60863C5B" w14:textId="77777777" w:rsidR="00BC500D" w:rsidRDefault="00BC500D" w:rsidP="00BC500D">
      <w:r>
        <w:t>The coverage constructor below resembles an induced operation, reducing intensity in all range fields by ½. Coverage type, domain, and range type are adopted from the input coverage.</w:t>
      </w:r>
    </w:p>
    <w:p w14:paraId="18C662E7" w14:textId="77777777" w:rsidR="00BC500D" w:rsidRDefault="00BC500D" w:rsidP="0045401E">
      <w:pPr>
        <w:pStyle w:val="Code10"/>
        <w:jc w:val="left"/>
      </w:pPr>
      <w:r w:rsidRPr="00E9418D">
        <w:rPr>
          <w:b/>
        </w:rPr>
        <w:t>coverage</w:t>
      </w:r>
      <w:r>
        <w:t xml:space="preserve"> Half</w:t>
      </w:r>
      <w:r>
        <w:br/>
      </w:r>
      <w:r w:rsidRPr="00E9418D">
        <w:rPr>
          <w:b/>
        </w:rPr>
        <w:t xml:space="preserve">range </w:t>
      </w:r>
      <w:r>
        <w:t>(integer) $c / 2</w:t>
      </w:r>
    </w:p>
    <w:p w14:paraId="0DCCE45B" w14:textId="77777777" w:rsidR="00BC500D" w:rsidRDefault="00BC500D" w:rsidP="00BC500D">
      <w:r>
        <w:t xml:space="preserve">Below follows a complete coverage constructor representing a 3-D georeferenced image timeseries whose range set gets loaded from some input file provided, represented by the positional parameter </w:t>
      </w:r>
      <w:r w:rsidRPr="00AA79E3">
        <w:rPr>
          <w:rFonts w:ascii="Courier New" w:hAnsi="Courier New"/>
          <w:snapToGrid w:val="0"/>
        </w:rPr>
        <w:t>$1</w:t>
      </w:r>
      <w:r>
        <w:t xml:space="preserve">. Further, some </w:t>
      </w:r>
      <w:r w:rsidR="00721BD8">
        <w:t xml:space="preserve">limited </w:t>
      </w:r>
      <w:r>
        <w:t>INSPIRE XML metadata record is associated:</w:t>
      </w:r>
    </w:p>
    <w:p w14:paraId="08611F86" w14:textId="77777777" w:rsidR="00BC500D" w:rsidRDefault="00BC500D" w:rsidP="0045401E">
      <w:pPr>
        <w:pStyle w:val="Code10"/>
        <w:jc w:val="left"/>
      </w:pPr>
      <w:r w:rsidRPr="00E9418D">
        <w:rPr>
          <w:b/>
        </w:rPr>
        <w:t>coverage</w:t>
      </w:r>
      <w:r>
        <w:t xml:space="preserve"> </w:t>
      </w:r>
      <w:proofErr w:type="spellStart"/>
      <w:r>
        <w:t>MySatelliteDatacube</w:t>
      </w:r>
      <w:proofErr w:type="spellEnd"/>
      <w:r>
        <w:br/>
      </w:r>
      <w:r w:rsidRPr="00E9418D">
        <w:rPr>
          <w:b/>
        </w:rPr>
        <w:t>domain</w:t>
      </w:r>
      <w:r w:rsidRPr="00E9418D">
        <w:rPr>
          <w:b/>
        </w:rPr>
        <w:br/>
        <w:t xml:space="preserve">  </w:t>
      </w:r>
      <w:proofErr w:type="spellStart"/>
      <w:r w:rsidRPr="00E9418D">
        <w:rPr>
          <w:b/>
        </w:rPr>
        <w:t>crs</w:t>
      </w:r>
      <w:proofErr w:type="spellEnd"/>
      <w:r>
        <w:t xml:space="preserve"> “EPSG:4326+</w:t>
      </w:r>
      <w:proofErr w:type="gramStart"/>
      <w:r>
        <w:t>OGC:unixTime</w:t>
      </w:r>
      <w:proofErr w:type="gramEnd"/>
      <w:r>
        <w:t xml:space="preserve">” </w:t>
      </w:r>
      <w:r w:rsidRPr="00E9418D">
        <w:rPr>
          <w:b/>
        </w:rPr>
        <w:t>with</w:t>
      </w:r>
      <w:r>
        <w:br/>
      </w:r>
      <w:r>
        <w:lastRenderedPageBreak/>
        <w:t xml:space="preserve">  Lat  </w:t>
      </w:r>
      <w:r w:rsidRPr="00E9418D">
        <w:rPr>
          <w:b/>
        </w:rPr>
        <w:t>regular</w:t>
      </w:r>
      <w:r>
        <w:t xml:space="preserve"> (10:30) </w:t>
      </w:r>
      <w:r w:rsidRPr="00E9418D">
        <w:rPr>
          <w:b/>
        </w:rPr>
        <w:t>resolution</w:t>
      </w:r>
      <w:r>
        <w:t xml:space="preserve"> 0.5,</w:t>
      </w:r>
      <w:r>
        <w:br/>
        <w:t xml:space="preserve">  Long </w:t>
      </w:r>
      <w:r w:rsidRPr="00E9418D">
        <w:rPr>
          <w:b/>
        </w:rPr>
        <w:t>regular</w:t>
      </w:r>
      <w:r>
        <w:t xml:space="preserve"> (10:30) </w:t>
      </w:r>
      <w:r w:rsidRPr="00E9418D">
        <w:rPr>
          <w:b/>
        </w:rPr>
        <w:t>resolution</w:t>
      </w:r>
      <w:r>
        <w:t xml:space="preserve"> 0.5,</w:t>
      </w:r>
      <w:r>
        <w:br/>
        <w:t xml:space="preserve">  Date </w:t>
      </w:r>
      <w:r w:rsidRPr="00E9418D">
        <w:rPr>
          <w:b/>
        </w:rPr>
        <w:t>regular</w:t>
      </w:r>
      <w:r>
        <w:t xml:space="preserve"> (“2017-01”:”2019-12”) </w:t>
      </w:r>
      <w:r w:rsidRPr="00E9418D">
        <w:rPr>
          <w:b/>
        </w:rPr>
        <w:t>resolution</w:t>
      </w:r>
      <w:r>
        <w:t xml:space="preserve"> “P1M”</w:t>
      </w:r>
      <w:r>
        <w:br/>
      </w:r>
      <w:r w:rsidRPr="00E9418D">
        <w:rPr>
          <w:b/>
        </w:rPr>
        <w:t>range type</w:t>
      </w:r>
      <w:r>
        <w:t xml:space="preserve"> panchromatic</w:t>
      </w:r>
      <w:r>
        <w:rPr>
          <w:b/>
        </w:rPr>
        <w:t xml:space="preserve">: </w:t>
      </w:r>
      <w:r>
        <w:t>integer</w:t>
      </w:r>
      <w:r>
        <w:br/>
      </w:r>
      <w:r w:rsidRPr="00E9418D">
        <w:rPr>
          <w:b/>
        </w:rPr>
        <w:t xml:space="preserve">range </w:t>
      </w:r>
      <w:r>
        <w:t>decode( $1 )</w:t>
      </w:r>
    </w:p>
    <w:p w14:paraId="11030E75" w14:textId="77777777" w:rsidR="00BC500D" w:rsidRDefault="00BC500D" w:rsidP="00BC500D">
      <w:r>
        <w:t xml:space="preserve">The expression below computes a 256-bucket histogram over band </w:t>
      </w:r>
      <w:r>
        <w:rPr>
          <w:rStyle w:val="Codefragment"/>
        </w:rPr>
        <w:t>blue</w:t>
      </w:r>
      <w:r>
        <w:t xml:space="preserve"> of some coverage </w:t>
      </w:r>
      <w:r>
        <w:rPr>
          <w:rStyle w:val="Codefragment"/>
        </w:rPr>
        <w:t>$c</w:t>
      </w:r>
      <w:r>
        <w:t xml:space="preserve"> of unknown domain extent and dimension:</w:t>
      </w:r>
    </w:p>
    <w:p w14:paraId="3D4E4983" w14:textId="77777777" w:rsidR="00BC500D" w:rsidRDefault="00BC500D" w:rsidP="0045401E">
      <w:pPr>
        <w:pStyle w:val="Code10"/>
        <w:jc w:val="left"/>
      </w:pPr>
      <w:r w:rsidRPr="00E9418D">
        <w:rPr>
          <w:b/>
        </w:rPr>
        <w:t>coverage</w:t>
      </w:r>
      <w:r>
        <w:t xml:space="preserve"> histogram</w:t>
      </w:r>
      <w:r>
        <w:br/>
      </w:r>
      <w:r w:rsidRPr="00E9418D">
        <w:rPr>
          <w:b/>
        </w:rPr>
        <w:t>domain</w:t>
      </w:r>
      <w:r>
        <w:rPr>
          <w:b/>
        </w:rPr>
        <w:br/>
        <w:t xml:space="preserve"> </w:t>
      </w:r>
      <w:r w:rsidRPr="00E9418D">
        <w:rPr>
          <w:b/>
        </w:rPr>
        <w:t xml:space="preserve"> </w:t>
      </w:r>
      <w:proofErr w:type="spellStart"/>
      <w:r w:rsidRPr="00E9418D">
        <w:rPr>
          <w:b/>
        </w:rPr>
        <w:t>crs</w:t>
      </w:r>
      <w:proofErr w:type="spellEnd"/>
      <w:r>
        <w:t xml:space="preserve"> “</w:t>
      </w:r>
      <w:proofErr w:type="gramStart"/>
      <w:r>
        <w:t>OGC:Index</w:t>
      </w:r>
      <w:proofErr w:type="gramEnd"/>
      <w:r>
        <w:t xml:space="preserve">1D” </w:t>
      </w:r>
      <w:r w:rsidRPr="00E9418D">
        <w:rPr>
          <w:b/>
        </w:rPr>
        <w:t>with</w:t>
      </w:r>
      <w:r>
        <w:t xml:space="preserve"> bucket </w:t>
      </w:r>
      <w:r w:rsidRPr="00E9418D">
        <w:rPr>
          <w:b/>
        </w:rPr>
        <w:t>index</w:t>
      </w:r>
      <w:r>
        <w:t xml:space="preserve"> (0:255)</w:t>
      </w:r>
      <w:r>
        <w:br/>
      </w:r>
      <w:r w:rsidRPr="00E9418D">
        <w:rPr>
          <w:b/>
        </w:rPr>
        <w:t>range type</w:t>
      </w:r>
      <w:r>
        <w:rPr>
          <w:b/>
        </w:rPr>
        <w:br/>
      </w:r>
      <w:r>
        <w:t xml:space="preserve">  b </w:t>
      </w:r>
      <w:r>
        <w:rPr>
          <w:b/>
        </w:rPr>
        <w:t>:</w:t>
      </w:r>
      <w:r>
        <w:t>integer</w:t>
      </w:r>
      <w:r>
        <w:br/>
      </w:r>
      <w:r w:rsidRPr="00E9418D">
        <w:rPr>
          <w:b/>
        </w:rPr>
        <w:t>range</w:t>
      </w:r>
      <w:r>
        <w:rPr>
          <w:b/>
        </w:rPr>
        <w:br/>
      </w:r>
      <w:r>
        <w:t xml:space="preserve">  count( $</w:t>
      </w:r>
      <w:proofErr w:type="spellStart"/>
      <w:r>
        <w:t>c.blue</w:t>
      </w:r>
      <w:proofErr w:type="spellEnd"/>
      <w:r>
        <w:t xml:space="preserve"> = bucket )</w:t>
      </w:r>
    </w:p>
    <w:p w14:paraId="7F670A77" w14:textId="77777777" w:rsidR="00BC500D" w:rsidRDefault="00BC500D" w:rsidP="00BC500D">
      <w:r>
        <w:t xml:space="preserve">If constituents can be determined then they do not need to be indicated; in this case input coverage </w:t>
      </w:r>
      <w:r w:rsidRPr="000C5A0D">
        <w:rPr>
          <w:rFonts w:ascii="Courier New" w:hAnsi="Courier New"/>
          <w:snapToGrid w:val="0"/>
        </w:rPr>
        <w:t>$</w:t>
      </w:r>
      <w:r>
        <w:rPr>
          <w:rFonts w:ascii="Courier New" w:hAnsi="Courier New"/>
          <w:snapToGrid w:val="0"/>
        </w:rPr>
        <w:t>C</w:t>
      </w:r>
      <w:r>
        <w:t xml:space="preserve"> is copied; assuming it has range type unsigned short then the </w:t>
      </w:r>
      <w:proofErr w:type="gramStart"/>
      <w:r w:rsidRPr="009046C2">
        <w:rPr>
          <w:i/>
        </w:rPr>
        <w:t>log</w:t>
      </w:r>
      <w:r>
        <w:t>(</w:t>
      </w:r>
      <w:proofErr w:type="gramEnd"/>
      <w:r>
        <w:t xml:space="preserve">) operation suggests a float result, so this will be adopted as range type. Along the same line, the domain is adopted from </w:t>
      </w:r>
      <w:r w:rsidRPr="000C5A0D">
        <w:rPr>
          <w:rFonts w:ascii="Courier New" w:hAnsi="Courier New"/>
          <w:snapToGrid w:val="0"/>
        </w:rPr>
        <w:t>$</w:t>
      </w:r>
      <w:r>
        <w:rPr>
          <w:rFonts w:ascii="Courier New" w:hAnsi="Courier New"/>
          <w:snapToGrid w:val="0"/>
        </w:rPr>
        <w:t>C</w:t>
      </w:r>
      <w:r>
        <w:t>:</w:t>
      </w:r>
    </w:p>
    <w:p w14:paraId="2F097C4E" w14:textId="77777777" w:rsidR="00BC500D" w:rsidRDefault="00BC500D" w:rsidP="0045401E">
      <w:pPr>
        <w:pStyle w:val="Code10"/>
        <w:jc w:val="left"/>
      </w:pPr>
      <w:r w:rsidRPr="00E9418D">
        <w:rPr>
          <w:b/>
        </w:rPr>
        <w:t>coverage</w:t>
      </w:r>
      <w:r>
        <w:t xml:space="preserve"> </w:t>
      </w:r>
      <w:proofErr w:type="spellStart"/>
      <w:r>
        <w:t>LogOfCube</w:t>
      </w:r>
      <w:proofErr w:type="spellEnd"/>
      <w:r>
        <w:br/>
      </w:r>
      <w:r w:rsidRPr="00E9418D">
        <w:rPr>
          <w:b/>
        </w:rPr>
        <w:t xml:space="preserve">range </w:t>
      </w:r>
      <w:proofErr w:type="gramStart"/>
      <w:r>
        <w:t>log( $</w:t>
      </w:r>
      <w:proofErr w:type="gramEnd"/>
      <w:r>
        <w:t>c )</w:t>
      </w:r>
    </w:p>
    <w:p w14:paraId="19F28698" w14:textId="77777777" w:rsidR="00BC500D" w:rsidRDefault="00BC500D" w:rsidP="00BC500D">
      <w:r>
        <w:t>For a Sobel filter, a 3x3 filter kernel can be provided by the expression below. The range value of matrix element (-1/-1) is 1, the value at position (0/-1) is 2, etc.</w:t>
      </w:r>
    </w:p>
    <w:p w14:paraId="082228EC" w14:textId="77777777" w:rsidR="00BC500D" w:rsidRPr="003C1ACD" w:rsidRDefault="00BC500D" w:rsidP="0045401E">
      <w:pPr>
        <w:pStyle w:val="Code10"/>
        <w:jc w:val="left"/>
      </w:pPr>
      <w:r w:rsidRPr="0017730F">
        <w:rPr>
          <w:b/>
        </w:rPr>
        <w:t>coverage</w:t>
      </w:r>
      <w:r>
        <w:t xml:space="preserve"> Sobel3x3</w:t>
      </w:r>
      <w:r>
        <w:br/>
      </w:r>
      <w:r w:rsidRPr="00540DA4">
        <w:rPr>
          <w:b/>
          <w:bCs/>
        </w:rPr>
        <w:t>domain</w:t>
      </w:r>
      <w:r w:rsidRPr="00540DA4" w:rsidDel="00F71B0A">
        <w:rPr>
          <w:b/>
          <w:bCs/>
        </w:rPr>
        <w:t xml:space="preserve"> </w:t>
      </w:r>
      <w:r w:rsidRPr="00540DA4">
        <w:rPr>
          <w:b/>
          <w:bCs/>
        </w:rPr>
        <w:br/>
        <w:t xml:space="preserve">  </w:t>
      </w:r>
      <w:proofErr w:type="spellStart"/>
      <w:r w:rsidRPr="00540DA4">
        <w:rPr>
          <w:b/>
          <w:bCs/>
        </w:rPr>
        <w:t>crs</w:t>
      </w:r>
      <w:proofErr w:type="spellEnd"/>
      <w:r>
        <w:rPr>
          <w:bCs/>
        </w:rPr>
        <w:t xml:space="preserve"> “</w:t>
      </w:r>
      <w:proofErr w:type="gramStart"/>
      <w:r>
        <w:rPr>
          <w:bCs/>
        </w:rPr>
        <w:t>OGC:Index</w:t>
      </w:r>
      <w:proofErr w:type="gramEnd"/>
      <w:r>
        <w:rPr>
          <w:bCs/>
        </w:rPr>
        <w:t xml:space="preserve">2d” </w:t>
      </w:r>
      <w:r w:rsidRPr="00540DA4">
        <w:rPr>
          <w:b/>
          <w:bCs/>
        </w:rPr>
        <w:t>with</w:t>
      </w:r>
      <w:r>
        <w:rPr>
          <w:bCs/>
        </w:rPr>
        <w:t xml:space="preserve"> </w:t>
      </w:r>
      <w:proofErr w:type="spellStart"/>
      <w:r>
        <w:rPr>
          <w:bCs/>
        </w:rPr>
        <w:t>i</w:t>
      </w:r>
      <w:proofErr w:type="spellEnd"/>
      <w:r>
        <w:rPr>
          <w:bCs/>
        </w:rPr>
        <w:t xml:space="preserve"> </w:t>
      </w:r>
      <w:r w:rsidRPr="00540DA4">
        <w:rPr>
          <w:b/>
        </w:rPr>
        <w:t>index</w:t>
      </w:r>
      <w:r>
        <w:t xml:space="preserve"> ( -1 : +1 ), j </w:t>
      </w:r>
      <w:r w:rsidRPr="00540DA4">
        <w:rPr>
          <w:b/>
        </w:rPr>
        <w:t>index</w:t>
      </w:r>
      <w:r>
        <w:t xml:space="preserve"> ( -1 : +1 )</w:t>
      </w:r>
      <w:r>
        <w:br/>
      </w:r>
      <w:r w:rsidRPr="0017730F">
        <w:rPr>
          <w:b/>
        </w:rPr>
        <w:t>range</w:t>
      </w:r>
      <w:r w:rsidRPr="0017730F" w:rsidDel="00F71B0A">
        <w:rPr>
          <w:b/>
        </w:rPr>
        <w:t xml:space="preserve"> </w:t>
      </w:r>
      <w:r>
        <w:br/>
        <w:t xml:space="preserve">  &lt;  1;  2;  1;</w:t>
      </w:r>
      <w:r>
        <w:br/>
        <w:t xml:space="preserve">     0;  0;  0;</w:t>
      </w:r>
      <w:r>
        <w:br/>
        <w:t xml:space="preserve">    -1; -2; -1</w:t>
      </w:r>
      <w:r>
        <w:br/>
        <w:t xml:space="preserve">  &gt;</w:t>
      </w:r>
    </w:p>
    <w:p w14:paraId="2188A5F3" w14:textId="77777777" w:rsidR="00BC500D" w:rsidRDefault="00BC500D" w:rsidP="00BC500D">
      <w:r>
        <w:t>A Sobel filter kernel operation can be expressed like this:</w:t>
      </w:r>
    </w:p>
    <w:p w14:paraId="1253284F" w14:textId="77777777" w:rsidR="00BC500D" w:rsidRDefault="00BC500D" w:rsidP="0045401E">
      <w:pPr>
        <w:pStyle w:val="Code10"/>
        <w:jc w:val="left"/>
        <w:rPr>
          <w:lang w:eastAsia="de-DE"/>
        </w:rPr>
      </w:pPr>
      <w:r w:rsidRPr="00540DA4">
        <w:rPr>
          <w:b/>
          <w:bCs/>
        </w:rPr>
        <w:t>coverage</w:t>
      </w:r>
      <w:r>
        <w:t xml:space="preserve"> </w:t>
      </w:r>
      <w:proofErr w:type="spellStart"/>
      <w:r>
        <w:t>FilteredImage</w:t>
      </w:r>
      <w:proofErr w:type="spellEnd"/>
      <w:r>
        <w:rPr>
          <w:bCs/>
        </w:rPr>
        <w:br/>
      </w:r>
      <w:r w:rsidRPr="00540DA4">
        <w:rPr>
          <w:b/>
          <w:bCs/>
        </w:rPr>
        <w:t>domain</w:t>
      </w:r>
      <w:r w:rsidRPr="00540DA4" w:rsidDel="00F71B0A">
        <w:rPr>
          <w:b/>
          <w:bCs/>
        </w:rPr>
        <w:t xml:space="preserve"> </w:t>
      </w:r>
      <w:r w:rsidRPr="00540DA4">
        <w:rPr>
          <w:b/>
          <w:bCs/>
        </w:rPr>
        <w:br/>
        <w:t xml:space="preserve">  </w:t>
      </w:r>
      <w:proofErr w:type="spellStart"/>
      <w:r w:rsidRPr="00540DA4">
        <w:rPr>
          <w:b/>
          <w:bCs/>
        </w:rPr>
        <w:t>crs</w:t>
      </w:r>
      <w:proofErr w:type="spellEnd"/>
      <w:r>
        <w:rPr>
          <w:bCs/>
        </w:rPr>
        <w:t xml:space="preserve"> “</w:t>
      </w:r>
      <w:proofErr w:type="gramStart"/>
      <w:r>
        <w:rPr>
          <w:bCs/>
        </w:rPr>
        <w:t>OGC:Index</w:t>
      </w:r>
      <w:proofErr w:type="gramEnd"/>
      <w:r>
        <w:rPr>
          <w:bCs/>
        </w:rPr>
        <w:t xml:space="preserve">2D” </w:t>
      </w:r>
      <w:r w:rsidRPr="00540DA4">
        <w:rPr>
          <w:b/>
          <w:bCs/>
        </w:rPr>
        <w:t>with</w:t>
      </w:r>
      <w:r>
        <w:rPr>
          <w:bCs/>
        </w:rPr>
        <w:t xml:space="preserve"> x </w:t>
      </w:r>
      <w:r w:rsidRPr="00540DA4">
        <w:rPr>
          <w:b/>
        </w:rPr>
        <w:t>index</w:t>
      </w:r>
      <w:r>
        <w:t xml:space="preserve"> ( 0 : 5000 ), y </w:t>
      </w:r>
      <w:r w:rsidRPr="00540DA4">
        <w:rPr>
          <w:b/>
        </w:rPr>
        <w:t>index</w:t>
      </w:r>
      <w:r>
        <w:t xml:space="preserve"> ( 0 : 5000 )</w:t>
      </w:r>
      <w:r>
        <w:br/>
      </w:r>
      <w:r w:rsidRPr="00540DA4">
        <w:rPr>
          <w:b/>
          <w:bCs/>
        </w:rPr>
        <w:t>range</w:t>
      </w:r>
      <w:r w:rsidRPr="00540DA4" w:rsidDel="00F71B0A">
        <w:rPr>
          <w:b/>
          <w:bCs/>
        </w:rPr>
        <w:t xml:space="preserve"> </w:t>
      </w:r>
      <w:r>
        <w:rPr>
          <w:bCs/>
        </w:rPr>
        <w:br/>
      </w:r>
      <w:r>
        <w:rPr>
          <w:b/>
          <w:bCs/>
        </w:rPr>
        <w:t xml:space="preserve">  </w:t>
      </w:r>
      <w:r w:rsidRPr="00540DA4">
        <w:rPr>
          <w:b/>
          <w:bCs/>
        </w:rPr>
        <w:t>condense</w:t>
      </w:r>
      <w:r>
        <w:rPr>
          <w:b/>
          <w:bCs/>
        </w:rPr>
        <w:t xml:space="preserve"> </w:t>
      </w:r>
      <w:r>
        <w:t>+</w:t>
      </w:r>
      <w:r>
        <w:br/>
      </w:r>
      <w:r>
        <w:rPr>
          <w:b/>
          <w:bCs/>
        </w:rPr>
        <w:t xml:space="preserve">  </w:t>
      </w:r>
      <w:r w:rsidRPr="00540DA4">
        <w:rPr>
          <w:b/>
          <w:bCs/>
        </w:rPr>
        <w:t>over</w:t>
      </w:r>
      <w:r>
        <w:rPr>
          <w:b/>
          <w:bCs/>
        </w:rPr>
        <w:t xml:space="preserve">  </w:t>
      </w:r>
      <w:proofErr w:type="spellStart"/>
      <w:r>
        <w:t>i</w:t>
      </w:r>
      <w:proofErr w:type="spellEnd"/>
      <w:r>
        <w:t xml:space="preserve"> ( -1 : +1 ), j ( -1 : +1 )</w:t>
      </w:r>
      <w:r>
        <w:br/>
      </w:r>
      <w:r>
        <w:rPr>
          <w:b/>
          <w:color w:val="404040"/>
        </w:rPr>
        <w:t xml:space="preserve">  </w:t>
      </w:r>
      <w:r w:rsidRPr="00540DA4">
        <w:rPr>
          <w:b/>
          <w:color w:val="404040"/>
        </w:rPr>
        <w:t>using</w:t>
      </w:r>
      <w:r w:rsidRPr="00D671B2">
        <w:rPr>
          <w:color w:val="404040"/>
        </w:rPr>
        <w:t xml:space="preserve"> $</w:t>
      </w:r>
      <w:proofErr w:type="spellStart"/>
      <w:r>
        <w:rPr>
          <w:color w:val="404040"/>
        </w:rPr>
        <w:t>c</w:t>
      </w:r>
      <w:r w:rsidRPr="00D671B2">
        <w:rPr>
          <w:color w:val="404040"/>
        </w:rPr>
        <w:t>.b</w:t>
      </w:r>
      <w:r>
        <w:rPr>
          <w:color w:val="404040"/>
        </w:rPr>
        <w:t>lue</w:t>
      </w:r>
      <w:proofErr w:type="spellEnd"/>
      <w:r w:rsidRPr="00D671B2">
        <w:rPr>
          <w:color w:val="404040"/>
        </w:rPr>
        <w:t xml:space="preserve">[ </w:t>
      </w:r>
      <w:r>
        <w:rPr>
          <w:color w:val="404040"/>
        </w:rPr>
        <w:t>x</w:t>
      </w:r>
      <w:r w:rsidRPr="00D671B2">
        <w:rPr>
          <w:color w:val="404040"/>
        </w:rPr>
        <w:t>(</w:t>
      </w:r>
      <w:proofErr w:type="spellStart"/>
      <w:r>
        <w:rPr>
          <w:color w:val="404040"/>
        </w:rPr>
        <w:t>x+i</w:t>
      </w:r>
      <w:proofErr w:type="spellEnd"/>
      <w:r>
        <w:rPr>
          <w:color w:val="404040"/>
        </w:rPr>
        <w:t>), y(</w:t>
      </w:r>
      <w:proofErr w:type="spellStart"/>
      <w:r>
        <w:rPr>
          <w:color w:val="404040"/>
        </w:rPr>
        <w:t>y+j</w:t>
      </w:r>
      <w:proofErr w:type="spellEnd"/>
      <w:r>
        <w:rPr>
          <w:color w:val="404040"/>
        </w:rPr>
        <w:t xml:space="preserve">) </w:t>
      </w:r>
      <w:r>
        <w:t xml:space="preserve">] * Sobel3x3[ </w:t>
      </w:r>
      <w:proofErr w:type="spellStart"/>
      <w:r>
        <w:t>i</w:t>
      </w:r>
      <w:proofErr w:type="spellEnd"/>
      <w:r>
        <w:t>(</w:t>
      </w:r>
      <w:proofErr w:type="spellStart"/>
      <w:r>
        <w:t>i</w:t>
      </w:r>
      <w:proofErr w:type="spellEnd"/>
      <w:r>
        <w:t>), j(j) ]</w:t>
      </w:r>
    </w:p>
    <w:p w14:paraId="1B3E07B0" w14:textId="77777777" w:rsidR="00BC500D" w:rsidRPr="00367571" w:rsidRDefault="00BC500D" w:rsidP="00BC500D">
      <w:pPr>
        <w:pStyle w:val="Heading2"/>
      </w:pPr>
      <w:bookmarkStart w:id="172" w:name="_Toc160196552"/>
      <w:bookmarkStart w:id="173" w:name="_Toc160196768"/>
      <w:bookmarkStart w:id="174" w:name="_Toc167363762"/>
      <w:bookmarkEnd w:id="162"/>
      <w:bookmarkEnd w:id="163"/>
      <w:bookmarkEnd w:id="164"/>
      <w:bookmarkEnd w:id="165"/>
      <w:bookmarkEnd w:id="166"/>
      <w:bookmarkEnd w:id="167"/>
      <w:bookmarkEnd w:id="168"/>
      <w:bookmarkEnd w:id="169"/>
      <w:r>
        <w:lastRenderedPageBreak/>
        <w:t>Coverage Extraction Expressions</w:t>
      </w:r>
      <w:bookmarkEnd w:id="172"/>
      <w:bookmarkEnd w:id="173"/>
      <w:bookmarkEnd w:id="174"/>
    </w:p>
    <w:p w14:paraId="35B9AC20" w14:textId="77777777" w:rsidR="00BC500D" w:rsidRDefault="00BC500D" w:rsidP="00BC500D">
      <w:pPr>
        <w:pStyle w:val="Heading3"/>
        <w:ind w:left="720" w:hanging="720"/>
      </w:pPr>
      <w:bookmarkStart w:id="175" w:name="_Ref120636154"/>
      <w:bookmarkStart w:id="176" w:name="_Ref120711857"/>
      <w:bookmarkStart w:id="177" w:name="_Toc10463038"/>
      <w:bookmarkStart w:id="178" w:name="_Toc160196553"/>
      <w:bookmarkStart w:id="179" w:name="_Toc160196769"/>
      <w:bookmarkStart w:id="180" w:name="_Ref80531434"/>
      <w:proofErr w:type="spellStart"/>
      <w:r>
        <w:t>scalarExpr</w:t>
      </w:r>
      <w:bookmarkEnd w:id="175"/>
      <w:bookmarkEnd w:id="176"/>
      <w:bookmarkEnd w:id="177"/>
      <w:bookmarkEnd w:id="178"/>
      <w:bookmarkEnd w:id="179"/>
      <w:proofErr w:type="spellEnd"/>
    </w:p>
    <w:p w14:paraId="2F0D2284"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bCs/>
          <w:szCs w:val="20"/>
        </w:rPr>
        <w:t>scalar</w:t>
      </w:r>
      <w:r w:rsidRPr="00B319D3">
        <w:rPr>
          <w:b/>
          <w:szCs w:val="20"/>
        </w:rPr>
        <w:t>Expr</w:t>
      </w:r>
      <w:r w:rsidRPr="00B319D3">
        <w:rPr>
          <w:szCs w:val="20"/>
        </w:rPr>
        <w:br/>
        <w:t xml:space="preserve">A </w:t>
      </w:r>
      <w:r w:rsidRPr="00B319D3">
        <w:rPr>
          <w:b/>
          <w:bCs/>
          <w:szCs w:val="20"/>
        </w:rPr>
        <w:t>scalar</w:t>
      </w:r>
      <w:r w:rsidRPr="00B319D3">
        <w:rPr>
          <w:b/>
          <w:szCs w:val="20"/>
        </w:rPr>
        <w:t>Expr</w:t>
      </w:r>
      <w:r>
        <w:rPr>
          <w:b/>
          <w:szCs w:val="20"/>
        </w:rPr>
        <w:t xml:space="preserve"> </w:t>
      </w:r>
      <w:r w:rsidRPr="00B319D3">
        <w:rPr>
          <w:b/>
          <w:szCs w:val="20"/>
        </w:rPr>
        <w:t>shall</w:t>
      </w:r>
      <w:r w:rsidRPr="00B319D3">
        <w:rPr>
          <w:szCs w:val="20"/>
        </w:rPr>
        <w:t xml:space="preserve"> be either a </w:t>
      </w:r>
      <w:r w:rsidRPr="00B319D3">
        <w:rPr>
          <w:b/>
          <w:bCs/>
          <w:szCs w:val="20"/>
        </w:rPr>
        <w:t>getComponentExpr</w:t>
      </w:r>
      <w:r w:rsidRPr="00B319D3">
        <w:rPr>
          <w:szCs w:val="20"/>
        </w:rPr>
        <w:t xml:space="preserve"> (see Subclause</w:t>
      </w:r>
      <w:r>
        <w:rPr>
          <w:szCs w:val="20"/>
        </w:rPr>
        <w:t xml:space="preserve"> </w:t>
      </w:r>
      <w:r w:rsidR="00123222">
        <w:rPr>
          <w:szCs w:val="20"/>
        </w:rPr>
        <w:fldChar w:fldCharType="begin"/>
      </w:r>
      <w:r>
        <w:rPr>
          <w:szCs w:val="20"/>
        </w:rPr>
        <w:instrText xml:space="preserve"> REF _Ref118295894 \r \h </w:instrText>
      </w:r>
      <w:r w:rsidR="00123222">
        <w:rPr>
          <w:szCs w:val="20"/>
        </w:rPr>
      </w:r>
      <w:r w:rsidR="00123222">
        <w:rPr>
          <w:szCs w:val="20"/>
        </w:rPr>
        <w:fldChar w:fldCharType="separate"/>
      </w:r>
      <w:r>
        <w:rPr>
          <w:szCs w:val="20"/>
        </w:rPr>
        <w:t>7.4.2</w:t>
      </w:r>
      <w:r w:rsidR="00123222">
        <w:rPr>
          <w:szCs w:val="20"/>
        </w:rPr>
        <w:fldChar w:fldCharType="end"/>
      </w:r>
      <w:r w:rsidRPr="00B319D3">
        <w:rPr>
          <w:szCs w:val="20"/>
        </w:rPr>
        <w:t xml:space="preserve">) or a </w:t>
      </w:r>
      <w:r w:rsidRPr="00B319D3">
        <w:rPr>
          <w:b/>
          <w:szCs w:val="20"/>
        </w:rPr>
        <w:t>boolean</w:t>
      </w:r>
      <w:r w:rsidRPr="00B319D3">
        <w:rPr>
          <w:b/>
          <w:szCs w:val="20"/>
        </w:rPr>
        <w:softHyphen/>
        <w:t>ScalarExpr</w:t>
      </w:r>
      <w:r w:rsidRPr="00B319D3">
        <w:rPr>
          <w:szCs w:val="20"/>
        </w:rPr>
        <w:t xml:space="preserve"> (see Subclause</w:t>
      </w:r>
      <w:r>
        <w:rPr>
          <w:szCs w:val="20"/>
        </w:rPr>
        <w:t xml:space="preserve"> </w:t>
      </w:r>
      <w:r w:rsidR="00123222">
        <w:rPr>
          <w:szCs w:val="20"/>
        </w:rPr>
        <w:fldChar w:fldCharType="begin"/>
      </w:r>
      <w:r>
        <w:rPr>
          <w:szCs w:val="20"/>
        </w:rPr>
        <w:instrText xml:space="preserve"> REF _Ref118295740 \r \h </w:instrText>
      </w:r>
      <w:r w:rsidR="00123222">
        <w:rPr>
          <w:szCs w:val="20"/>
        </w:rPr>
      </w:r>
      <w:r w:rsidR="00123222">
        <w:rPr>
          <w:szCs w:val="20"/>
        </w:rPr>
        <w:fldChar w:fldCharType="separate"/>
      </w:r>
      <w:r>
        <w:rPr>
          <w:szCs w:val="20"/>
        </w:rPr>
        <w:t>7.4.3</w:t>
      </w:r>
      <w:r w:rsidR="00123222">
        <w:rPr>
          <w:szCs w:val="20"/>
        </w:rPr>
        <w:fldChar w:fldCharType="end"/>
      </w:r>
      <w:r w:rsidRPr="00B319D3">
        <w:rPr>
          <w:szCs w:val="20"/>
        </w:rPr>
        <w:t xml:space="preserve">) or a </w:t>
      </w:r>
      <w:r w:rsidRPr="00B319D3">
        <w:rPr>
          <w:b/>
          <w:szCs w:val="20"/>
        </w:rPr>
        <w:t>numericScalarExpr</w:t>
      </w:r>
      <w:r w:rsidRPr="00B319D3">
        <w:rPr>
          <w:szCs w:val="20"/>
        </w:rPr>
        <w:t xml:space="preserve"> (see Subclause </w:t>
      </w:r>
      <w:r>
        <w:fldChar w:fldCharType="begin"/>
      </w:r>
      <w:r>
        <w:instrText xml:space="preserve"> REF _Ref217377395 \r \h  \* MERGEFORMAT </w:instrText>
      </w:r>
      <w:r>
        <w:fldChar w:fldCharType="separate"/>
      </w:r>
      <w:r w:rsidRPr="00506988">
        <w:rPr>
          <w:szCs w:val="20"/>
        </w:rPr>
        <w:t>7.4.4</w:t>
      </w:r>
      <w:r>
        <w:fldChar w:fldCharType="end"/>
      </w:r>
      <w:r w:rsidRPr="00B319D3">
        <w:rPr>
          <w:szCs w:val="20"/>
        </w:rPr>
        <w:t xml:space="preserve">) or a </w:t>
      </w:r>
      <w:r w:rsidRPr="00B319D3">
        <w:rPr>
          <w:b/>
          <w:szCs w:val="20"/>
        </w:rPr>
        <w:t>stringScalarExpr</w:t>
      </w:r>
      <w:r w:rsidRPr="00B319D3">
        <w:rPr>
          <w:szCs w:val="20"/>
        </w:rPr>
        <w:t xml:space="preserve"> (see Subclause</w:t>
      </w:r>
      <w:r>
        <w:rPr>
          <w:szCs w:val="20"/>
        </w:rPr>
        <w:t xml:space="preserve"> </w:t>
      </w:r>
      <w:r w:rsidR="00123222">
        <w:rPr>
          <w:szCs w:val="20"/>
        </w:rPr>
        <w:fldChar w:fldCharType="begin"/>
      </w:r>
      <w:r>
        <w:rPr>
          <w:szCs w:val="20"/>
        </w:rPr>
        <w:instrText xml:space="preserve"> REF _Ref118295853 \r \h </w:instrText>
      </w:r>
      <w:r w:rsidR="00123222">
        <w:rPr>
          <w:szCs w:val="20"/>
        </w:rPr>
      </w:r>
      <w:r w:rsidR="00123222">
        <w:rPr>
          <w:szCs w:val="20"/>
        </w:rPr>
        <w:fldChar w:fldCharType="separate"/>
      </w:r>
      <w:r>
        <w:rPr>
          <w:szCs w:val="20"/>
        </w:rPr>
        <w:t>7.4.5</w:t>
      </w:r>
      <w:r w:rsidR="00123222">
        <w:rPr>
          <w:szCs w:val="20"/>
        </w:rPr>
        <w:fldChar w:fldCharType="end"/>
      </w:r>
      <w:r w:rsidRPr="00B319D3">
        <w:rPr>
          <w:szCs w:val="20"/>
        </w:rPr>
        <w:t xml:space="preserve">). </w:t>
      </w:r>
    </w:p>
    <w:p w14:paraId="25F1E218" w14:textId="77777777" w:rsidR="00BC500D" w:rsidRDefault="00BC500D" w:rsidP="00BC500D">
      <w:pPr>
        <w:pStyle w:val="Note"/>
        <w:rPr>
          <w:lang w:val="en-US"/>
        </w:rPr>
      </w:pPr>
      <w:r>
        <w:t>Note</w:t>
      </w:r>
      <w:r>
        <w:rPr>
          <w:lang w:val="en-US"/>
        </w:rPr>
        <w:tab/>
        <w:t>As such, such an expression returns a (simple or composite) result value, that is: not a coverage.</w:t>
      </w:r>
    </w:p>
    <w:p w14:paraId="4B7B78C7" w14:textId="77777777" w:rsidR="00BC500D" w:rsidRPr="00FC54D4" w:rsidRDefault="00BC500D" w:rsidP="00BC500D">
      <w:pPr>
        <w:pStyle w:val="Heading3"/>
        <w:ind w:left="720" w:hanging="720"/>
      </w:pPr>
      <w:bookmarkStart w:id="181" w:name="_Ref118295894"/>
      <w:bookmarkStart w:id="182" w:name="_Toc160196554"/>
      <w:bookmarkStart w:id="183" w:name="_Toc160196770"/>
      <w:proofErr w:type="spellStart"/>
      <w:r w:rsidRPr="00FC54D4">
        <w:t>getComponentExpr</w:t>
      </w:r>
      <w:bookmarkEnd w:id="180"/>
      <w:bookmarkEnd w:id="181"/>
      <w:bookmarkEnd w:id="182"/>
      <w:bookmarkEnd w:id="183"/>
      <w:proofErr w:type="spellEnd"/>
    </w:p>
    <w:p w14:paraId="5AD53DC3" w14:textId="77777777" w:rsidR="00BC500D" w:rsidRDefault="00BC500D" w:rsidP="00BC500D">
      <w:r>
        <w:t xml:space="preserve">The </w:t>
      </w:r>
      <w:proofErr w:type="spellStart"/>
      <w:r>
        <w:rPr>
          <w:b/>
          <w:bCs/>
        </w:rPr>
        <w:t>getComponentExpr</w:t>
      </w:r>
      <w:proofErr w:type="spellEnd"/>
      <w:r>
        <w:t xml:space="preserve"> element extracts a coverage element from a coverage.</w:t>
      </w:r>
    </w:p>
    <w:p w14:paraId="41AF4904" w14:textId="77777777" w:rsidR="00BC500D" w:rsidRDefault="00BC500D" w:rsidP="00BC500D">
      <w:pPr>
        <w:pStyle w:val="Note"/>
        <w:rPr>
          <w:lang w:val="en-US"/>
        </w:rPr>
      </w:pPr>
      <w:r>
        <w:rPr>
          <w:lang w:val="en-US"/>
        </w:rPr>
        <w:t xml:space="preserve">Note </w:t>
      </w:r>
      <w:r>
        <w:rPr>
          <w:lang w:val="en-US"/>
        </w:rPr>
        <w:tab/>
        <w:t xml:space="preserve">The grid point value sets (“pixels”, “voxels”, …) can be extracted from a coverage using </w:t>
      </w:r>
      <w:proofErr w:type="spellStart"/>
      <w:r>
        <w:rPr>
          <w:lang w:val="en-US"/>
        </w:rPr>
        <w:t>subsetting</w:t>
      </w:r>
      <w:proofErr w:type="spellEnd"/>
      <w:r>
        <w:rPr>
          <w:lang w:val="en-US"/>
        </w:rPr>
        <w:t xml:space="preserve"> operations (see Subclause </w:t>
      </w:r>
      <w:r w:rsidR="00123222">
        <w:rPr>
          <w:lang w:val="en-US"/>
        </w:rPr>
        <w:fldChar w:fldCharType="begin"/>
      </w:r>
      <w:r>
        <w:rPr>
          <w:lang w:val="en-US"/>
        </w:rPr>
        <w:instrText xml:space="preserve"> REF _Ref120712917 \r \h </w:instrText>
      </w:r>
      <w:r w:rsidR="00123222">
        <w:rPr>
          <w:lang w:val="en-US"/>
        </w:rPr>
      </w:r>
      <w:r w:rsidR="00123222">
        <w:rPr>
          <w:lang w:val="en-US"/>
        </w:rPr>
        <w:fldChar w:fldCharType="separate"/>
      </w:r>
      <w:r>
        <w:rPr>
          <w:lang w:val="en-US"/>
        </w:rPr>
        <w:t>7.5.5</w:t>
      </w:r>
      <w:r w:rsidR="00123222">
        <w:rPr>
          <w:lang w:val="en-US"/>
        </w:rPr>
        <w:fldChar w:fldCharType="end"/>
      </w:r>
      <w:r>
        <w:rPr>
          <w:lang w:val="en-US"/>
        </w:rPr>
        <w:t xml:space="preserve">). </w:t>
      </w:r>
    </w:p>
    <w:p w14:paraId="7C90FCD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/getComponentExpr</w:t>
      </w:r>
      <w:r>
        <w:br/>
        <w:t xml:space="preserve">A </w:t>
      </w:r>
      <w:r>
        <w:rPr>
          <w:b/>
        </w:rPr>
        <w:t xml:space="preserve">getComponentExpr </w:t>
      </w:r>
      <w:r>
        <w:rPr>
          <w:b/>
          <w:bCs/>
        </w:rPr>
        <w:t xml:space="preserve">shall </w:t>
      </w:r>
      <w:r w:rsidRPr="00BE7121">
        <w:rPr>
          <w:bCs/>
        </w:rPr>
        <w:t xml:space="preserve">be defined as </w:t>
      </w:r>
      <w:r>
        <w:rPr>
          <w:bCs/>
        </w:rPr>
        <w:t>follows</w:t>
      </w:r>
      <w:r>
        <w:t>.</w:t>
      </w:r>
    </w:p>
    <w:p w14:paraId="61417F07" w14:textId="77777777" w:rsidR="00BC500D" w:rsidRDefault="00BC500D" w:rsidP="00BC500D">
      <w:pPr>
        <w:shd w:val="clear" w:color="auto" w:fill="F2F2F2" w:themeFill="background1" w:themeFillShade="F2"/>
      </w:pPr>
      <w:r>
        <w:t xml:space="preserve">Let </w:t>
      </w:r>
    </w:p>
    <w:p w14:paraId="28B31A2B" w14:textId="77777777" w:rsidR="00BC500D" w:rsidRDefault="00BC500D" w:rsidP="00BC500D">
      <w:pPr>
        <w:pStyle w:val="NormalIndent"/>
        <w:shd w:val="clear" w:color="auto" w:fill="F2F2F2" w:themeFill="background1" w:themeFillShade="F2"/>
        <w:rPr>
          <w:lang w:val="en-US"/>
        </w:rPr>
      </w:pPr>
      <w:r>
        <w:rPr>
          <w:rStyle w:val="CodeFragment-var"/>
        </w:rPr>
        <w:t>C</w:t>
      </w:r>
      <w:r>
        <w:rPr>
          <w:lang w:val="en-US"/>
        </w:rPr>
        <w:t xml:space="preserve"> be a </w:t>
      </w:r>
      <w:proofErr w:type="spellStart"/>
      <w:r>
        <w:rPr>
          <w:b/>
          <w:bCs/>
          <w:lang w:val="en-US"/>
        </w:rPr>
        <w:t>coverageExpr</w:t>
      </w:r>
      <w:proofErr w:type="spellEnd"/>
      <w:r>
        <w:rPr>
          <w:lang w:val="en-US"/>
        </w:rPr>
        <w:t>.</w:t>
      </w:r>
    </w:p>
    <w:p w14:paraId="79FFA94D" w14:textId="77777777" w:rsidR="00BC500D" w:rsidRDefault="00BC500D" w:rsidP="00BC500D">
      <w:pPr>
        <w:shd w:val="clear" w:color="auto" w:fill="F2F2F2" w:themeFill="background1" w:themeFillShade="F2"/>
      </w:pPr>
      <w:r>
        <w:t xml:space="preserve">Then, </w:t>
      </w:r>
    </w:p>
    <w:p w14:paraId="600EEC53" w14:textId="77777777" w:rsidR="00BC500D" w:rsidRDefault="00BC500D" w:rsidP="00BC500D">
      <w:pPr>
        <w:pStyle w:val="NormalIndent"/>
        <w:shd w:val="clear" w:color="auto" w:fill="F2F2F2" w:themeFill="background1" w:themeFillShade="F2"/>
        <w:jc w:val="left"/>
        <w:rPr>
          <w:lang w:val="en-US"/>
        </w:rPr>
      </w:pPr>
      <w:r>
        <w:rPr>
          <w:lang w:val="en-US"/>
        </w:rPr>
        <w:t>The following extraction functions are defined;</w:t>
      </w:r>
      <w:r>
        <w:rPr>
          <w:lang w:val="en-US"/>
        </w:rPr>
        <w:br/>
        <w:t xml:space="preserve">the result </w:t>
      </w:r>
      <w:r w:rsidRPr="00225A58">
        <w:rPr>
          <w:b/>
          <w:lang w:val="en-US"/>
        </w:rPr>
        <w:t>shall</w:t>
      </w:r>
      <w:r>
        <w:rPr>
          <w:lang w:val="en-US"/>
        </w:rPr>
        <w:t xml:space="preserve"> be given by the probing functions defined in </w:t>
      </w:r>
      <w:r w:rsidR="00123222">
        <w:rPr>
          <w:lang w:val="en-US"/>
        </w:rPr>
        <w:fldChar w:fldCharType="begin"/>
      </w:r>
      <w:r>
        <w:rPr>
          <w:lang w:val="en-US"/>
        </w:rPr>
        <w:instrText xml:space="preserve"> REF _Ref80524541 \h </w:instrText>
      </w:r>
      <w:r w:rsidR="00123222">
        <w:rPr>
          <w:lang w:val="en-US"/>
        </w:rPr>
      </w:r>
      <w:r w:rsidR="00123222">
        <w:rPr>
          <w:lang w:val="en-US"/>
        </w:rPr>
        <w:fldChar w:fldCharType="separate"/>
      </w:r>
      <w:r>
        <w:t xml:space="preserve">Table </w:t>
      </w:r>
      <w:r>
        <w:rPr>
          <w:noProof/>
        </w:rPr>
        <w:t>4</w:t>
      </w:r>
      <w:r w:rsidR="00123222">
        <w:rPr>
          <w:lang w:val="en-US"/>
        </w:rPr>
        <w:fldChar w:fldCharType="end"/>
      </w:r>
      <w:r>
        <w:rPr>
          <w:lang w:val="en-US"/>
        </w:rPr>
        <w:t xml:space="preserve">; </w:t>
      </w:r>
      <w:r>
        <w:rPr>
          <w:lang w:val="en-US"/>
        </w:rPr>
        <w:br/>
        <w:t xml:space="preserve">strings </w:t>
      </w:r>
      <w:r w:rsidRPr="00805BE1">
        <w:rPr>
          <w:b/>
          <w:lang w:val="en-US"/>
        </w:rPr>
        <w:t>shall</w:t>
      </w:r>
      <w:r>
        <w:rPr>
          <w:lang w:val="en-US"/>
        </w:rPr>
        <w:t xml:space="preserve"> be interpreted case-sensitive; </w:t>
      </w:r>
      <w:r>
        <w:rPr>
          <w:lang w:val="en-US"/>
        </w:rPr>
        <w:br/>
        <w:t xml:space="preserve">quotes </w:t>
      </w:r>
      <w:r w:rsidRPr="00CA2EC8">
        <w:rPr>
          <w:b/>
          <w:lang w:val="en-US"/>
        </w:rPr>
        <w:t>shall</w:t>
      </w:r>
      <w:r>
        <w:rPr>
          <w:lang w:val="en-US"/>
        </w:rPr>
        <w:t xml:space="preserve"> be single or double quotes, but no mix per quoted element;</w:t>
      </w:r>
      <w:r>
        <w:rPr>
          <w:lang w:val="en-US"/>
        </w:rPr>
        <w:br/>
        <w:t xml:space="preserve">arbitrary whitespace </w:t>
      </w:r>
      <w:r w:rsidRPr="00403226">
        <w:rPr>
          <w:b/>
          <w:lang w:val="en-US"/>
        </w:rPr>
        <w:t>may</w:t>
      </w:r>
      <w:r>
        <w:rPr>
          <w:lang w:val="en-US"/>
        </w:rPr>
        <w:t xml:space="preserve"> occur in between any two syntactical elements.</w:t>
      </w:r>
    </w:p>
    <w:p w14:paraId="378D2802" w14:textId="77777777" w:rsidR="00BC500D" w:rsidRPr="003B523A" w:rsidRDefault="00BC500D" w:rsidP="00BC500D">
      <w:pPr>
        <w:pStyle w:val="Caption"/>
      </w:pPr>
      <w:bookmarkStart w:id="184" w:name="_Ref80524541"/>
      <w:r>
        <w:t xml:space="preserve">Table </w:t>
      </w:r>
      <w:r w:rsidR="00123222">
        <w:fldChar w:fldCharType="begin"/>
      </w:r>
      <w:r>
        <w:instrText xml:space="preserve"> SEQ Table \* ARABIC </w:instrText>
      </w:r>
      <w:r w:rsidR="00123222">
        <w:fldChar w:fldCharType="separate"/>
      </w:r>
      <w:r>
        <w:rPr>
          <w:noProof/>
        </w:rPr>
        <w:t>4</w:t>
      </w:r>
      <w:r w:rsidR="00123222">
        <w:rPr>
          <w:noProof/>
        </w:rPr>
        <w:fldChar w:fldCharType="end"/>
      </w:r>
      <w:bookmarkEnd w:id="184"/>
      <w:r w:rsidRPr="006B2A94">
        <w:t xml:space="preserve"> — </w:t>
      </w:r>
      <w:proofErr w:type="spellStart"/>
      <w:r>
        <w:t>getComponentExpr</w:t>
      </w:r>
      <w:proofErr w:type="spellEnd"/>
      <w:r>
        <w:t xml:space="preserve"> functions</w:t>
      </w:r>
    </w:p>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70" w:type="dxa"/>
          <w:right w:w="70" w:type="dxa"/>
        </w:tblCellMar>
        <w:tblLook w:val="0000" w:firstRow="0" w:lastRow="0" w:firstColumn="0" w:lastColumn="0" w:noHBand="0" w:noVBand="0"/>
      </w:tblPr>
      <w:tblGrid>
        <w:gridCol w:w="2693"/>
        <w:gridCol w:w="2127"/>
        <w:gridCol w:w="3260"/>
      </w:tblGrid>
      <w:tr w:rsidR="00BC500D" w14:paraId="07DD5698" w14:textId="77777777" w:rsidTr="008631FA">
        <w:tc>
          <w:tcPr>
            <w:tcW w:w="2693" w:type="dxa"/>
            <w:tcBorders>
              <w:bottom w:val="single" w:sz="4" w:space="0" w:color="auto"/>
            </w:tcBorders>
            <w:shd w:val="clear" w:color="auto" w:fill="000000"/>
          </w:tcPr>
          <w:p w14:paraId="3D44B83B" w14:textId="77777777" w:rsidR="00BC500D" w:rsidRDefault="00BC500D" w:rsidP="008631FA">
            <w:pPr>
              <w:spacing w:before="120" w:after="120"/>
              <w:jc w:val="center"/>
              <w:rPr>
                <w:b/>
                <w:color w:val="FFFFFF"/>
              </w:rPr>
            </w:pPr>
            <w:r>
              <w:rPr>
                <w:b/>
                <w:color w:val="FFFFFF"/>
              </w:rPr>
              <w:t xml:space="preserve">coverage processing function </w:t>
            </w:r>
            <w:r>
              <w:rPr>
                <w:bCs/>
                <w:color w:val="FFFFFF"/>
              </w:rPr>
              <w:t xml:space="preserve">for coverage </w:t>
            </w:r>
            <w:r>
              <w:rPr>
                <w:rStyle w:val="CodeFragment-var"/>
                <w:bCs/>
              </w:rPr>
              <w:t>C</w:t>
            </w:r>
          </w:p>
        </w:tc>
        <w:tc>
          <w:tcPr>
            <w:tcW w:w="2127" w:type="dxa"/>
            <w:tcBorders>
              <w:bottom w:val="single" w:sz="4" w:space="0" w:color="auto"/>
            </w:tcBorders>
            <w:shd w:val="clear" w:color="auto" w:fill="000000"/>
          </w:tcPr>
          <w:p w14:paraId="105C91AB" w14:textId="77777777" w:rsidR="00BC500D" w:rsidRDefault="00BC500D" w:rsidP="008631FA">
            <w:pPr>
              <w:pStyle w:val="TermNum"/>
              <w:tabs>
                <w:tab w:val="clear" w:pos="720"/>
                <w:tab w:val="num" w:pos="0"/>
              </w:tabs>
              <w:spacing w:before="120" w:after="120"/>
              <w:ind w:left="0" w:firstLine="0"/>
              <w:jc w:val="center"/>
              <w:rPr>
                <w:color w:val="FFFFFF"/>
                <w:lang w:val="en-US"/>
              </w:rPr>
            </w:pPr>
            <w:r>
              <w:rPr>
                <w:color w:val="FFFFFF"/>
                <w:lang w:val="en-US"/>
              </w:rPr>
              <w:t>Semantics</w:t>
            </w:r>
            <w:r>
              <w:rPr>
                <w:color w:val="FFFFFF"/>
                <w:lang w:val="en-US"/>
              </w:rPr>
              <w:br/>
              <w:t xml:space="preserve">as per </w:t>
            </w:r>
            <w:r>
              <w:fldChar w:fldCharType="begin"/>
            </w:r>
            <w:r>
              <w:instrText xml:space="preserve"> REF _Ref80523358 \h  \* MERGEFORMAT </w:instrText>
            </w:r>
            <w:r>
              <w:fldChar w:fldCharType="separate"/>
            </w:r>
            <w:r>
              <w:t>Table 3</w:t>
            </w:r>
            <w:r>
              <w:fldChar w:fldCharType="end"/>
            </w:r>
          </w:p>
        </w:tc>
        <w:tc>
          <w:tcPr>
            <w:tcW w:w="3260" w:type="dxa"/>
            <w:tcBorders>
              <w:bottom w:val="single" w:sz="4" w:space="0" w:color="auto"/>
            </w:tcBorders>
            <w:shd w:val="clear" w:color="auto" w:fill="000000"/>
          </w:tcPr>
          <w:p w14:paraId="4A4D059E" w14:textId="77777777" w:rsidR="00BC500D" w:rsidRDefault="00BC500D" w:rsidP="00745455">
            <w:pPr>
              <w:pStyle w:val="TermNum"/>
              <w:spacing w:before="120" w:after="120"/>
              <w:rPr>
                <w:color w:val="FFFFFF"/>
                <w:lang w:val="en-US"/>
              </w:rPr>
            </w:pPr>
            <w:r>
              <w:rPr>
                <w:color w:val="FFFFFF"/>
                <w:lang w:val="en-US"/>
              </w:rPr>
              <w:t>Description</w:t>
            </w:r>
          </w:p>
        </w:tc>
      </w:tr>
      <w:tr w:rsidR="00BC500D" w14:paraId="66D76161" w14:textId="77777777" w:rsidTr="008631FA">
        <w:tc>
          <w:tcPr>
            <w:tcW w:w="2693" w:type="dxa"/>
            <w:shd w:val="clear" w:color="auto" w:fill="F2F2F2" w:themeFill="background1" w:themeFillShade="F2"/>
          </w:tcPr>
          <w:p w14:paraId="514FB0AD" w14:textId="77777777" w:rsidR="00BC500D" w:rsidRDefault="00BC500D" w:rsidP="00745455">
            <w:pPr>
              <w:rPr>
                <w:rStyle w:val="Codefragment-keyword"/>
              </w:rPr>
            </w:pPr>
            <w:r>
              <w:rPr>
                <w:rStyle w:val="Codefragment-keyword"/>
              </w:rPr>
              <w:t>id(</w:t>
            </w:r>
            <w:r>
              <w:rPr>
                <w:rStyle w:val="CodeFragment-var"/>
              </w:rPr>
              <w:t>C</w:t>
            </w:r>
            <w:r>
              <w:rPr>
                <w:rStyle w:val="Codefragment-keyword"/>
              </w:rPr>
              <w:t>)</w:t>
            </w:r>
          </w:p>
        </w:tc>
        <w:tc>
          <w:tcPr>
            <w:tcW w:w="2127" w:type="dxa"/>
            <w:shd w:val="clear" w:color="auto" w:fill="F2F2F2" w:themeFill="background1" w:themeFillShade="F2"/>
          </w:tcPr>
          <w:p w14:paraId="7939C42C" w14:textId="77777777" w:rsidR="00183CC5" w:rsidRDefault="00BC500D" w:rsidP="00B83F43">
            <w:pPr>
              <w:pStyle w:val="TermNum"/>
              <w:spacing w:afterLines="60" w:after="144"/>
              <w:rPr>
                <w:b w:val="0"/>
                <w:bCs/>
                <w:lang w:val="en-US"/>
              </w:rPr>
            </w:pPr>
            <w:r>
              <w:rPr>
                <w:b w:val="0"/>
                <w:bCs/>
                <w:i/>
                <w:lang w:val="en-US"/>
              </w:rPr>
              <w:t>id(</w:t>
            </w:r>
            <w:r>
              <w:rPr>
                <w:rStyle w:val="CodeFragment-var"/>
                <w:b w:val="0"/>
                <w:bCs/>
              </w:rPr>
              <w:t>C</w:t>
            </w:r>
            <w:r>
              <w:rPr>
                <w:b w:val="0"/>
                <w:bCs/>
                <w:lang w:val="en-US"/>
              </w:rPr>
              <w:t>)</w:t>
            </w:r>
          </w:p>
        </w:tc>
        <w:tc>
          <w:tcPr>
            <w:tcW w:w="3260" w:type="dxa"/>
            <w:shd w:val="clear" w:color="auto" w:fill="F2F2F2" w:themeFill="background1" w:themeFillShade="F2"/>
          </w:tcPr>
          <w:p w14:paraId="3827B855" w14:textId="77777777" w:rsidR="00BC500D" w:rsidRPr="003B1628" w:rsidRDefault="00BC500D" w:rsidP="00745455">
            <w:r w:rsidRPr="003B1628">
              <w:t>Coverage identifier as name (if it does not contain special characters) or a single- or double-quoted string</w:t>
            </w:r>
          </w:p>
        </w:tc>
      </w:tr>
      <w:tr w:rsidR="00BC500D" w14:paraId="1AEEDB1C" w14:textId="77777777" w:rsidTr="008631FA">
        <w:tc>
          <w:tcPr>
            <w:tcW w:w="2693" w:type="dxa"/>
            <w:shd w:val="clear" w:color="auto" w:fill="F2F2F2" w:themeFill="background1" w:themeFillShade="F2"/>
          </w:tcPr>
          <w:p w14:paraId="6FBFB188" w14:textId="77777777" w:rsidR="00BC500D" w:rsidRDefault="00BC500D" w:rsidP="00745455">
            <w:pPr>
              <w:rPr>
                <w:rStyle w:val="Codefragment-keyword"/>
              </w:rPr>
            </w:pPr>
            <w:r>
              <w:rPr>
                <w:rStyle w:val="Codefragment-keyword"/>
              </w:rPr>
              <w:t>crs(</w:t>
            </w:r>
            <w:r>
              <w:rPr>
                <w:rStyle w:val="CodeFragment-var"/>
              </w:rPr>
              <w:t>C</w:t>
            </w:r>
            <w:r>
              <w:rPr>
                <w:rStyle w:val="Codefragment-keyword"/>
              </w:rPr>
              <w:t>)</w:t>
            </w:r>
          </w:p>
        </w:tc>
        <w:tc>
          <w:tcPr>
            <w:tcW w:w="2127" w:type="dxa"/>
            <w:shd w:val="clear" w:color="auto" w:fill="F2F2F2" w:themeFill="background1" w:themeFillShade="F2"/>
          </w:tcPr>
          <w:p w14:paraId="280AB2CE" w14:textId="77777777" w:rsidR="00183CC5" w:rsidRDefault="00BC500D" w:rsidP="00B83F43">
            <w:pPr>
              <w:pStyle w:val="TermNum"/>
              <w:spacing w:afterLines="60" w:after="144"/>
              <w:rPr>
                <w:b w:val="0"/>
                <w:bCs/>
                <w:lang w:val="en-US"/>
              </w:rPr>
            </w:pPr>
            <w:proofErr w:type="spellStart"/>
            <w:r>
              <w:rPr>
                <w:b w:val="0"/>
                <w:bCs/>
                <w:i/>
                <w:lang w:val="en-US"/>
              </w:rPr>
              <w:t>crs</w:t>
            </w:r>
            <w:proofErr w:type="spellEnd"/>
            <w:r>
              <w:rPr>
                <w:b w:val="0"/>
                <w:bCs/>
                <w:lang w:val="en-US"/>
              </w:rPr>
              <w:t>(</w:t>
            </w:r>
            <w:r>
              <w:rPr>
                <w:rStyle w:val="CodeFragment-var"/>
                <w:b w:val="0"/>
                <w:bCs/>
              </w:rPr>
              <w:t>C</w:t>
            </w:r>
            <w:r>
              <w:rPr>
                <w:b w:val="0"/>
                <w:bCs/>
                <w:lang w:val="en-US"/>
              </w:rPr>
              <w:t>)</w:t>
            </w:r>
          </w:p>
        </w:tc>
        <w:tc>
          <w:tcPr>
            <w:tcW w:w="3260" w:type="dxa"/>
            <w:shd w:val="clear" w:color="auto" w:fill="F2F2F2" w:themeFill="background1" w:themeFillShade="F2"/>
          </w:tcPr>
          <w:p w14:paraId="3D7A612D" w14:textId="77777777" w:rsidR="00BC500D" w:rsidRPr="003B1628" w:rsidRDefault="00BC500D" w:rsidP="00745455">
            <w:r w:rsidRPr="003B1628">
              <w:t>Identifier of the coverage’s CRS</w:t>
            </w:r>
          </w:p>
        </w:tc>
      </w:tr>
      <w:tr w:rsidR="00BC500D" w14:paraId="20EE9A61" w14:textId="77777777" w:rsidTr="008631FA">
        <w:tc>
          <w:tcPr>
            <w:tcW w:w="2693" w:type="dxa"/>
            <w:shd w:val="clear" w:color="auto" w:fill="F2F2F2" w:themeFill="background1" w:themeFillShade="F2"/>
          </w:tcPr>
          <w:p w14:paraId="585879E4" w14:textId="77777777" w:rsidR="00BC500D" w:rsidRDefault="00BC500D" w:rsidP="00745455">
            <w:pPr>
              <w:rPr>
                <w:rStyle w:val="Codefragment-keyword"/>
              </w:rPr>
            </w:pPr>
            <w:r>
              <w:rPr>
                <w:rStyle w:val="Codefragment-keyword"/>
              </w:rPr>
              <w:t>domain(</w:t>
            </w:r>
            <w:r>
              <w:rPr>
                <w:rStyle w:val="CodeFragment-var"/>
              </w:rPr>
              <w:t>C</w:t>
            </w:r>
            <w:r>
              <w:rPr>
                <w:rStyle w:val="Codefragment-keyword"/>
              </w:rPr>
              <w:t>)</w:t>
            </w:r>
          </w:p>
          <w:p w14:paraId="55490CEC" w14:textId="77777777" w:rsidR="00BC500D" w:rsidRDefault="00BC500D" w:rsidP="00745455">
            <w:pPr>
              <w:rPr>
                <w:rStyle w:val="Codefragment-keyword"/>
                <w:b w:val="0"/>
                <w:lang w:val="it-IT"/>
              </w:rPr>
            </w:pPr>
            <w:r>
              <w:rPr>
                <w:rStyle w:val="Codefragment-keyword"/>
              </w:rPr>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p>
          <w:p w14:paraId="6E81A58E" w14:textId="77777777" w:rsidR="00BC500D" w:rsidRDefault="00BC500D" w:rsidP="00745455">
            <w:pPr>
              <w:rPr>
                <w:rStyle w:val="Codefragment-keyword"/>
                <w:b w:val="0"/>
                <w:lang w:val="it-IT"/>
              </w:rPr>
            </w:pPr>
            <w:r>
              <w:rPr>
                <w:rStyle w:val="Codefragment-keyword"/>
              </w:rPr>
              <w:lastRenderedPageBreak/>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r w:rsidRPr="00F413FD">
              <w:rPr>
                <w:rStyle w:val="Codefragment-keyword"/>
              </w:rPr>
              <w:t>lo</w:t>
            </w:r>
          </w:p>
          <w:p w14:paraId="7EB92108" w14:textId="77777777" w:rsidR="00BC500D" w:rsidRPr="00F413FD" w:rsidRDefault="00BC500D" w:rsidP="00745455">
            <w:pPr>
              <w:rPr>
                <w:rStyle w:val="Codefragment-keyword"/>
                <w:b w:val="0"/>
                <w:lang w:val="it-IT"/>
              </w:rPr>
            </w:pPr>
            <w:r>
              <w:rPr>
                <w:rStyle w:val="Codefragment-keyword"/>
              </w:rPr>
              <w:t>domain</w:t>
            </w:r>
            <w:r w:rsidRPr="00F413FD">
              <w:rPr>
                <w:rStyle w:val="Codefragment-keyword"/>
                <w:lang w:val="it-IT"/>
              </w:rPr>
              <w:t>(</w:t>
            </w:r>
            <w:r>
              <w:rPr>
                <w:rStyle w:val="CodeFragment-var"/>
              </w:rPr>
              <w:t>C</w:t>
            </w:r>
            <w:r w:rsidRPr="00F413FD">
              <w:rPr>
                <w:rStyle w:val="Codefragment-keyword"/>
                <w:lang w:val="it-IT"/>
              </w:rPr>
              <w:t>,</w:t>
            </w:r>
            <w:r w:rsidRPr="00F413FD">
              <w:rPr>
                <w:rStyle w:val="CodeFragment-var"/>
                <w:lang w:val="it-IT"/>
              </w:rPr>
              <w:t>a</w:t>
            </w:r>
            <w:r w:rsidRPr="00F413FD">
              <w:rPr>
                <w:rStyle w:val="Codefragment-keyword"/>
                <w:lang w:val="it-IT"/>
              </w:rPr>
              <w:t>).</w:t>
            </w:r>
            <w:r w:rsidRPr="00F413FD">
              <w:rPr>
                <w:rStyle w:val="Codefragment-keyword"/>
              </w:rPr>
              <w:t>hi</w:t>
            </w:r>
          </w:p>
        </w:tc>
        <w:tc>
          <w:tcPr>
            <w:tcW w:w="2127" w:type="dxa"/>
            <w:shd w:val="clear" w:color="auto" w:fill="F2F2F2" w:themeFill="background1" w:themeFillShade="F2"/>
          </w:tcPr>
          <w:p w14:paraId="1F35380E" w14:textId="77777777" w:rsidR="00183CC5" w:rsidRDefault="00BC500D" w:rsidP="00B83F43">
            <w:pPr>
              <w:keepNext/>
              <w:spacing w:afterLines="60" w:after="144"/>
              <w:ind w:left="720" w:hanging="720"/>
              <w:rPr>
                <w:bCs/>
              </w:rPr>
            </w:pPr>
            <w:r>
              <w:rPr>
                <w:bCs/>
                <w:i/>
              </w:rPr>
              <w:lastRenderedPageBreak/>
              <w:t>domain</w:t>
            </w:r>
            <w:r w:rsidRPr="00192C2E">
              <w:rPr>
                <w:bCs/>
              </w:rPr>
              <w:t>(</w:t>
            </w:r>
            <w:r w:rsidRPr="00192C2E">
              <w:rPr>
                <w:rStyle w:val="CodeFragment-var"/>
                <w:bCs/>
              </w:rPr>
              <w:t>C</w:t>
            </w:r>
            <w:r w:rsidRPr="00192C2E">
              <w:rPr>
                <w:bCs/>
              </w:rPr>
              <w:t>)</w:t>
            </w:r>
          </w:p>
          <w:p w14:paraId="57B42635" w14:textId="77777777" w:rsidR="00BC500D" w:rsidRDefault="00BC500D" w:rsidP="00745455">
            <w:proofErr w:type="gramStart"/>
            <w:r>
              <w:rPr>
                <w:i/>
              </w:rPr>
              <w:t>domain</w:t>
            </w:r>
            <w:r>
              <w:t xml:space="preserve">( </w:t>
            </w:r>
            <w:r w:rsidRPr="00557E24">
              <w:rPr>
                <w:i/>
              </w:rPr>
              <w:t>C</w:t>
            </w:r>
            <w:proofErr w:type="gramEnd"/>
            <w:r>
              <w:t xml:space="preserve">, </w:t>
            </w:r>
            <w:r w:rsidRPr="002422CA">
              <w:rPr>
                <w:i/>
              </w:rPr>
              <w:t>a</w:t>
            </w:r>
            <w:r>
              <w:t>)</w:t>
            </w:r>
          </w:p>
          <w:p w14:paraId="352AB724" w14:textId="77777777" w:rsidR="00BC500D" w:rsidRDefault="00BC500D" w:rsidP="00745455">
            <w:pPr>
              <w:rPr>
                <w:i/>
              </w:rPr>
            </w:pPr>
            <w:proofErr w:type="gramStart"/>
            <w:r>
              <w:rPr>
                <w:i/>
              </w:rPr>
              <w:lastRenderedPageBreak/>
              <w:t>domain</w:t>
            </w:r>
            <w:r>
              <w:t xml:space="preserve">( </w:t>
            </w:r>
            <w:r w:rsidRPr="00557E24">
              <w:rPr>
                <w:i/>
              </w:rPr>
              <w:t>C</w:t>
            </w:r>
            <w:proofErr w:type="gramEnd"/>
            <w:r>
              <w:t xml:space="preserve">, </w:t>
            </w:r>
            <w:r w:rsidRPr="002422CA">
              <w:rPr>
                <w:i/>
              </w:rPr>
              <w:t>a</w:t>
            </w:r>
            <w:r>
              <w:t>).lo</w:t>
            </w:r>
          </w:p>
          <w:p w14:paraId="42C0AB88" w14:textId="77777777" w:rsidR="00BC500D" w:rsidRDefault="00BC500D" w:rsidP="00B83F43">
            <w:pPr>
              <w:spacing w:before="60" w:afterLines="60" w:after="144"/>
              <w:rPr>
                <w:bCs/>
              </w:rPr>
            </w:pPr>
            <w:proofErr w:type="gramStart"/>
            <w:r>
              <w:rPr>
                <w:i/>
              </w:rPr>
              <w:t>domain</w:t>
            </w:r>
            <w:r>
              <w:t xml:space="preserve">( </w:t>
            </w:r>
            <w:r w:rsidRPr="00557E24">
              <w:rPr>
                <w:i/>
              </w:rPr>
              <w:t>C</w:t>
            </w:r>
            <w:proofErr w:type="gramEnd"/>
            <w:r>
              <w:t xml:space="preserve">, </w:t>
            </w:r>
            <w:r w:rsidRPr="002422CA">
              <w:rPr>
                <w:i/>
              </w:rPr>
              <w:t>a</w:t>
            </w:r>
            <w:r>
              <w:t>).hi</w:t>
            </w:r>
          </w:p>
        </w:tc>
        <w:tc>
          <w:tcPr>
            <w:tcW w:w="3260" w:type="dxa"/>
            <w:shd w:val="clear" w:color="auto" w:fill="F2F2F2" w:themeFill="background1" w:themeFillShade="F2"/>
          </w:tcPr>
          <w:p w14:paraId="748156DF" w14:textId="77777777" w:rsidR="00BC500D" w:rsidRPr="003B1628" w:rsidRDefault="00BC500D" w:rsidP="00745455">
            <w:r w:rsidRPr="003B1628">
              <w:lastRenderedPageBreak/>
              <w:t>domain of the coverage’s CRS</w:t>
            </w:r>
          </w:p>
        </w:tc>
      </w:tr>
      <w:tr w:rsidR="00BC500D" w14:paraId="568752D1" w14:textId="77777777" w:rsidTr="008631FA">
        <w:tc>
          <w:tcPr>
            <w:tcW w:w="2693" w:type="dxa"/>
            <w:shd w:val="clear" w:color="auto" w:fill="F2F2F2" w:themeFill="background1" w:themeFillShade="F2"/>
          </w:tcPr>
          <w:p w14:paraId="7CA54E55" w14:textId="77777777" w:rsidR="00BC500D" w:rsidRDefault="00BC500D" w:rsidP="00745455">
            <w:r>
              <w:rPr>
                <w:rStyle w:val="Codefragment-keyword"/>
              </w:rPr>
              <w:t>interpolation(</w:t>
            </w:r>
            <w:proofErr w:type="gramStart"/>
            <w:r>
              <w:rPr>
                <w:rStyle w:val="CodeFragment-var"/>
              </w:rPr>
              <w:t>C</w:t>
            </w:r>
            <w:r w:rsidRPr="001A1F77">
              <w:rPr>
                <w:i/>
              </w:rPr>
              <w:t>,</w:t>
            </w:r>
            <w:r w:rsidRPr="00786BFA">
              <w:rPr>
                <w:rStyle w:val="CodeFragment-var"/>
              </w:rPr>
              <w:t>a</w:t>
            </w:r>
            <w:proofErr w:type="gramEnd"/>
            <w:r>
              <w:rPr>
                <w:rStyle w:val="Codefragment-keyword"/>
              </w:rPr>
              <w:t>)</w:t>
            </w:r>
          </w:p>
        </w:tc>
        <w:tc>
          <w:tcPr>
            <w:tcW w:w="2127" w:type="dxa"/>
            <w:shd w:val="clear" w:color="auto" w:fill="F2F2F2" w:themeFill="background1" w:themeFillShade="F2"/>
          </w:tcPr>
          <w:p w14:paraId="6CBAFD93" w14:textId="77777777" w:rsidR="00BC500D" w:rsidRPr="003B1628" w:rsidRDefault="00BC500D" w:rsidP="00745455">
            <w:pPr>
              <w:rPr>
                <w:bCs/>
              </w:rPr>
            </w:pPr>
            <w:r w:rsidRPr="003B1628">
              <w:rPr>
                <w:bCs/>
                <w:i/>
              </w:rPr>
              <w:t>interpolation</w:t>
            </w:r>
            <w:r w:rsidRPr="003B1628">
              <w:rPr>
                <w:bCs/>
              </w:rPr>
              <w:t>(</w:t>
            </w:r>
            <w:proofErr w:type="spellStart"/>
            <w:proofErr w:type="gramStart"/>
            <w:r w:rsidRPr="003B1628">
              <w:rPr>
                <w:rStyle w:val="CodeFragment-var"/>
                <w:bCs/>
              </w:rPr>
              <w:t>C</w:t>
            </w:r>
            <w:r w:rsidRPr="003B1628">
              <w:rPr>
                <w:i/>
              </w:rPr>
              <w:t>,</w:t>
            </w:r>
            <w:r w:rsidRPr="003B1628">
              <w:rPr>
                <w:rStyle w:val="CodeFragment-var"/>
              </w:rPr>
              <w:t>a</w:t>
            </w:r>
            <w:proofErr w:type="spellEnd"/>
            <w:proofErr w:type="gramEnd"/>
            <w:r w:rsidRPr="003B1628">
              <w:rPr>
                <w:bCs/>
              </w:rPr>
              <w:t>)</w:t>
            </w:r>
          </w:p>
        </w:tc>
        <w:tc>
          <w:tcPr>
            <w:tcW w:w="3260" w:type="dxa"/>
            <w:shd w:val="clear" w:color="auto" w:fill="F2F2F2" w:themeFill="background1" w:themeFillShade="F2"/>
          </w:tcPr>
          <w:p w14:paraId="5C9EE36A" w14:textId="77777777" w:rsidR="00BC500D" w:rsidRPr="003B1628" w:rsidRDefault="00BC500D" w:rsidP="00745455">
            <w:r w:rsidRPr="003B1628">
              <w:t xml:space="preserve">interpolation method assigned to </w:t>
            </w:r>
            <w:r>
              <w:t xml:space="preserve">a </w:t>
            </w:r>
            <w:r w:rsidRPr="003B1628">
              <w:t>coverage axis</w:t>
            </w:r>
          </w:p>
        </w:tc>
      </w:tr>
    </w:tbl>
    <w:p w14:paraId="2080F8B0" w14:textId="77777777" w:rsidR="00BC500D" w:rsidRDefault="00BC500D" w:rsidP="00BC500D"/>
    <w:p w14:paraId="0ED14CD6" w14:textId="77777777" w:rsidR="00BC500D" w:rsidRDefault="00BC500D" w:rsidP="00BC500D">
      <w:pPr>
        <w:pStyle w:val="Example"/>
        <w:rPr>
          <w:lang w:val="en-US"/>
        </w:rPr>
      </w:pPr>
      <w:r>
        <w:rPr>
          <w:lang w:val="en-US"/>
        </w:rPr>
        <w:t>EXAMPLE 1</w:t>
      </w:r>
      <w:r>
        <w:rPr>
          <w:lang w:val="en-US"/>
        </w:rPr>
        <w:tab/>
        <w:t>For some coverage named “</w:t>
      </w:r>
      <w:proofErr w:type="spellStart"/>
      <w:r>
        <w:rPr>
          <w:lang w:val="en-US"/>
        </w:rPr>
        <w:t>iamacoverage</w:t>
      </w:r>
      <w:proofErr w:type="spellEnd"/>
      <w:r>
        <w:rPr>
          <w:lang w:val="en-US"/>
        </w:rPr>
        <w:t xml:space="preserve">” bound to variable </w:t>
      </w:r>
      <w:r>
        <w:rPr>
          <w:rStyle w:val="CodeCharCharChar"/>
          <w:sz w:val="20"/>
        </w:rPr>
        <w:t>$c</w:t>
      </w:r>
      <w:r>
        <w:rPr>
          <w:lang w:val="en-US"/>
        </w:rPr>
        <w:t>, the following expression evaluates to the string “</w:t>
      </w:r>
      <w:proofErr w:type="spellStart"/>
      <w:r>
        <w:rPr>
          <w:lang w:val="en-US"/>
        </w:rPr>
        <w:t>iamacoverage</w:t>
      </w:r>
      <w:proofErr w:type="spellEnd"/>
      <w:r>
        <w:rPr>
          <w:lang w:val="en-US"/>
        </w:rPr>
        <w:t>”:</w:t>
      </w:r>
    </w:p>
    <w:p w14:paraId="0E7D5981" w14:textId="77777777" w:rsidR="00BC500D" w:rsidRDefault="00BC500D" w:rsidP="00BC500D">
      <w:pPr>
        <w:pStyle w:val="Code-Example"/>
        <w:rPr>
          <w:rStyle w:val="Codefragment"/>
        </w:rPr>
      </w:pPr>
      <w:proofErr w:type="gramStart"/>
      <w:r>
        <w:t>id( $</w:t>
      </w:r>
      <w:proofErr w:type="gramEnd"/>
      <w:r>
        <w:t>c )</w:t>
      </w:r>
    </w:p>
    <w:p w14:paraId="79DF6055" w14:textId="77777777" w:rsidR="00BC500D" w:rsidRDefault="00BC500D" w:rsidP="00BC500D">
      <w:pPr>
        <w:pStyle w:val="Example"/>
        <w:rPr>
          <w:lang w:val="en-US"/>
        </w:rPr>
      </w:pPr>
      <w:bookmarkStart w:id="185" w:name="_Ref217377385"/>
      <w:bookmarkStart w:id="186" w:name="_Ref219519481"/>
      <w:bookmarkStart w:id="187" w:name="_Toc10463039"/>
      <w:bookmarkStart w:id="188" w:name="_Ref80444583"/>
      <w:bookmarkStart w:id="189" w:name="_Ref80444649"/>
      <w:r>
        <w:rPr>
          <w:lang w:val="en-US"/>
        </w:rPr>
        <w:t>EXAMPLE 2</w:t>
      </w:r>
      <w:r>
        <w:rPr>
          <w:lang w:val="en-US"/>
        </w:rPr>
        <w:tab/>
        <w:t xml:space="preserve">For some coverage </w:t>
      </w:r>
      <w:r>
        <w:rPr>
          <w:rStyle w:val="CodeCharCharChar"/>
          <w:sz w:val="20"/>
        </w:rPr>
        <w:t>$c</w:t>
      </w:r>
      <w:r>
        <w:rPr>
          <w:lang w:val="en-US"/>
        </w:rPr>
        <w:t xml:space="preserve"> with native CRS WGS 84 the following expression may evaluate to the string “EPSG:4326”, or alternatively “https://</w:t>
      </w:r>
      <w:r w:rsidRPr="0054027D">
        <w:rPr>
          <w:lang w:val="en-US"/>
        </w:rPr>
        <w:t>www.opengis.net/def/</w:t>
      </w:r>
      <w:proofErr w:type="spellStart"/>
      <w:r w:rsidRPr="0054027D">
        <w:rPr>
          <w:lang w:val="en-US"/>
        </w:rPr>
        <w:t>crs</w:t>
      </w:r>
      <w:proofErr w:type="spellEnd"/>
      <w:r w:rsidRPr="0054027D">
        <w:rPr>
          <w:lang w:val="en-US"/>
        </w:rPr>
        <w:t>/EPSG/0/4326</w:t>
      </w:r>
      <w:r>
        <w:rPr>
          <w:lang w:val="en-US"/>
        </w:rPr>
        <w:t>”, or some other designation determined by a concretization of this document:</w:t>
      </w:r>
    </w:p>
    <w:p w14:paraId="097F9F1C" w14:textId="77777777" w:rsidR="00BC500D" w:rsidRDefault="00BC500D" w:rsidP="00BC500D">
      <w:pPr>
        <w:pStyle w:val="Code-Example"/>
        <w:rPr>
          <w:rStyle w:val="Codefragment"/>
        </w:rPr>
      </w:pPr>
      <w:proofErr w:type="spellStart"/>
      <w:proofErr w:type="gramStart"/>
      <w:r>
        <w:t>nativeCrs</w:t>
      </w:r>
      <w:proofErr w:type="spellEnd"/>
      <w:r>
        <w:t>( $</w:t>
      </w:r>
      <w:proofErr w:type="gramEnd"/>
      <w:r>
        <w:t>c )</w:t>
      </w:r>
    </w:p>
    <w:p w14:paraId="00079CD0" w14:textId="77777777" w:rsidR="00BC500D" w:rsidRDefault="00BC500D" w:rsidP="00BC500D">
      <w:pPr>
        <w:pStyle w:val="Heading3"/>
        <w:ind w:left="720" w:hanging="720"/>
      </w:pPr>
      <w:bookmarkStart w:id="190" w:name="_Ref118295740"/>
      <w:bookmarkStart w:id="191" w:name="_Toc160196555"/>
      <w:bookmarkStart w:id="192" w:name="_Toc160196771"/>
      <w:proofErr w:type="spellStart"/>
      <w:r>
        <w:t>booleanScalarExpr</w:t>
      </w:r>
      <w:bookmarkEnd w:id="185"/>
      <w:bookmarkEnd w:id="186"/>
      <w:bookmarkEnd w:id="187"/>
      <w:bookmarkEnd w:id="190"/>
      <w:bookmarkEnd w:id="191"/>
      <w:bookmarkEnd w:id="192"/>
      <w:proofErr w:type="spellEnd"/>
    </w:p>
    <w:p w14:paraId="3F178E69"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B319D3">
        <w:rPr>
          <w:b/>
          <w:bCs/>
          <w:szCs w:val="20"/>
        </w:rPr>
        <w:t>booleanScalarExpr</w:t>
      </w:r>
      <w:r w:rsidRPr="00B319D3">
        <w:rPr>
          <w:szCs w:val="20"/>
        </w:rPr>
        <w:br/>
        <w:t xml:space="preserve">A </w:t>
      </w:r>
      <w:r w:rsidRPr="00B319D3">
        <w:rPr>
          <w:b/>
          <w:bCs/>
          <w:szCs w:val="20"/>
        </w:rPr>
        <w:t>booleanScalarExpr</w:t>
      </w:r>
      <w:r w:rsidRPr="00B319D3">
        <w:rPr>
          <w:b/>
          <w:szCs w:val="20"/>
        </w:rPr>
        <w:t>shall</w:t>
      </w:r>
      <w:r w:rsidRPr="00B319D3">
        <w:rPr>
          <w:szCs w:val="20"/>
        </w:rPr>
        <w:t xml:space="preserve"> be a </w:t>
      </w:r>
      <w:r w:rsidRPr="00B319D3">
        <w:rPr>
          <w:b/>
          <w:bCs/>
          <w:szCs w:val="20"/>
        </w:rPr>
        <w:t>scalar</w:t>
      </w:r>
      <w:r w:rsidRPr="00B319D3">
        <w:rPr>
          <w:b/>
          <w:bCs/>
          <w:szCs w:val="20"/>
        </w:rPr>
        <w:softHyphen/>
        <w:t>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xml:space="preserve">) whose result type is Boolean. Operations </w:t>
      </w:r>
      <w:r w:rsidRPr="00B319D3">
        <w:rPr>
          <w:b/>
          <w:szCs w:val="20"/>
        </w:rPr>
        <w:t>shall</w:t>
      </w:r>
      <w:r w:rsidRPr="00B319D3">
        <w:rPr>
          <w:szCs w:val="20"/>
        </w:rPr>
        <w:t xml:space="preserve"> be the well-known Boolean functions </w:t>
      </w:r>
      <w:r w:rsidRPr="00B319D3">
        <w:rPr>
          <w:rStyle w:val="Codefragment"/>
          <w:sz w:val="20"/>
          <w:szCs w:val="20"/>
        </w:rPr>
        <w:t>and</w:t>
      </w:r>
      <w:r w:rsidRPr="00B319D3">
        <w:rPr>
          <w:szCs w:val="20"/>
        </w:rPr>
        <w:t xml:space="preserve">, </w:t>
      </w:r>
      <w:r w:rsidRPr="00B319D3">
        <w:rPr>
          <w:rStyle w:val="Codefragment"/>
          <w:sz w:val="20"/>
          <w:szCs w:val="20"/>
        </w:rPr>
        <w:t>or</w:t>
      </w:r>
      <w:r w:rsidRPr="00B319D3">
        <w:rPr>
          <w:szCs w:val="20"/>
        </w:rPr>
        <w:t xml:space="preserve">, </w:t>
      </w:r>
      <w:r w:rsidRPr="00B319D3">
        <w:rPr>
          <w:rStyle w:val="Codefragment"/>
          <w:sz w:val="20"/>
          <w:szCs w:val="20"/>
        </w:rPr>
        <w:t>xor</w:t>
      </w:r>
      <w:r w:rsidRPr="00B319D3">
        <w:rPr>
          <w:szCs w:val="20"/>
        </w:rPr>
        <w:t xml:space="preserve">, and </w:t>
      </w:r>
      <w:r w:rsidRPr="00B319D3">
        <w:rPr>
          <w:rStyle w:val="Codefragment"/>
          <w:sz w:val="20"/>
          <w:szCs w:val="20"/>
        </w:rPr>
        <w:t>not</w:t>
      </w:r>
      <w:r w:rsidRPr="00B319D3">
        <w:rPr>
          <w:szCs w:val="20"/>
        </w:rPr>
        <w:t>, arithmetic comparison (</w:t>
      </w:r>
      <w:r w:rsidRPr="00B319D3">
        <w:rPr>
          <w:rStyle w:val="Codefragment"/>
          <w:sz w:val="20"/>
          <w:szCs w:val="20"/>
        </w:rPr>
        <w:t>&gt;</w:t>
      </w:r>
      <w:r w:rsidRPr="00B319D3">
        <w:rPr>
          <w:szCs w:val="20"/>
        </w:rPr>
        <w:t xml:space="preserve">, </w:t>
      </w:r>
      <w:r w:rsidRPr="00B319D3">
        <w:rPr>
          <w:rStyle w:val="Codefragment"/>
          <w:sz w:val="20"/>
          <w:szCs w:val="20"/>
        </w:rPr>
        <w:t>&lt;</w:t>
      </w:r>
      <w:r w:rsidRPr="00B319D3">
        <w:rPr>
          <w:szCs w:val="20"/>
        </w:rPr>
        <w:t xml:space="preserve">, </w:t>
      </w:r>
      <w:r w:rsidRPr="00B319D3">
        <w:rPr>
          <w:rStyle w:val="Codefragment"/>
          <w:sz w:val="20"/>
          <w:szCs w:val="20"/>
        </w:rPr>
        <w:t>&gt;=</w:t>
      </w:r>
      <w:r w:rsidRPr="00B319D3">
        <w:rPr>
          <w:szCs w:val="20"/>
        </w:rPr>
        <w:t xml:space="preserve">, </w:t>
      </w:r>
      <w:r w:rsidRPr="00B319D3">
        <w:rPr>
          <w:rStyle w:val="Codefragment"/>
          <w:sz w:val="20"/>
          <w:szCs w:val="20"/>
        </w:rPr>
        <w:t>&lt;=</w:t>
      </w:r>
      <w:r w:rsidRPr="00B319D3">
        <w:rPr>
          <w:szCs w:val="20"/>
        </w:rPr>
        <w:t xml:space="preserve">, </w:t>
      </w:r>
      <w:r w:rsidRPr="00B319D3">
        <w:rPr>
          <w:rStyle w:val="Codefragment"/>
          <w:sz w:val="20"/>
          <w:szCs w:val="20"/>
        </w:rPr>
        <w:t>=</w:t>
      </w:r>
      <w:r w:rsidRPr="00B319D3">
        <w:rPr>
          <w:szCs w:val="20"/>
        </w:rPr>
        <w:t xml:space="preserve">, </w:t>
      </w:r>
      <w:r w:rsidRPr="00B319D3">
        <w:rPr>
          <w:rStyle w:val="Codefragment"/>
          <w:sz w:val="20"/>
          <w:szCs w:val="20"/>
        </w:rPr>
        <w:t>!=</w:t>
      </w:r>
      <w:r w:rsidRPr="00B319D3">
        <w:rPr>
          <w:szCs w:val="20"/>
        </w:rPr>
        <w:t>) on strings and numbers, and parenthesing, all bearing the well-known standard semantics.</w:t>
      </w:r>
    </w:p>
    <w:p w14:paraId="05BF2A7E" w14:textId="77777777" w:rsidR="00BC500D" w:rsidRDefault="00BC500D" w:rsidP="00BC500D">
      <w:pPr>
        <w:pStyle w:val="Heading3"/>
        <w:ind w:left="720" w:hanging="720"/>
      </w:pPr>
      <w:bookmarkStart w:id="193" w:name="_Ref217377395"/>
      <w:bookmarkStart w:id="194" w:name="_Toc10463040"/>
      <w:bookmarkStart w:id="195" w:name="_Toc160196556"/>
      <w:bookmarkStart w:id="196" w:name="_Toc160196772"/>
      <w:bookmarkStart w:id="197" w:name="_Ref217377246"/>
      <w:proofErr w:type="spellStart"/>
      <w:r>
        <w:t>numericScalarExpr</w:t>
      </w:r>
      <w:bookmarkEnd w:id="193"/>
      <w:bookmarkEnd w:id="194"/>
      <w:bookmarkEnd w:id="195"/>
      <w:bookmarkEnd w:id="196"/>
      <w:proofErr w:type="spellEnd"/>
    </w:p>
    <w:p w14:paraId="11CDC472"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7C57AB">
        <w:rPr>
          <w:b/>
        </w:rPr>
        <w:t>numericScalarExpr</w:t>
      </w:r>
      <w:r w:rsidRPr="00B319D3">
        <w:rPr>
          <w:szCs w:val="20"/>
        </w:rPr>
        <w:br/>
        <w:t xml:space="preserve">A </w:t>
      </w:r>
      <w:r w:rsidRPr="00B319D3">
        <w:rPr>
          <w:b/>
          <w:szCs w:val="20"/>
        </w:rPr>
        <w:t>numericScalarExpr</w:t>
      </w:r>
      <w:r>
        <w:rPr>
          <w:b/>
          <w:szCs w:val="20"/>
        </w:rPr>
        <w:t xml:space="preserve"> </w:t>
      </w:r>
      <w:r w:rsidRPr="00B319D3">
        <w:rPr>
          <w:b/>
          <w:szCs w:val="20"/>
        </w:rPr>
        <w:t>shall</w:t>
      </w:r>
      <w:r w:rsidRPr="00B319D3">
        <w:rPr>
          <w:szCs w:val="20"/>
        </w:rPr>
        <w:t xml:space="preserve"> be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whose result type is numeric (i.e., an integer, float, or complex number).</w:t>
      </w:r>
    </w:p>
    <w:p w14:paraId="1DF60463" w14:textId="77777777" w:rsidR="00BC500D" w:rsidRDefault="00BC500D" w:rsidP="00BC500D">
      <w:pPr>
        <w:pStyle w:val="Heading3"/>
        <w:ind w:left="720" w:hanging="720"/>
      </w:pPr>
      <w:bookmarkStart w:id="198" w:name="_Toc10463041"/>
      <w:bookmarkStart w:id="199" w:name="_Ref118295853"/>
      <w:bookmarkStart w:id="200" w:name="_Toc160196557"/>
      <w:bookmarkStart w:id="201" w:name="_Toc160196773"/>
      <w:proofErr w:type="spellStart"/>
      <w:r>
        <w:t>stringScalarExpr</w:t>
      </w:r>
      <w:bookmarkEnd w:id="197"/>
      <w:bookmarkEnd w:id="198"/>
      <w:bookmarkEnd w:id="199"/>
      <w:bookmarkEnd w:id="200"/>
      <w:bookmarkEnd w:id="201"/>
      <w:proofErr w:type="spellEnd"/>
    </w:p>
    <w:p w14:paraId="0212FB92"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/stringScalarExpr</w:t>
      </w:r>
      <w:r w:rsidRPr="00B319D3">
        <w:rPr>
          <w:szCs w:val="20"/>
        </w:rPr>
        <w:br/>
        <w:t xml:space="preserve">A </w:t>
      </w:r>
      <w:r w:rsidRPr="00B319D3">
        <w:rPr>
          <w:b/>
          <w:bCs/>
          <w:szCs w:val="20"/>
        </w:rPr>
        <w:t>stringScalarExpr</w:t>
      </w:r>
      <w:r>
        <w:rPr>
          <w:b/>
          <w:bCs/>
          <w:szCs w:val="20"/>
        </w:rPr>
        <w:t xml:space="preserve"> </w:t>
      </w:r>
      <w:r w:rsidRPr="00B319D3">
        <w:rPr>
          <w:b/>
          <w:szCs w:val="20"/>
        </w:rPr>
        <w:t>shall</w:t>
      </w:r>
      <w:r w:rsidRPr="00B319D3">
        <w:rPr>
          <w:szCs w:val="20"/>
        </w:rPr>
        <w:t xml:space="preserve"> be a </w:t>
      </w:r>
      <w:r w:rsidRPr="00B319D3">
        <w:rPr>
          <w:b/>
          <w:bCs/>
          <w:szCs w:val="20"/>
        </w:rPr>
        <w:t>scalarExpr</w:t>
      </w:r>
      <w:r w:rsidRPr="00B319D3">
        <w:rPr>
          <w:szCs w:val="20"/>
        </w:rPr>
        <w:t xml:space="preserve"> (see Subclause </w:t>
      </w:r>
      <w:r>
        <w:fldChar w:fldCharType="begin"/>
      </w:r>
      <w:r>
        <w:instrText xml:space="preserve"> REF _Ref120711857 \r \h  \* MERGEFORMAT </w:instrText>
      </w:r>
      <w:r>
        <w:fldChar w:fldCharType="separate"/>
      </w:r>
      <w:r w:rsidRPr="006041D1">
        <w:rPr>
          <w:szCs w:val="20"/>
        </w:rPr>
        <w:t>7.4.1</w:t>
      </w:r>
      <w:r>
        <w:fldChar w:fldCharType="end"/>
      </w:r>
      <w:r w:rsidRPr="00B319D3">
        <w:rPr>
          <w:szCs w:val="20"/>
        </w:rPr>
        <w:t>) whose result type is character string of length greater or equal to zero.</w:t>
      </w:r>
    </w:p>
    <w:p w14:paraId="2D49CCF5" w14:textId="77777777" w:rsidR="00BC500D" w:rsidRDefault="00BC500D" w:rsidP="00BC500D">
      <w:pPr>
        <w:pStyle w:val="Heading2"/>
      </w:pPr>
      <w:bookmarkStart w:id="202" w:name="_Toc160196558"/>
      <w:bookmarkStart w:id="203" w:name="_Toc160196774"/>
      <w:bookmarkStart w:id="204" w:name="_Toc167363763"/>
      <w:bookmarkEnd w:id="188"/>
      <w:bookmarkEnd w:id="189"/>
      <w:r>
        <w:t>Coverage range value-changing expressions</w:t>
      </w:r>
      <w:bookmarkEnd w:id="202"/>
      <w:bookmarkEnd w:id="203"/>
      <w:bookmarkEnd w:id="204"/>
    </w:p>
    <w:p w14:paraId="0348A056" w14:textId="77777777" w:rsidR="00BC500D" w:rsidRDefault="00BC500D" w:rsidP="00BC500D">
      <w:pPr>
        <w:pStyle w:val="Heading3"/>
      </w:pPr>
      <w:bookmarkStart w:id="205" w:name="_Ref120712792"/>
      <w:bookmarkStart w:id="206" w:name="_Toc10463046"/>
      <w:bookmarkStart w:id="207" w:name="_Toc160196559"/>
      <w:bookmarkStart w:id="208" w:name="_Toc160196775"/>
      <w:proofErr w:type="spellStart"/>
      <w:r>
        <w:t>inducedExpr</w:t>
      </w:r>
      <w:bookmarkEnd w:id="205"/>
      <w:bookmarkEnd w:id="206"/>
      <w:bookmarkEnd w:id="207"/>
      <w:bookmarkEnd w:id="208"/>
      <w:proofErr w:type="spellEnd"/>
    </w:p>
    <w:p w14:paraId="143BB8BE"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Pr>
          <w:b/>
          <w:szCs w:val="20"/>
        </w:rPr>
        <w:t>Cases</w:t>
      </w:r>
      <w:r w:rsidRPr="00D0123E">
        <w:rPr>
          <w:szCs w:val="20"/>
        </w:rPr>
        <w:br/>
        <w:t xml:space="preserve">An </w:t>
      </w:r>
      <w:r w:rsidRPr="00D0123E">
        <w:rPr>
          <w:b/>
          <w:szCs w:val="20"/>
        </w:rPr>
        <w:t>inducedExpr</w:t>
      </w:r>
      <w:r>
        <w:rPr>
          <w:b/>
          <w:szCs w:val="20"/>
        </w:rPr>
        <w:t xml:space="preserve"> </w:t>
      </w:r>
      <w:r w:rsidRPr="00D0123E">
        <w:rPr>
          <w:b/>
          <w:szCs w:val="20"/>
        </w:rPr>
        <w:t>shall</w:t>
      </w:r>
      <w:r w:rsidRPr="00D0123E">
        <w:rPr>
          <w:szCs w:val="20"/>
        </w:rPr>
        <w:t xml:space="preserve"> be either a </w:t>
      </w:r>
      <w:r w:rsidRPr="00D0123E">
        <w:rPr>
          <w:b/>
          <w:bCs/>
          <w:szCs w:val="20"/>
        </w:rPr>
        <w:t xml:space="preserve">unaryInducedExpr </w:t>
      </w:r>
      <w:r w:rsidRPr="00D0123E">
        <w:rPr>
          <w:szCs w:val="20"/>
        </w:rPr>
        <w:t xml:space="preserve">(see Subclause </w:t>
      </w:r>
      <w:r>
        <w:fldChar w:fldCharType="begin"/>
      </w:r>
      <w:r>
        <w:instrText xml:space="preserve"> REF _Ref196640358 \r \h  \* MERGEFORMAT </w:instrText>
      </w:r>
      <w:r>
        <w:fldChar w:fldCharType="separate"/>
      </w:r>
      <w:r w:rsidRPr="006041D1">
        <w:rPr>
          <w:szCs w:val="20"/>
        </w:rPr>
        <w:t>7.5.2</w:t>
      </w:r>
      <w:r>
        <w:fldChar w:fldCharType="end"/>
      </w:r>
      <w:r w:rsidRPr="00D0123E">
        <w:rPr>
          <w:szCs w:val="20"/>
        </w:rPr>
        <w:t xml:space="preserve">) or a </w:t>
      </w:r>
      <w:r w:rsidRPr="00D0123E">
        <w:rPr>
          <w:b/>
          <w:bCs/>
          <w:szCs w:val="20"/>
        </w:rPr>
        <w:t xml:space="preserve">binaryInducedExpr </w:t>
      </w:r>
      <w:r w:rsidRPr="00D0123E">
        <w:rPr>
          <w:szCs w:val="20"/>
        </w:rPr>
        <w:t>(see Subclause</w:t>
      </w:r>
      <w:r w:rsidR="00123222">
        <w:fldChar w:fldCharType="begin"/>
      </w:r>
      <w:r>
        <w:instrText xml:space="preserve"> REF _Ref80881304 \r \h </w:instrText>
      </w:r>
      <w:r w:rsidR="00123222">
        <w:fldChar w:fldCharType="separate"/>
      </w:r>
      <w:r>
        <w:t>7.5.4</w:t>
      </w:r>
      <w:r w:rsidR="00123222">
        <w:fldChar w:fldCharType="end"/>
      </w:r>
      <w:r w:rsidRPr="00D0123E">
        <w:rPr>
          <w:szCs w:val="20"/>
        </w:rPr>
        <w:t xml:space="preserve">) or a </w:t>
      </w:r>
      <w:r w:rsidRPr="00D0123E">
        <w:rPr>
          <w:b/>
          <w:bCs/>
          <w:szCs w:val="20"/>
        </w:rPr>
        <w:t>rangeConstructorExpr</w:t>
      </w:r>
      <w:r w:rsidRPr="00D0123E">
        <w:rPr>
          <w:szCs w:val="20"/>
        </w:rPr>
        <w:t xml:space="preserve"> (see Subclause </w:t>
      </w:r>
      <w:r>
        <w:fldChar w:fldCharType="begin"/>
      </w:r>
      <w:r>
        <w:instrText xml:space="preserve"> REF _Ref153042512 \r \h  \* MERGEFORMAT </w:instrText>
      </w:r>
      <w:r>
        <w:fldChar w:fldCharType="separate"/>
      </w:r>
      <w:r w:rsidRPr="006041D1">
        <w:rPr>
          <w:szCs w:val="20"/>
        </w:rPr>
        <w:t>7.5.5</w:t>
      </w:r>
      <w:r>
        <w:fldChar w:fldCharType="end"/>
      </w:r>
      <w:r w:rsidRPr="00D0123E">
        <w:rPr>
          <w:szCs w:val="20"/>
        </w:rPr>
        <w:t>)</w:t>
      </w:r>
      <w:r>
        <w:rPr>
          <w:szCs w:val="20"/>
        </w:rPr>
        <w:t xml:space="preserve"> or a </w:t>
      </w:r>
      <w:r w:rsidRPr="00BA5A29">
        <w:rPr>
          <w:b/>
        </w:rPr>
        <w:t>switchExpr</w:t>
      </w:r>
      <w:r>
        <w:t xml:space="preserve"> (see Subclause </w:t>
      </w:r>
      <w:r w:rsidR="00123222">
        <w:fldChar w:fldCharType="begin"/>
      </w:r>
      <w:r>
        <w:instrText xml:space="preserve"> REF _Ref384999634 \r \h </w:instrText>
      </w:r>
      <w:r w:rsidR="00123222">
        <w:fldChar w:fldCharType="separate"/>
      </w:r>
      <w:r>
        <w:t>7.5.5.2</w:t>
      </w:r>
      <w:r w:rsidR="00123222">
        <w:fldChar w:fldCharType="end"/>
      </w:r>
      <w:r>
        <w:t>)</w:t>
      </w:r>
      <w:r w:rsidRPr="00D0123E">
        <w:rPr>
          <w:szCs w:val="20"/>
        </w:rPr>
        <w:t>.</w:t>
      </w:r>
    </w:p>
    <w:p w14:paraId="522B1F06" w14:textId="77777777" w:rsidR="00BC500D" w:rsidRDefault="00BC500D" w:rsidP="00BC500D">
      <w:r>
        <w:lastRenderedPageBreak/>
        <w:t xml:space="preserve">Induced operations </w:t>
      </w:r>
      <w:r w:rsidR="00721BD8">
        <w:t xml:space="preserve">support </w:t>
      </w:r>
      <w:r>
        <w:t>simultaneously apply</w:t>
      </w:r>
      <w:r w:rsidR="00721BD8">
        <w:t>ing</w:t>
      </w:r>
      <w:r>
        <w:t xml:space="preserve"> a function originally working on a single value to all grid point values of a coverage. </w:t>
      </w:r>
    </w:p>
    <w:p w14:paraId="5B521D64" w14:textId="77777777" w:rsidR="00BC500D" w:rsidRDefault="00BC500D" w:rsidP="00BC500D">
      <w:pPr>
        <w:pStyle w:val="Note"/>
        <w:rPr>
          <w:lang w:val="en-US"/>
        </w:rPr>
      </w:pPr>
      <w:r>
        <w:rPr>
          <w:lang w:val="en-US"/>
        </w:rPr>
        <w:t>Note</w:t>
      </w:r>
      <w:r>
        <w:rPr>
          <w:lang w:val="en-US"/>
        </w:rPr>
        <w:tab/>
        <w:t xml:space="preserve">These operations can be expressed through a </w:t>
      </w:r>
      <w:proofErr w:type="spellStart"/>
      <w:r>
        <w:rPr>
          <w:b/>
          <w:bCs/>
          <w:lang w:val="en-US"/>
        </w:rPr>
        <w:t>coverageConstructorExpr</w:t>
      </w:r>
      <w:proofErr w:type="spellEnd"/>
      <w:r>
        <w:rPr>
          <w:lang w:val="en-US"/>
        </w:rPr>
        <w:t>, however in a more verbose way.</w:t>
      </w:r>
    </w:p>
    <w:p w14:paraId="783E7AF6"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Pr>
          <w:b/>
          <w:szCs w:val="20"/>
        </w:rPr>
        <w:t>Components</w:t>
      </w:r>
      <w:r w:rsidRPr="00D0123E">
        <w:rPr>
          <w:szCs w:val="20"/>
        </w:rPr>
        <w:br/>
        <w:t xml:space="preserve">In an </w:t>
      </w:r>
      <w:r w:rsidRPr="00D0123E">
        <w:rPr>
          <w:b/>
          <w:szCs w:val="20"/>
        </w:rPr>
        <w:t>inducedExpr</w:t>
      </w:r>
      <w:r w:rsidRPr="00D0123E">
        <w:rPr>
          <w:szCs w:val="20"/>
        </w:rPr>
        <w:t xml:space="preserve">, in case the range type contains more than one range component, the function </w:t>
      </w:r>
      <w:r w:rsidRPr="00D0123E">
        <w:rPr>
          <w:b/>
          <w:szCs w:val="20"/>
        </w:rPr>
        <w:t xml:space="preserve">shall </w:t>
      </w:r>
      <w:r w:rsidRPr="00D0123E">
        <w:rPr>
          <w:szCs w:val="20"/>
        </w:rPr>
        <w:t xml:space="preserve">be applied to each point simultaneously. </w:t>
      </w:r>
    </w:p>
    <w:p w14:paraId="10003651" w14:textId="77777777" w:rsidR="00BC500D" w:rsidRPr="00D0123E"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D0123E">
        <w:rPr>
          <w:b/>
          <w:szCs w:val="20"/>
        </w:rPr>
        <w:t>inducedExpr</w:t>
      </w:r>
      <w:r w:rsidRPr="00D0123E">
        <w:rPr>
          <w:szCs w:val="20"/>
        </w:rPr>
        <w:br/>
        <w:t xml:space="preserve">In an </w:t>
      </w:r>
      <w:r w:rsidRPr="00D0123E">
        <w:rPr>
          <w:b/>
          <w:szCs w:val="20"/>
        </w:rPr>
        <w:t>inducedExpr</w:t>
      </w:r>
      <w:r w:rsidRPr="00D0123E">
        <w:rPr>
          <w:szCs w:val="20"/>
        </w:rPr>
        <w:t xml:space="preserve"> the result coverage </w:t>
      </w:r>
      <w:r w:rsidRPr="00D0123E">
        <w:rPr>
          <w:b/>
          <w:szCs w:val="20"/>
        </w:rPr>
        <w:t>shall</w:t>
      </w:r>
      <w:r w:rsidRPr="00D0123E">
        <w:rPr>
          <w:szCs w:val="20"/>
        </w:rPr>
        <w:t xml:space="preserve"> have the same domain as the input coverage(s).</w:t>
      </w:r>
    </w:p>
    <w:p w14:paraId="73307A25" w14:textId="77777777" w:rsidR="00BC500D" w:rsidRDefault="00BC500D" w:rsidP="00BC500D">
      <w:pPr>
        <w:pStyle w:val="Note"/>
        <w:rPr>
          <w:lang w:val="en-US"/>
        </w:rPr>
      </w:pPr>
      <w:r>
        <w:t>Note</w:t>
      </w:r>
      <w:r>
        <w:rPr>
          <w:lang w:val="en-US"/>
        </w:rPr>
        <w:t xml:space="preserve"> 1</w:t>
      </w:r>
      <w:r>
        <w:rPr>
          <w:lang w:val="en-US"/>
        </w:rPr>
        <w:tab/>
        <w:t>In case of an n-</w:t>
      </w:r>
      <w:proofErr w:type="spellStart"/>
      <w:r>
        <w:rPr>
          <w:lang w:val="en-US"/>
        </w:rPr>
        <w:t>ary</w:t>
      </w:r>
      <w:proofErr w:type="spellEnd"/>
      <w:r>
        <w:rPr>
          <w:lang w:val="en-US"/>
        </w:rPr>
        <w:t xml:space="preserve"> induced operation, n&gt;1, all input coverages need to share the same domain as a precondition.</w:t>
      </w:r>
    </w:p>
    <w:p w14:paraId="25CACA8A" w14:textId="77777777" w:rsidR="00BC500D" w:rsidRDefault="00BC500D" w:rsidP="00BC500D">
      <w:pPr>
        <w:pStyle w:val="Note"/>
        <w:rPr>
          <w:lang w:val="en-US"/>
        </w:rPr>
      </w:pPr>
      <w:r>
        <w:rPr>
          <w:lang w:val="en-US"/>
        </w:rPr>
        <w:t>Note 2</w:t>
      </w:r>
      <w:r>
        <w:rPr>
          <w:lang w:val="en-US"/>
        </w:rPr>
        <w:tab/>
        <w:t xml:space="preserve">The result </w:t>
      </w:r>
      <w:proofErr w:type="spellStart"/>
      <w:r w:rsidRPr="00511F03">
        <w:rPr>
          <w:bCs/>
          <w:lang w:val="en-US"/>
        </w:rPr>
        <w:t>may</w:t>
      </w:r>
      <w:r>
        <w:rPr>
          <w:lang w:val="en-US"/>
        </w:rPr>
        <w:t>have</w:t>
      </w:r>
      <w:proofErr w:type="spellEnd"/>
      <w:r>
        <w:rPr>
          <w:lang w:val="en-US"/>
        </w:rPr>
        <w:t xml:space="preserve"> a different </w:t>
      </w:r>
      <w:r w:rsidRPr="008D47B4">
        <w:rPr>
          <w:lang w:val="en-US"/>
        </w:rPr>
        <w:t>range type</w:t>
      </w:r>
      <w:r>
        <w:rPr>
          <w:lang w:val="en-US"/>
        </w:rPr>
        <w:t xml:space="preserve">, see Subclause </w:t>
      </w:r>
      <w:r w:rsidR="00123222">
        <w:rPr>
          <w:lang w:val="en-US"/>
        </w:rPr>
        <w:fldChar w:fldCharType="begin"/>
      </w:r>
      <w:r>
        <w:rPr>
          <w:lang w:val="en-US"/>
        </w:rPr>
        <w:instrText xml:space="preserve"> REF _Ref152956079 \r \h </w:instrText>
      </w:r>
      <w:r w:rsidR="00123222">
        <w:rPr>
          <w:lang w:val="en-US"/>
        </w:rPr>
      </w:r>
      <w:r w:rsidR="00123222">
        <w:rPr>
          <w:lang w:val="en-US"/>
        </w:rPr>
        <w:fldChar w:fldCharType="separate"/>
      </w:r>
      <w:r>
        <w:rPr>
          <w:lang w:val="en-US"/>
        </w:rPr>
        <w:t>6.9.5</w:t>
      </w:r>
      <w:r w:rsidR="00123222">
        <w:rPr>
          <w:lang w:val="en-US"/>
        </w:rPr>
        <w:fldChar w:fldCharType="end"/>
      </w:r>
      <w:r w:rsidRPr="008D47B4">
        <w:rPr>
          <w:lang w:val="en-US"/>
        </w:rPr>
        <w:t xml:space="preserve">. </w:t>
      </w:r>
      <w:r>
        <w:rPr>
          <w:lang w:val="en-US"/>
        </w:rPr>
        <w:t>The idea is that for each operation available on the range type, a corresponding coverage operation is provided (“induced from the range type operation”).</w:t>
      </w:r>
    </w:p>
    <w:p w14:paraId="6FC8D597" w14:textId="77777777" w:rsidR="00BC500D" w:rsidRDefault="00BC500D" w:rsidP="00BC500D">
      <w:pPr>
        <w:pStyle w:val="Example"/>
        <w:rPr>
          <w:lang w:val="en-US"/>
        </w:rPr>
      </w:pPr>
      <w:r>
        <w:rPr>
          <w:lang w:val="en-US"/>
        </w:rPr>
        <w:t>EXAMPLE</w:t>
      </w:r>
      <w:r>
        <w:rPr>
          <w:lang w:val="en-US"/>
        </w:rPr>
        <w:tab/>
      </w:r>
      <w:bookmarkStart w:id="209" w:name="_Ref105823692"/>
      <w:r>
        <w:rPr>
          <w:lang w:val="en-US"/>
        </w:rPr>
        <w:t>Adding two RGB images will apply the “+” operation to each pixel, and within a pixel to each range field in turn.</w:t>
      </w:r>
    </w:p>
    <w:p w14:paraId="06B6EA4F" w14:textId="77777777" w:rsidR="00BC500D" w:rsidRDefault="00BC500D" w:rsidP="00BC500D">
      <w:pPr>
        <w:pStyle w:val="Heading3"/>
      </w:pPr>
      <w:bookmarkStart w:id="210" w:name="_Ref122100773"/>
      <w:bookmarkStart w:id="211" w:name="_Ref196640358"/>
      <w:bookmarkStart w:id="212" w:name="_Toc10463047"/>
      <w:bookmarkStart w:id="213" w:name="_Toc160196560"/>
      <w:bookmarkStart w:id="214" w:name="_Toc160196776"/>
      <w:proofErr w:type="spellStart"/>
      <w:r>
        <w:t>unaryInduced</w:t>
      </w:r>
      <w:bookmarkEnd w:id="209"/>
      <w:r>
        <w:t>Expr</w:t>
      </w:r>
      <w:bookmarkEnd w:id="210"/>
      <w:bookmarkEnd w:id="211"/>
      <w:bookmarkEnd w:id="212"/>
      <w:bookmarkEnd w:id="213"/>
      <w:bookmarkEnd w:id="214"/>
      <w:proofErr w:type="spellEnd"/>
    </w:p>
    <w:p w14:paraId="3247941E" w14:textId="77777777" w:rsidR="00BC500D" w:rsidRDefault="00BC500D" w:rsidP="00BC500D">
      <w:r>
        <w:t xml:space="preserve">The </w:t>
      </w:r>
      <w:proofErr w:type="spellStart"/>
      <w:r>
        <w:rPr>
          <w:b/>
          <w:bCs/>
        </w:rPr>
        <w:t>unaryInducedExpr</w:t>
      </w:r>
      <w:proofErr w:type="spellEnd"/>
      <w:r>
        <w:t xml:space="preserve"> element specifies a unary induced operation, </w:t>
      </w:r>
      <w:r w:rsidR="00721BD8">
        <w:t>in other words</w:t>
      </w:r>
      <w:r>
        <w:t>, an operation where only one coverage argument occurs.</w:t>
      </w:r>
    </w:p>
    <w:p w14:paraId="7F0A1E4F" w14:textId="77777777" w:rsidR="00BC500D" w:rsidRDefault="00BC500D" w:rsidP="00BC500D">
      <w:pPr>
        <w:pStyle w:val="Note"/>
        <w:rPr>
          <w:lang w:val="en-US"/>
        </w:rPr>
      </w:pPr>
      <w:r>
        <w:rPr>
          <w:lang w:val="en-US"/>
        </w:rPr>
        <w:t xml:space="preserve">Note </w:t>
      </w:r>
      <w:r>
        <w:rPr>
          <w:lang w:val="en-US"/>
        </w:rPr>
        <w:tab/>
        <w:t xml:space="preserve">The term “unary” refers only to coverage arguments; it is well possible that further non-coverage parameters occur, such as an integer number indicating the shift distance in a </w:t>
      </w:r>
      <w:proofErr w:type="gramStart"/>
      <w:r>
        <w:rPr>
          <w:lang w:val="en-US"/>
        </w:rPr>
        <w:t>bit(</w:t>
      </w:r>
      <w:proofErr w:type="gramEnd"/>
      <w:r>
        <w:rPr>
          <w:lang w:val="en-US"/>
        </w:rPr>
        <w:t xml:space="preserve">) operation. </w:t>
      </w:r>
    </w:p>
    <w:p w14:paraId="4239AD9E" w14:textId="77777777" w:rsidR="00BC500D" w:rsidRPr="007B1FD7"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w:t>
      </w:r>
      <w:r w:rsidRPr="007B1FD7">
        <w:rPr>
          <w:b/>
          <w:bCs/>
          <w:szCs w:val="20"/>
        </w:rPr>
        <w:t>unaryInducedExpr</w:t>
      </w:r>
      <w:r>
        <w:rPr>
          <w:b/>
          <w:bCs/>
          <w:szCs w:val="20"/>
        </w:rPr>
        <w:t>Cases</w:t>
      </w:r>
      <w:r w:rsidRPr="007B1FD7">
        <w:rPr>
          <w:szCs w:val="20"/>
        </w:rPr>
        <w:br/>
        <w:t xml:space="preserve">A </w:t>
      </w:r>
      <w:r w:rsidRPr="007B1FD7">
        <w:rPr>
          <w:b/>
          <w:bCs/>
          <w:szCs w:val="20"/>
        </w:rPr>
        <w:t xml:space="preserve">unaryInducedExpr </w:t>
      </w:r>
      <w:r w:rsidRPr="007B1FD7">
        <w:rPr>
          <w:b/>
          <w:szCs w:val="20"/>
        </w:rPr>
        <w:t>shall</w:t>
      </w:r>
      <w:r w:rsidRPr="007B1FD7">
        <w:rPr>
          <w:szCs w:val="20"/>
        </w:rPr>
        <w:t xml:space="preserve"> be either a </w:t>
      </w:r>
      <w:r w:rsidRPr="007B1FD7">
        <w:rPr>
          <w:b/>
          <w:bCs/>
          <w:szCs w:val="20"/>
        </w:rPr>
        <w:t>unaryArithmeticExpr</w:t>
      </w:r>
      <w:r w:rsidRPr="007B1FD7">
        <w:rPr>
          <w:szCs w:val="20"/>
        </w:rPr>
        <w:t xml:space="preserve">, or </w:t>
      </w:r>
      <w:r w:rsidRPr="007B1FD7">
        <w:rPr>
          <w:b/>
          <w:bCs/>
          <w:szCs w:val="20"/>
        </w:rPr>
        <w:t>trigonometricExpr</w:t>
      </w:r>
      <w:r w:rsidRPr="007B1FD7">
        <w:rPr>
          <w:szCs w:val="20"/>
        </w:rPr>
        <w:t xml:space="preserve">, or </w:t>
      </w:r>
      <w:r w:rsidRPr="007B1FD7">
        <w:rPr>
          <w:b/>
          <w:bCs/>
          <w:szCs w:val="20"/>
        </w:rPr>
        <w:t xml:space="preserve">exponentialExpr </w:t>
      </w:r>
      <w:r w:rsidRPr="007B1FD7">
        <w:rPr>
          <w:szCs w:val="20"/>
        </w:rPr>
        <w:t xml:space="preserve">(in which case it evaluates to a coverage with a numeric range type; see Subclauses </w:t>
      </w:r>
      <w:r>
        <w:fldChar w:fldCharType="begin"/>
      </w:r>
      <w:r>
        <w:instrText xml:space="preserve"> REF _Ref150561164 \r \h  \* MERGEFORMAT </w:instrText>
      </w:r>
      <w:r>
        <w:fldChar w:fldCharType="separate"/>
      </w:r>
      <w:r w:rsidRPr="006041D1">
        <w:rPr>
          <w:szCs w:val="20"/>
        </w:rPr>
        <w:t>7.5.2.1</w:t>
      </w:r>
      <w:r>
        <w:fldChar w:fldCharType="end"/>
      </w:r>
      <w:r w:rsidRPr="007B1FD7">
        <w:rPr>
          <w:szCs w:val="20"/>
        </w:rPr>
        <w:t xml:space="preserve">, </w:t>
      </w:r>
      <w:r>
        <w:fldChar w:fldCharType="begin"/>
      </w:r>
      <w:r>
        <w:instrText xml:space="preserve"> REF _Ref120544009 \r \h  \* MERGEFORMAT </w:instrText>
      </w:r>
      <w:r>
        <w:fldChar w:fldCharType="separate"/>
      </w:r>
      <w:r w:rsidRPr="006041D1">
        <w:rPr>
          <w:szCs w:val="20"/>
        </w:rPr>
        <w:t>7.5.3</w:t>
      </w:r>
      <w:r>
        <w:fldChar w:fldCharType="end"/>
      </w:r>
      <w:r w:rsidRPr="007B1FD7">
        <w:rPr>
          <w:szCs w:val="20"/>
        </w:rPr>
        <w:t xml:space="preserve">, </w:t>
      </w:r>
      <w:r>
        <w:fldChar w:fldCharType="begin"/>
      </w:r>
      <w:r>
        <w:instrText xml:space="preserve"> REF _Ref219519548 \r \h  \* MERGEFORMAT </w:instrText>
      </w:r>
      <w:r>
        <w:fldChar w:fldCharType="separate"/>
      </w:r>
      <w:r w:rsidRPr="006041D1">
        <w:rPr>
          <w:szCs w:val="20"/>
        </w:rPr>
        <w:t>7.5.3.1</w:t>
      </w:r>
      <w:r>
        <w:fldChar w:fldCharType="end"/>
      </w:r>
      <w:r w:rsidRPr="007B1FD7">
        <w:rPr>
          <w:szCs w:val="20"/>
        </w:rPr>
        <w:t xml:space="preserve">), a </w:t>
      </w:r>
      <w:r w:rsidRPr="007B1FD7">
        <w:rPr>
          <w:b/>
          <w:bCs/>
          <w:szCs w:val="20"/>
        </w:rPr>
        <w:t xml:space="preserve">booleanExpr </w:t>
      </w:r>
      <w:r w:rsidRPr="007B1FD7">
        <w:rPr>
          <w:szCs w:val="20"/>
        </w:rPr>
        <w:t>(in which case it eval</w:t>
      </w:r>
      <w:r w:rsidRPr="007B1FD7">
        <w:rPr>
          <w:szCs w:val="20"/>
        </w:rPr>
        <w:softHyphen/>
        <w:t xml:space="preserve">uates to a Boolean expression; see Subclause </w:t>
      </w:r>
      <w:r>
        <w:fldChar w:fldCharType="begin"/>
      </w:r>
      <w:r>
        <w:instrText xml:space="preserve"> REF _Ref120543941 \r \h  \* MERGEFORMAT </w:instrText>
      </w:r>
      <w:r>
        <w:fldChar w:fldCharType="separate"/>
      </w:r>
      <w:r w:rsidRPr="006041D1">
        <w:rPr>
          <w:szCs w:val="20"/>
        </w:rPr>
        <w:t>7.5.3.2</w:t>
      </w:r>
      <w:r>
        <w:fldChar w:fldCharType="end"/>
      </w:r>
      <w:r w:rsidRPr="007B1FD7">
        <w:rPr>
          <w:szCs w:val="20"/>
        </w:rPr>
        <w:t xml:space="preserve">), a </w:t>
      </w:r>
      <w:r w:rsidRPr="007B1FD7">
        <w:rPr>
          <w:b/>
          <w:bCs/>
          <w:szCs w:val="20"/>
        </w:rPr>
        <w:t xml:space="preserve">castExpr </w:t>
      </w:r>
      <w:r w:rsidRPr="007B1FD7">
        <w:rPr>
          <w:szCs w:val="20"/>
        </w:rPr>
        <w:t xml:space="preserve">(in which case it evaluates to a coverage with unchanged values, but another range type; see Subclause </w:t>
      </w:r>
      <w:r>
        <w:fldChar w:fldCharType="begin"/>
      </w:r>
      <w:r>
        <w:instrText xml:space="preserve"> REF _Ref150541986 \r \h  \* MERGEFORMAT </w:instrText>
      </w:r>
      <w:r>
        <w:fldChar w:fldCharType="separate"/>
      </w:r>
      <w:r w:rsidRPr="006041D1">
        <w:rPr>
          <w:szCs w:val="20"/>
        </w:rPr>
        <w:t>7.5.3.3</w:t>
      </w:r>
      <w:r>
        <w:fldChar w:fldCharType="end"/>
      </w:r>
      <w:r w:rsidRPr="007B1FD7">
        <w:rPr>
          <w:szCs w:val="20"/>
        </w:rPr>
        <w:t xml:space="preserve">), or a </w:t>
      </w:r>
      <w:r w:rsidRPr="007B1FD7">
        <w:rPr>
          <w:b/>
          <w:bCs/>
          <w:szCs w:val="20"/>
        </w:rPr>
        <w:t>field</w:t>
      </w:r>
      <w:r w:rsidRPr="007B1FD7">
        <w:rPr>
          <w:b/>
          <w:bCs/>
          <w:szCs w:val="20"/>
        </w:rPr>
        <w:softHyphen/>
        <w:t xml:space="preserve">Expr </w:t>
      </w:r>
      <w:r w:rsidRPr="007B1FD7">
        <w:rPr>
          <w:szCs w:val="20"/>
        </w:rPr>
        <w:t>(in which case a range field selection is performed; see Sub</w:t>
      </w:r>
      <w:r w:rsidRPr="007B1FD7">
        <w:rPr>
          <w:szCs w:val="20"/>
        </w:rPr>
        <w:softHyphen/>
        <w:t xml:space="preserve">clause </w:t>
      </w:r>
      <w:r>
        <w:fldChar w:fldCharType="begin"/>
      </w:r>
      <w:r>
        <w:instrText xml:space="preserve"> REF _Ref120543992 \r \h  \* MERGEFORMAT </w:instrText>
      </w:r>
      <w:r>
        <w:fldChar w:fldCharType="separate"/>
      </w:r>
      <w:r w:rsidRPr="006041D1">
        <w:rPr>
          <w:szCs w:val="20"/>
        </w:rPr>
        <w:t>7.5.3.4</w:t>
      </w:r>
      <w:r>
        <w:fldChar w:fldCharType="end"/>
      </w:r>
      <w:r w:rsidRPr="007B1FD7">
        <w:rPr>
          <w:szCs w:val="20"/>
        </w:rPr>
        <w:t>).</w:t>
      </w:r>
    </w:p>
    <w:p w14:paraId="39C6560C" w14:textId="77777777" w:rsidR="00BC500D" w:rsidRDefault="00BC500D" w:rsidP="00BC500D">
      <w:pPr>
        <w:pStyle w:val="Heading4"/>
      </w:pPr>
      <w:bookmarkStart w:id="215" w:name="_Ref150561164"/>
      <w:bookmarkStart w:id="216" w:name="_Toc10463048"/>
      <w:proofErr w:type="spellStart"/>
      <w:r>
        <w:t>unaryArithmeticExpr</w:t>
      </w:r>
      <w:bookmarkEnd w:id="215"/>
      <w:bookmarkEnd w:id="216"/>
      <w:proofErr w:type="spellEnd"/>
    </w:p>
    <w:p w14:paraId="08DFE76D" w14:textId="77777777" w:rsidR="00BC500D" w:rsidRDefault="00BC500D" w:rsidP="00BC500D">
      <w:r>
        <w:t xml:space="preserve">The </w:t>
      </w:r>
      <w:proofErr w:type="spellStart"/>
      <w:r>
        <w:rPr>
          <w:b/>
        </w:rPr>
        <w:t>unaryA</w:t>
      </w:r>
      <w:r>
        <w:rPr>
          <w:b/>
          <w:bCs/>
        </w:rPr>
        <w:t>rithmeticExpr</w:t>
      </w:r>
      <w:proofErr w:type="spellEnd"/>
      <w:r>
        <w:t xml:space="preserve"> element specifies a unary induced arithmetic operation.</w:t>
      </w:r>
    </w:p>
    <w:p w14:paraId="10BDE4A4" w14:textId="77777777" w:rsidR="00BC500D" w:rsidRPr="007B1FD7"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sidRPr="007B1FD7">
        <w:rPr>
          <w:b/>
          <w:szCs w:val="20"/>
        </w:rPr>
        <w:t>unaryArithmeticExpr</w:t>
      </w:r>
      <w:r w:rsidRPr="007B1FD7">
        <w:rPr>
          <w:szCs w:val="20"/>
        </w:rPr>
        <w:br/>
        <w:t xml:space="preserve">A </w:t>
      </w:r>
      <w:r w:rsidRPr="007B1FD7">
        <w:rPr>
          <w:b/>
          <w:szCs w:val="20"/>
        </w:rPr>
        <w:t>unaryArithmeticExpr</w:t>
      </w:r>
      <w:r>
        <w:rPr>
          <w:b/>
          <w:szCs w:val="20"/>
        </w:rPr>
        <w:t xml:space="preserve"> </w:t>
      </w:r>
      <w:r w:rsidRPr="007B1FD7">
        <w:rPr>
          <w:b/>
          <w:bCs/>
          <w:szCs w:val="20"/>
        </w:rPr>
        <w:t xml:space="preserve">shall </w:t>
      </w:r>
      <w:r w:rsidRPr="007B1FD7">
        <w:rPr>
          <w:bCs/>
          <w:szCs w:val="20"/>
        </w:rPr>
        <w:t>be defined as</w:t>
      </w:r>
      <w:r>
        <w:rPr>
          <w:bCs/>
          <w:szCs w:val="20"/>
        </w:rPr>
        <w:t>:</w:t>
      </w:r>
    </w:p>
    <w:p w14:paraId="5FF92937" w14:textId="77777777" w:rsidR="00BC500D" w:rsidRDefault="00BC500D" w:rsidP="00BC500D">
      <w:pPr>
        <w:shd w:val="clear" w:color="auto" w:fill="F2F2F2" w:themeFill="background1" w:themeFillShade="F2"/>
      </w:pPr>
      <w:r>
        <w:t xml:space="preserve">Let </w:t>
      </w:r>
    </w:p>
    <w:p w14:paraId="74AF0150" w14:textId="77777777" w:rsidR="00BC500D" w:rsidRPr="00EE37B9" w:rsidRDefault="00BC500D" w:rsidP="00BC500D">
      <w:pPr>
        <w:pStyle w:val="NormalIndent"/>
        <w:shd w:val="clear" w:color="auto" w:fill="F2F2F2" w:themeFill="background1" w:themeFillShade="F2"/>
        <w:jc w:val="left"/>
        <w:rPr>
          <w:rFonts w:ascii="Times New Roman" w:hAnsi="Times New Roman"/>
          <w:sz w:val="24"/>
          <w:szCs w:val="24"/>
          <w:lang w:val="en-US"/>
        </w:rPr>
      </w:pPr>
      <w:r>
        <w:rPr>
          <w:rStyle w:val="CodeFragment-var"/>
        </w:rPr>
        <w:lastRenderedPageBreak/>
        <w:t>C</w:t>
      </w:r>
      <w:r>
        <w:rPr>
          <w:vertAlign w:val="subscript"/>
          <w:lang w:val="en-US"/>
        </w:rPr>
        <w:t>1</w:t>
      </w:r>
      <w:r>
        <w:rPr>
          <w:lang w:val="en-US"/>
        </w:rPr>
        <w:t xml:space="preserve">, </w:t>
      </w:r>
      <w:r>
        <w:rPr>
          <w:rStyle w:val="CodeFragment-var"/>
        </w:rPr>
        <w:t>C</w:t>
      </w:r>
      <w:r>
        <w:rPr>
          <w:vertAlign w:val="subscript"/>
          <w:lang w:val="en-US"/>
        </w:rPr>
        <w:t xml:space="preserve">2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coverageExpr</w:t>
      </w:r>
      <w:r w:rsidR="0005263C" w:rsidRPr="0005263C">
        <w:rPr>
          <w:rFonts w:ascii="Times New Roman" w:hAnsi="Times New Roman"/>
          <w:bCs/>
          <w:sz w:val="24"/>
          <w:szCs w:val="24"/>
          <w:lang w:val="en-US"/>
        </w:rPr>
        <w:t>s</w:t>
      </w:r>
      <w:proofErr w:type="spellEnd"/>
      <w:r w:rsidR="0005263C" w:rsidRPr="0005263C">
        <w:rPr>
          <w:rFonts w:ascii="Times New Roman" w:hAnsi="Times New Roman"/>
          <w:bCs/>
          <w:sz w:val="24"/>
          <w:szCs w:val="24"/>
          <w:lang w:val="en-US"/>
        </w:rPr>
        <w:t xml:space="preserve"> with all range type components being numeric and additionally all range type components of</w:t>
      </w:r>
      <w:r>
        <w:rPr>
          <w:bCs/>
          <w:lang w:val="en-US"/>
        </w:rPr>
        <w:t xml:space="preserve"> </w:t>
      </w:r>
      <w:r>
        <w:rPr>
          <w:rStyle w:val="CodeFragment-var"/>
        </w:rPr>
        <w:t>C</w:t>
      </w:r>
      <w:r>
        <w:rPr>
          <w:vertAlign w:val="subscript"/>
          <w:lang w:val="en-US"/>
        </w:rPr>
        <w:t xml:space="preserve">1 </w:t>
      </w:r>
      <w:r w:rsidR="0005263C" w:rsidRPr="0005263C">
        <w:rPr>
          <w:rFonts w:ascii="Times New Roman" w:hAnsi="Times New Roman"/>
          <w:bCs/>
          <w:sz w:val="24"/>
          <w:szCs w:val="24"/>
          <w:lang w:val="en-US"/>
        </w:rPr>
        <w:t>being of type complex,</w:t>
      </w:r>
      <w:r w:rsidR="0005263C" w:rsidRPr="0005263C">
        <w:rPr>
          <w:rFonts w:ascii="Times New Roman" w:hAnsi="Times New Roman"/>
          <w:bCs/>
          <w:sz w:val="24"/>
          <w:szCs w:val="24"/>
          <w:lang w:val="en-US"/>
        </w:rPr>
        <w:br/>
      </w:r>
      <w:r>
        <w:rPr>
          <w:rStyle w:val="CodeFragment-var"/>
        </w:rPr>
        <w:t>S</w:t>
      </w:r>
      <w:r>
        <w:rPr>
          <w:vertAlign w:val="subscript"/>
          <w:lang w:val="en-US"/>
        </w:rPr>
        <w:t>1</w:t>
      </w:r>
      <w:r>
        <w:rPr>
          <w:lang w:val="en-US"/>
        </w:rPr>
        <w:t xml:space="preserve">, </w:t>
      </w:r>
      <w:r>
        <w:rPr>
          <w:rStyle w:val="CodeFragment-var"/>
        </w:rPr>
        <w:t>S</w:t>
      </w:r>
      <w:r>
        <w:rPr>
          <w:vertAlign w:val="subscript"/>
          <w:lang w:val="en-US"/>
        </w:rPr>
        <w:t>2</w:t>
      </w:r>
      <w:r>
        <w:rPr>
          <w:lang w:val="en-US"/>
        </w:rPr>
        <w:t xml:space="preserve">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scalarExpr</w:t>
      </w:r>
      <w:proofErr w:type="spellEnd"/>
      <w:r w:rsidR="0005263C" w:rsidRPr="0005263C">
        <w:rPr>
          <w:rFonts w:ascii="Times New Roman" w:hAnsi="Times New Roman"/>
          <w:sz w:val="24"/>
          <w:szCs w:val="24"/>
        </w:rPr>
        <w:t>s</w:t>
      </w:r>
      <w:r w:rsidR="0005263C" w:rsidRPr="0005263C">
        <w:rPr>
          <w:rFonts w:ascii="Times New Roman" w:hAnsi="Times New Roman"/>
          <w:bCs/>
          <w:sz w:val="24"/>
          <w:szCs w:val="24"/>
          <w:lang w:val="en-US"/>
        </w:rPr>
        <w:t>.</w:t>
      </w:r>
    </w:p>
    <w:p w14:paraId="78D24E33" w14:textId="77777777" w:rsidR="00BC500D" w:rsidRDefault="00BC500D" w:rsidP="00BC500D">
      <w:pPr>
        <w:shd w:val="clear" w:color="auto" w:fill="F2F2F2" w:themeFill="background1" w:themeFillShade="F2"/>
      </w:pPr>
      <w:r>
        <w:t xml:space="preserve">Then, </w:t>
      </w:r>
    </w:p>
    <w:p w14:paraId="370EE933" w14:textId="77777777" w:rsidR="00BC500D" w:rsidRDefault="0005263C" w:rsidP="00BC500D">
      <w:pPr>
        <w:pStyle w:val="NormalIndent"/>
        <w:shd w:val="clear" w:color="auto" w:fill="F2F2F2" w:themeFill="background1" w:themeFillShade="F2"/>
        <w:tabs>
          <w:tab w:val="left" w:pos="1276"/>
          <w:tab w:val="left" w:pos="1701"/>
          <w:tab w:val="left" w:pos="2268"/>
          <w:tab w:val="left" w:pos="4111"/>
        </w:tabs>
        <w:jc w:val="left"/>
        <w:rPr>
          <w:rStyle w:val="Codefragment-keyword"/>
        </w:rPr>
      </w:pPr>
      <w:r w:rsidRPr="0005263C">
        <w:rPr>
          <w:rFonts w:ascii="Times New Roman" w:hAnsi="Times New Roman"/>
          <w:sz w:val="24"/>
          <w:szCs w:val="24"/>
          <w:lang w:val="en-US"/>
        </w:rPr>
        <w:t xml:space="preserve">for any </w:t>
      </w:r>
      <w:proofErr w:type="spellStart"/>
      <w:r w:rsidRPr="0005263C">
        <w:rPr>
          <w:rFonts w:ascii="Times New Roman" w:hAnsi="Times New Roman"/>
          <w:b/>
          <w:bCs/>
          <w:sz w:val="24"/>
          <w:szCs w:val="24"/>
          <w:lang w:val="en-US"/>
        </w:rPr>
        <w:t>coverageExpr</w:t>
      </w:r>
      <w:proofErr w:type="spellEnd"/>
      <w:r w:rsidR="00BC500D">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szCs w:val="24"/>
          <w:lang w:val="en-US"/>
        </w:rPr>
        <w:t>where</w:t>
      </w:r>
      <w:r w:rsidR="00BC500D">
        <w:rPr>
          <w:lang w:val="en-US"/>
        </w:rPr>
        <w:t xml:space="preserve"> </w:t>
      </w:r>
      <w:r w:rsidR="00BC500D">
        <w:rPr>
          <w:rStyle w:val="CodeFragment-var"/>
        </w:rPr>
        <w:t>C</w:t>
      </w:r>
      <w:r w:rsidR="00BC500D">
        <w:rPr>
          <w:vertAlign w:val="subscript"/>
          <w:lang w:val="en-US"/>
        </w:rPr>
        <w:t>2</w:t>
      </w:r>
      <w:r w:rsidR="00BC500D">
        <w:rPr>
          <w:lang w:val="en-US"/>
        </w:rPr>
        <w:t xml:space="preserve"> </w:t>
      </w:r>
      <w:r w:rsidRPr="0005263C">
        <w:rPr>
          <w:rFonts w:ascii="Times New Roman" w:hAnsi="Times New Roman"/>
          <w:sz w:val="24"/>
          <w:szCs w:val="24"/>
          <w:lang w:val="en-US"/>
        </w:rPr>
        <w:t xml:space="preserve">is one of </w:t>
      </w:r>
      <w:r w:rsidRPr="0005263C">
        <w:rPr>
          <w:rFonts w:ascii="Times New Roman" w:hAnsi="Times New Roman"/>
          <w:sz w:val="24"/>
          <w:szCs w:val="24"/>
          <w:lang w:val="en-US"/>
        </w:rPr>
        <w:br/>
      </w:r>
      <w:r w:rsidR="00BC500D">
        <w:rPr>
          <w:lang w:val="en-US"/>
        </w:rPr>
        <w:tab/>
      </w:r>
      <w:proofErr w:type="spellStart"/>
      <w:r w:rsidR="00BC500D">
        <w:rPr>
          <w:rStyle w:val="CodeFragment-var"/>
        </w:rPr>
        <w:t>C</w:t>
      </w:r>
      <w:r w:rsidR="00BC500D">
        <w:rPr>
          <w:vertAlign w:val="subscript"/>
          <w:lang w:val="en-US"/>
        </w:rPr>
        <w:t>plus</w:t>
      </w:r>
      <w:proofErr w:type="spellEnd"/>
      <w:r w:rsidR="00BC500D">
        <w:rPr>
          <w:lang w:val="en-US"/>
        </w:rPr>
        <w:tab/>
      </w:r>
      <w:r w:rsidR="00BC500D">
        <w:rPr>
          <w:lang w:val="en-US"/>
        </w:rPr>
        <w:tab/>
      </w:r>
      <w:proofErr w:type="gramStart"/>
      <w:r w:rsidR="00BC500D">
        <w:rPr>
          <w:lang w:val="en-US"/>
        </w:rPr>
        <w:t xml:space="preserve">=  </w:t>
      </w:r>
      <w:r w:rsidR="00BC500D">
        <w:rPr>
          <w:rStyle w:val="Codefragment-keyword"/>
        </w:rPr>
        <w:t>+</w:t>
      </w:r>
      <w:proofErr w:type="gramEnd"/>
      <w:r w:rsidR="00BC500D">
        <w:rPr>
          <w:rStyle w:val="CodeFragment-var"/>
        </w:rPr>
        <w:t xml:space="preserve"> C</w:t>
      </w:r>
      <w:r w:rsidR="00BC500D">
        <w:rPr>
          <w:vertAlign w:val="subscript"/>
          <w:lang w:val="en-US"/>
        </w:rPr>
        <w:t>1</w:t>
      </w:r>
      <w:r w:rsidR="00BC500D">
        <w:rPr>
          <w:lang w:val="en-US"/>
        </w:rPr>
        <w:br/>
      </w:r>
      <w:r w:rsidR="00BC500D">
        <w:rPr>
          <w:lang w:val="en-US"/>
        </w:rPr>
        <w:tab/>
      </w:r>
      <w:proofErr w:type="spellStart"/>
      <w:r w:rsidR="00BC500D">
        <w:rPr>
          <w:rStyle w:val="CodeFragment-var"/>
        </w:rPr>
        <w:t>C</w:t>
      </w:r>
      <w:r w:rsidR="00BC500D">
        <w:rPr>
          <w:vertAlign w:val="subscript"/>
          <w:lang w:val="en-US"/>
        </w:rPr>
        <w:t>minus</w:t>
      </w:r>
      <w:proofErr w:type="spellEnd"/>
      <w:r w:rsidR="00BC500D">
        <w:rPr>
          <w:lang w:val="en-US"/>
        </w:rPr>
        <w:tab/>
        <w:t xml:space="preserve">=  </w:t>
      </w:r>
      <w:r w:rsidR="00BC500D">
        <w:rPr>
          <w:rStyle w:val="Codefragment-keyword"/>
        </w:rPr>
        <w:t>-</w:t>
      </w:r>
      <w:r w:rsidR="00BC500D">
        <w:rPr>
          <w:rStyle w:val="CodeFragment-var"/>
        </w:rPr>
        <w:t xml:space="preserve"> C</w:t>
      </w:r>
      <w:r w:rsidR="00BC500D">
        <w:rPr>
          <w:vertAlign w:val="subscript"/>
          <w:lang w:val="en-US"/>
        </w:rPr>
        <w:t>1</w:t>
      </w:r>
      <w:r w:rsidR="00BC500D">
        <w:rPr>
          <w:lang w:val="en-US"/>
        </w:rPr>
        <w:br/>
      </w:r>
      <w:r w:rsidR="00BC500D">
        <w:rPr>
          <w:lang w:val="en-US"/>
        </w:rPr>
        <w:tab/>
      </w:r>
      <w:proofErr w:type="spellStart"/>
      <w:r w:rsidR="00BC500D">
        <w:rPr>
          <w:rStyle w:val="CodeFragment-var"/>
        </w:rPr>
        <w:t>C</w:t>
      </w:r>
      <w:r w:rsidR="00BC500D">
        <w:rPr>
          <w:vertAlign w:val="subscript"/>
          <w:lang w:val="en-US"/>
        </w:rPr>
        <w:t>sqrt</w:t>
      </w:r>
      <w:proofErr w:type="spellEnd"/>
      <w:r w:rsidR="00BC500D">
        <w:rPr>
          <w:lang w:val="en-US"/>
        </w:rPr>
        <w:tab/>
      </w:r>
      <w:r w:rsidR="00BC500D">
        <w:rPr>
          <w:lang w:val="en-US"/>
        </w:rPr>
        <w:tab/>
        <w:t xml:space="preserve">=  </w:t>
      </w:r>
      <w:r w:rsidR="00BC500D">
        <w:rPr>
          <w:rStyle w:val="Codefragment-keyword"/>
        </w:rPr>
        <w:t>sqrt(</w:t>
      </w:r>
      <w:r w:rsidR="00BC500D">
        <w:rPr>
          <w:rStyle w:val="CodeFragment-var"/>
        </w:rPr>
        <w:t>C</w:t>
      </w:r>
      <w:r w:rsidR="00BC500D">
        <w:rPr>
          <w:vertAlign w:val="subscript"/>
          <w:lang w:val="en-US"/>
        </w:rPr>
        <w:t>1</w:t>
      </w:r>
      <w:r w:rsidR="00BC500D">
        <w:rPr>
          <w:rStyle w:val="Codefragment-keyword"/>
        </w:rPr>
        <w:t>)</w:t>
      </w:r>
      <w:r w:rsidR="00BC500D">
        <w:rPr>
          <w:lang w:val="en-US"/>
        </w:rPr>
        <w:br/>
      </w:r>
      <w:r w:rsidR="00BC500D">
        <w:rPr>
          <w:lang w:val="en-US"/>
        </w:rPr>
        <w:tab/>
      </w:r>
      <w:r w:rsidR="00BC500D">
        <w:rPr>
          <w:rStyle w:val="CodeFragment-var"/>
        </w:rPr>
        <w:t>C</w:t>
      </w:r>
      <w:r w:rsidR="00BC500D">
        <w:rPr>
          <w:vertAlign w:val="subscript"/>
          <w:lang w:val="en-US"/>
        </w:rPr>
        <w:t>abs</w:t>
      </w:r>
      <w:r w:rsidR="00BC500D">
        <w:rPr>
          <w:lang w:val="en-US"/>
        </w:rPr>
        <w:tab/>
      </w:r>
      <w:r w:rsidR="00BC500D">
        <w:rPr>
          <w:lang w:val="en-US"/>
        </w:rPr>
        <w:tab/>
        <w:t xml:space="preserve">=  </w:t>
      </w:r>
      <w:r w:rsidR="00BC500D">
        <w:rPr>
          <w:rStyle w:val="Codefragment-keyword"/>
        </w:rPr>
        <w:t>abs(</w:t>
      </w:r>
      <w:r w:rsidR="00BC500D">
        <w:rPr>
          <w:rStyle w:val="CodeFragment-var"/>
        </w:rPr>
        <w:t>C</w:t>
      </w:r>
      <w:r w:rsidR="00BC500D">
        <w:rPr>
          <w:vertAlign w:val="subscript"/>
          <w:lang w:val="en-US"/>
        </w:rPr>
        <w:t>1</w:t>
      </w:r>
      <w:r w:rsidR="00BC500D">
        <w:rPr>
          <w:rStyle w:val="Codefragment-keyword"/>
        </w:rPr>
        <w:t>)</w:t>
      </w:r>
      <w:r w:rsidR="00BC500D">
        <w:rPr>
          <w:rStyle w:val="Codefragment-keyword"/>
        </w:rPr>
        <w:br/>
      </w:r>
      <w:r w:rsidR="00BC500D">
        <w:rPr>
          <w:lang w:val="en-US"/>
        </w:rPr>
        <w:tab/>
      </w:r>
      <w:r w:rsidR="00BC500D">
        <w:rPr>
          <w:rStyle w:val="CodeFragment-var"/>
        </w:rPr>
        <w:t>C</w:t>
      </w:r>
      <w:r w:rsidR="00BC500D">
        <w:rPr>
          <w:vertAlign w:val="subscript"/>
          <w:lang w:val="en-US"/>
        </w:rPr>
        <w:t>re</w:t>
      </w:r>
      <w:r w:rsidR="00BC500D">
        <w:rPr>
          <w:lang w:val="en-US"/>
        </w:rPr>
        <w:tab/>
      </w:r>
      <w:r w:rsidR="00BC500D">
        <w:rPr>
          <w:lang w:val="en-US"/>
        </w:rPr>
        <w:tab/>
        <w:t xml:space="preserve">=  </w:t>
      </w:r>
      <w:r w:rsidR="00BC500D">
        <w:rPr>
          <w:rStyle w:val="Codefragment-keyword"/>
        </w:rPr>
        <w:t>re(</w:t>
      </w:r>
      <w:r w:rsidR="00BC500D">
        <w:rPr>
          <w:rStyle w:val="CodeFragment-var"/>
        </w:rPr>
        <w:t>CC</w:t>
      </w:r>
      <w:r w:rsidR="00BC500D">
        <w:rPr>
          <w:vertAlign w:val="subscript"/>
          <w:lang w:val="en-US"/>
        </w:rPr>
        <w:t>1</w:t>
      </w:r>
      <w:r w:rsidR="00BC500D">
        <w:rPr>
          <w:rStyle w:val="Codefragment-keyword"/>
        </w:rPr>
        <w:t>)</w:t>
      </w:r>
      <w:r w:rsidR="00BC500D">
        <w:rPr>
          <w:rStyle w:val="Codefragment-keyword"/>
        </w:rPr>
        <w:br/>
      </w:r>
      <w:r w:rsidR="00BC500D">
        <w:rPr>
          <w:lang w:val="en-US"/>
        </w:rPr>
        <w:tab/>
      </w:r>
      <w:r w:rsidR="00BC500D">
        <w:rPr>
          <w:rStyle w:val="CodeFragment-var"/>
        </w:rPr>
        <w:t>C</w:t>
      </w:r>
      <w:r w:rsidR="00BC500D">
        <w:rPr>
          <w:vertAlign w:val="subscript"/>
          <w:lang w:val="en-US"/>
        </w:rPr>
        <w:t>im</w:t>
      </w:r>
      <w:r w:rsidR="00BC500D">
        <w:rPr>
          <w:lang w:val="en-US"/>
        </w:rPr>
        <w:tab/>
      </w:r>
      <w:r w:rsidR="00BC500D">
        <w:rPr>
          <w:lang w:val="en-US"/>
        </w:rPr>
        <w:tab/>
        <w:t xml:space="preserve">=  </w:t>
      </w:r>
      <w:r w:rsidR="00BC500D">
        <w:rPr>
          <w:rStyle w:val="Codefragment-keyword"/>
        </w:rPr>
        <w:t>im(</w:t>
      </w:r>
      <w:r w:rsidR="00BC500D">
        <w:rPr>
          <w:rStyle w:val="CodeFragment-var"/>
        </w:rPr>
        <w:t>CC</w:t>
      </w:r>
      <w:r w:rsidR="00BC500D">
        <w:rPr>
          <w:vertAlign w:val="subscript"/>
          <w:lang w:val="en-US"/>
        </w:rPr>
        <w:t>1</w:t>
      </w:r>
      <w:r w:rsidR="00BC500D">
        <w:rPr>
          <w:rStyle w:val="Codefragment-keyword"/>
        </w:rPr>
        <w:t>)</w:t>
      </w:r>
    </w:p>
    <w:p w14:paraId="521507F1" w14:textId="77777777" w:rsidR="00BC500D" w:rsidRDefault="00BC500D" w:rsidP="00BC500D">
      <w:pPr>
        <w:pStyle w:val="NormalIndent"/>
        <w:shd w:val="clear" w:color="auto" w:fill="F2F2F2" w:themeFill="background1" w:themeFillShade="F2"/>
        <w:tabs>
          <w:tab w:val="left" w:pos="1276"/>
          <w:tab w:val="left" w:pos="1701"/>
          <w:tab w:val="left" w:pos="2268"/>
          <w:tab w:val="left" w:pos="4111"/>
        </w:tabs>
        <w:jc w:val="left"/>
        <w:rPr>
          <w:lang w:val="en-US"/>
        </w:rPr>
      </w:pPr>
      <w:r>
        <w:tab/>
      </w:r>
      <w:r>
        <w:rPr>
          <w:rStyle w:val="CodeFragment-var"/>
        </w:rPr>
        <w:t>C</w:t>
      </w:r>
      <w:proofErr w:type="spellStart"/>
      <w:r>
        <w:rPr>
          <w:vertAlign w:val="subscript"/>
          <w:lang w:val="en-US"/>
        </w:rPr>
        <w:t>plusSC</w:t>
      </w:r>
      <w:proofErr w:type="spellEnd"/>
      <w:r>
        <w:rPr>
          <w:lang w:val="en-US"/>
        </w:rPr>
        <w:tab/>
      </w:r>
      <w:proofErr w:type="gramStart"/>
      <w:r>
        <w:rPr>
          <w:lang w:val="en-US"/>
        </w:rPr>
        <w:t xml:space="preserve">=  </w:t>
      </w:r>
      <w:r>
        <w:rPr>
          <w:rStyle w:val="CodeFragment-var"/>
        </w:rPr>
        <w:t>S</w:t>
      </w:r>
      <w:proofErr w:type="gramEnd"/>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minSC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multSC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divSC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andSC</w:t>
      </w:r>
      <w:proofErr w:type="spellEnd"/>
      <w:r>
        <w:rPr>
          <w:lang w:val="en-US"/>
        </w:rPr>
        <w:tab/>
        <w:t xml:space="preserve">=  </w:t>
      </w:r>
      <w:r>
        <w:rPr>
          <w:rStyle w:val="CodeFragment-var"/>
        </w:rPr>
        <w:t>S</w:t>
      </w:r>
      <w:r>
        <w:rPr>
          <w:vertAlign w:val="subscript"/>
          <w:lang w:val="en-US"/>
        </w:rPr>
        <w:t xml:space="preserve">1 </w:t>
      </w:r>
      <w:r>
        <w:rPr>
          <w:rStyle w:val="Codefragment-keyword"/>
        </w:rPr>
        <w:t>and</w:t>
      </w:r>
      <w:r>
        <w:rPr>
          <w:rStyle w:val="CodeFragment-var"/>
        </w:rPr>
        <w:t xml:space="preserve"> 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orSC</w:t>
      </w:r>
      <w:proofErr w:type="spellEnd"/>
      <w:r w:rsidR="00EE37B9">
        <w:rPr>
          <w:vertAlign w:val="subscript"/>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or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xorSC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xor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eqSC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ltSC</w:t>
      </w:r>
      <w:proofErr w:type="spellEnd"/>
      <w:r>
        <w:rPr>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gtSC</w:t>
      </w:r>
      <w:proofErr w:type="spellEnd"/>
      <w:r>
        <w:rPr>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leSC</w:t>
      </w:r>
      <w:proofErr w:type="spellEnd"/>
      <w:r>
        <w:rPr>
          <w:vertAlign w:val="subscript"/>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&lt;=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geSC</w:t>
      </w:r>
      <w:proofErr w:type="spellEnd"/>
      <w:r w:rsidR="00EE37B9">
        <w:rPr>
          <w:vertAlign w:val="subscript"/>
          <w:lang w:val="en-US"/>
        </w:rPr>
        <w:tab/>
      </w:r>
      <w:r>
        <w:rPr>
          <w:lang w:val="en-US"/>
        </w:rPr>
        <w:tab/>
        <w:t xml:space="preserve">=  </w:t>
      </w:r>
      <w:r>
        <w:rPr>
          <w:rStyle w:val="CodeFragment-var"/>
        </w:rPr>
        <w:t>S</w:t>
      </w:r>
      <w:r>
        <w:rPr>
          <w:vertAlign w:val="subscript"/>
          <w:lang w:val="en-US"/>
        </w:rPr>
        <w:t xml:space="preserve">1 </w:t>
      </w:r>
      <w:r>
        <w:rPr>
          <w:rStyle w:val="Codefragment-keyword"/>
        </w:rPr>
        <w:t xml:space="preserve">&gt;= </w:t>
      </w:r>
      <w:r>
        <w:rPr>
          <w:rStyle w:val="CodeFragment-var"/>
        </w:rPr>
        <w:t>C</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neSC</w:t>
      </w:r>
      <w:proofErr w:type="spellEnd"/>
      <w:r>
        <w:rPr>
          <w:lang w:val="en-US"/>
        </w:rPr>
        <w:tab/>
        <w:t xml:space="preserve">=  </w:t>
      </w:r>
      <w:r>
        <w:rPr>
          <w:rStyle w:val="CodeFragment-var"/>
        </w:rPr>
        <w:t>S</w:t>
      </w:r>
      <w:r>
        <w:rPr>
          <w:vertAlign w:val="subscript"/>
          <w:lang w:val="en-US"/>
        </w:rPr>
        <w:t xml:space="preserve">1 </w:t>
      </w:r>
      <w:r>
        <w:rPr>
          <w:rStyle w:val="Codefragment-keyword"/>
        </w:rPr>
        <w:t xml:space="preserve">!= </w:t>
      </w:r>
      <w:r>
        <w:rPr>
          <w:rStyle w:val="CodeFragment-var"/>
        </w:rPr>
        <w:t>C</w:t>
      </w:r>
      <w:r>
        <w:rPr>
          <w:vertAlign w:val="subscript"/>
          <w:lang w:val="en-US"/>
        </w:rPr>
        <w:t>2</w:t>
      </w:r>
    </w:p>
    <w:p w14:paraId="0BDE8E28" w14:textId="77777777" w:rsidR="00BC500D" w:rsidRPr="00D31DD1" w:rsidRDefault="00BC500D" w:rsidP="00BC500D">
      <w:pPr>
        <w:pStyle w:val="NormalIndent"/>
        <w:shd w:val="clear" w:color="auto" w:fill="F2F2F2" w:themeFill="background1" w:themeFillShade="F2"/>
        <w:tabs>
          <w:tab w:val="left" w:pos="1276"/>
          <w:tab w:val="left" w:pos="1701"/>
          <w:tab w:val="left" w:pos="2268"/>
          <w:tab w:val="left" w:pos="4111"/>
        </w:tabs>
        <w:jc w:val="left"/>
        <w:rPr>
          <w:rStyle w:val="Codefragment-keyword"/>
          <w:rFonts w:ascii="Arial" w:hAnsi="Arial"/>
          <w:b w:val="0"/>
          <w:sz w:val="20"/>
        </w:rPr>
      </w:pPr>
      <w:r>
        <w:tab/>
      </w:r>
      <w:r>
        <w:rPr>
          <w:rStyle w:val="CodeFragment-var"/>
        </w:rPr>
        <w:t>C</w:t>
      </w:r>
      <w:proofErr w:type="spellStart"/>
      <w:r>
        <w:rPr>
          <w:vertAlign w:val="subscript"/>
          <w:lang w:val="en-US"/>
        </w:rPr>
        <w:t>plusCS</w:t>
      </w:r>
      <w:proofErr w:type="spellEnd"/>
      <w:r>
        <w:rPr>
          <w:lang w:val="en-US"/>
        </w:rPr>
        <w:tab/>
      </w:r>
      <w:proofErr w:type="gramStart"/>
      <w:r>
        <w:rPr>
          <w:lang w:val="en-US"/>
        </w:rPr>
        <w:t xml:space="preserve">=  </w:t>
      </w:r>
      <w:r>
        <w:rPr>
          <w:rStyle w:val="CodeFragment-var"/>
        </w:rPr>
        <w:t>C</w:t>
      </w:r>
      <w:proofErr w:type="gramEnd"/>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mincS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multCS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divCS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andCS</w:t>
      </w:r>
      <w:proofErr w:type="spellEnd"/>
      <w:r>
        <w:rPr>
          <w:lang w:val="en-US"/>
        </w:rPr>
        <w:tab/>
        <w:t xml:space="preserve">=  </w:t>
      </w:r>
      <w:r>
        <w:rPr>
          <w:rStyle w:val="CodeFragment-var"/>
        </w:rPr>
        <w:t>C</w:t>
      </w:r>
      <w:r>
        <w:rPr>
          <w:vertAlign w:val="subscript"/>
          <w:lang w:val="en-US"/>
        </w:rPr>
        <w:t xml:space="preserve">1 </w:t>
      </w:r>
      <w:r>
        <w:rPr>
          <w:rStyle w:val="Codefragment-keyword"/>
        </w:rPr>
        <w:t>and</w:t>
      </w:r>
      <w:r>
        <w:rPr>
          <w:rStyle w:val="CodeFragment-var"/>
        </w:rPr>
        <w:t xml:space="preserve"> 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orCS</w:t>
      </w:r>
      <w:proofErr w:type="spellEnd"/>
      <w:r>
        <w:rPr>
          <w:lang w:val="en-US"/>
        </w:rPr>
        <w:tab/>
      </w:r>
      <w:r w:rsidR="00EE37B9">
        <w:rPr>
          <w:lang w:val="en-US"/>
        </w:rPr>
        <w:tab/>
      </w:r>
      <w:r>
        <w:rPr>
          <w:lang w:val="en-US"/>
        </w:rPr>
        <w:t xml:space="preserve">=  </w:t>
      </w:r>
      <w:r>
        <w:rPr>
          <w:rStyle w:val="CodeFragment-var"/>
        </w:rPr>
        <w:t>C</w:t>
      </w:r>
      <w:r>
        <w:rPr>
          <w:vertAlign w:val="subscript"/>
          <w:lang w:val="en-US"/>
        </w:rPr>
        <w:t xml:space="preserve">1 </w:t>
      </w:r>
      <w:r>
        <w:rPr>
          <w:rStyle w:val="Codefragment-keyword"/>
        </w:rPr>
        <w:t xml:space="preserve">or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xorCS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xor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eqCS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ltCS</w:t>
      </w:r>
      <w:proofErr w:type="spellEnd"/>
      <w:r>
        <w:rPr>
          <w:vertAlign w:val="subscript"/>
          <w:lang w:val="en-US"/>
        </w:rPr>
        <w:t xml:space="preserve"> </w:t>
      </w:r>
      <w:r>
        <w:rPr>
          <w:lang w:val="en-US"/>
        </w:rPr>
        <w:tab/>
      </w:r>
      <w:r>
        <w:rPr>
          <w:lang w:val="en-US"/>
        </w:rPr>
        <w:tab/>
        <w:t xml:space="preserve">=  </w:t>
      </w:r>
      <w:r>
        <w:rPr>
          <w:rStyle w:val="CodeFragment-var"/>
        </w:rPr>
        <w:t>C</w:t>
      </w:r>
      <w:r>
        <w:rPr>
          <w:vertAlign w:val="subscript"/>
          <w:lang w:val="en-US"/>
        </w:rPr>
        <w:t xml:space="preserve">1 </w:t>
      </w:r>
      <w:r>
        <w:rPr>
          <w:rStyle w:val="Codefragment-keyword"/>
        </w:rPr>
        <w:t>&lt;</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gtCS</w:t>
      </w:r>
      <w:proofErr w:type="spellEnd"/>
      <w:r>
        <w:rPr>
          <w:lang w:val="en-US"/>
        </w:rPr>
        <w:tab/>
      </w:r>
      <w:r>
        <w:rPr>
          <w:lang w:val="en-US"/>
        </w:rPr>
        <w:tab/>
        <w:t xml:space="preserve">=  </w:t>
      </w:r>
      <w:r>
        <w:rPr>
          <w:rStyle w:val="CodeFragment-var"/>
        </w:rPr>
        <w:t>C</w:t>
      </w:r>
      <w:r>
        <w:rPr>
          <w:vertAlign w:val="subscript"/>
          <w:lang w:val="en-US"/>
        </w:rPr>
        <w:t xml:space="preserve">1 </w:t>
      </w:r>
      <w:r>
        <w:rPr>
          <w:rStyle w:val="Codefragment-keyword"/>
        </w:rPr>
        <w:t>&gt;</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leCS</w:t>
      </w:r>
      <w:proofErr w:type="spellEnd"/>
      <w:r>
        <w:rPr>
          <w:lang w:val="en-US"/>
        </w:rPr>
        <w:tab/>
      </w:r>
      <w:r>
        <w:rPr>
          <w:lang w:val="en-US"/>
        </w:rPr>
        <w:tab/>
        <w:t xml:space="preserve">=  </w:t>
      </w:r>
      <w:r>
        <w:rPr>
          <w:rStyle w:val="CodeFragment-var"/>
        </w:rPr>
        <w:t>C</w:t>
      </w:r>
      <w:r>
        <w:rPr>
          <w:vertAlign w:val="subscript"/>
          <w:lang w:val="en-US"/>
        </w:rPr>
        <w:t xml:space="preserve">1 </w:t>
      </w:r>
      <w:r>
        <w:rPr>
          <w:rStyle w:val="Codefragment-keyword"/>
        </w:rPr>
        <w:t xml:space="preserve">&lt;=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geCS</w:t>
      </w:r>
      <w:proofErr w:type="spellEnd"/>
      <w:r w:rsidR="00EE37B9">
        <w:rPr>
          <w:vertAlign w:val="subscript"/>
          <w:lang w:val="en-US"/>
        </w:rPr>
        <w:tab/>
      </w:r>
      <w:r>
        <w:rPr>
          <w:lang w:val="en-US"/>
        </w:rPr>
        <w:tab/>
        <w:t xml:space="preserve">=  </w:t>
      </w:r>
      <w:r>
        <w:rPr>
          <w:rStyle w:val="CodeFragment-var"/>
        </w:rPr>
        <w:t>C</w:t>
      </w:r>
      <w:r>
        <w:rPr>
          <w:vertAlign w:val="subscript"/>
          <w:lang w:val="en-US"/>
        </w:rPr>
        <w:t xml:space="preserve">1 </w:t>
      </w:r>
      <w:r>
        <w:rPr>
          <w:rStyle w:val="Codefragment-keyword"/>
        </w:rPr>
        <w:t xml:space="preserve">&gt;= </w:t>
      </w:r>
      <w:r>
        <w:rPr>
          <w:rStyle w:val="CodeFragment-var"/>
        </w:rPr>
        <w:t>S</w:t>
      </w:r>
      <w:r>
        <w:rPr>
          <w:vertAlign w:val="subscript"/>
          <w:lang w:val="en-US"/>
        </w:rPr>
        <w:t>2</w:t>
      </w:r>
      <w:r>
        <w:rPr>
          <w:rStyle w:val="CodeFragment-var"/>
        </w:rPr>
        <w:br/>
      </w:r>
      <w:r>
        <w:rPr>
          <w:rStyle w:val="CodeFragment-var"/>
        </w:rPr>
        <w:tab/>
      </w:r>
      <w:proofErr w:type="spellStart"/>
      <w:r>
        <w:rPr>
          <w:rStyle w:val="CodeFragment-var"/>
        </w:rPr>
        <w:t>C</w:t>
      </w:r>
      <w:r>
        <w:rPr>
          <w:vertAlign w:val="subscript"/>
          <w:lang w:val="en-US"/>
        </w:rPr>
        <w:t>neCS</w:t>
      </w:r>
      <w:proofErr w:type="spellEnd"/>
      <w:r>
        <w:rPr>
          <w:lang w:val="en-US"/>
        </w:rPr>
        <w:tab/>
        <w:t xml:space="preserve">=  </w:t>
      </w:r>
      <w:r>
        <w:rPr>
          <w:rStyle w:val="CodeFragment-var"/>
        </w:rPr>
        <w:t>C</w:t>
      </w:r>
      <w:r>
        <w:rPr>
          <w:vertAlign w:val="subscript"/>
          <w:lang w:val="en-US"/>
        </w:rPr>
        <w:t xml:space="preserve">1 </w:t>
      </w:r>
      <w:r>
        <w:rPr>
          <w:rStyle w:val="Codefragment-keyword"/>
        </w:rPr>
        <w:t xml:space="preserve">!= </w:t>
      </w:r>
      <w:r>
        <w:rPr>
          <w:rStyle w:val="CodeFragment-var"/>
        </w:rPr>
        <w:t>S</w:t>
      </w:r>
      <w:r>
        <w:rPr>
          <w:vertAlign w:val="subscript"/>
          <w:lang w:val="en-US"/>
        </w:rPr>
        <w:t>2</w:t>
      </w:r>
    </w:p>
    <w:p w14:paraId="740053B1"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59D1764" w14:textId="77777777" w:rsidTr="00745455">
        <w:tc>
          <w:tcPr>
            <w:tcW w:w="9101" w:type="dxa"/>
            <w:shd w:val="clear" w:color="auto" w:fill="000000"/>
          </w:tcPr>
          <w:p w14:paraId="4B97B239" w14:textId="77777777" w:rsidR="00BC500D" w:rsidRDefault="00BC500D" w:rsidP="00745455">
            <w:pPr>
              <w:spacing w:before="120" w:after="120"/>
              <w:rPr>
                <w:b/>
                <w:color w:val="FFFFFF"/>
              </w:rPr>
            </w:pPr>
            <w:r>
              <w:rPr>
                <w:b/>
                <w:color w:val="FFFFFF"/>
              </w:rPr>
              <w:t>Coverage constituent</w:t>
            </w:r>
          </w:p>
        </w:tc>
      </w:tr>
      <w:tr w:rsidR="00BC500D" w14:paraId="2CCB23E5" w14:textId="77777777" w:rsidTr="00745455">
        <w:tc>
          <w:tcPr>
            <w:tcW w:w="9101" w:type="dxa"/>
            <w:shd w:val="clear" w:color="auto" w:fill="F2F2F2" w:themeFill="background1" w:themeFillShade="F2"/>
          </w:tcPr>
          <w:p w14:paraId="46971345" w14:textId="77777777" w:rsidR="00BC500D" w:rsidRDefault="00BC500D" w:rsidP="00B83F43">
            <w:pPr>
              <w:tabs>
                <w:tab w:val="left" w:pos="497"/>
                <w:tab w:val="left" w:pos="2907"/>
              </w:tabs>
              <w:spacing w:before="60" w:afterLines="60" w:after="144"/>
            </w:pPr>
            <w:r>
              <w:rPr>
                <w:i/>
              </w:rPr>
              <w:lastRenderedPageBreak/>
              <w:t>id(</w:t>
            </w:r>
            <w:r>
              <w:rPr>
                <w:rStyle w:val="CodeFragment-var"/>
              </w:rPr>
              <w:t>C</w:t>
            </w:r>
            <w:r>
              <w:rPr>
                <w:vertAlign w:val="subscript"/>
              </w:rPr>
              <w:t>2</w:t>
            </w:r>
            <w:r>
              <w:t>) = “” (empty string)</w:t>
            </w:r>
          </w:p>
        </w:tc>
      </w:tr>
      <w:tr w:rsidR="00BC500D" w14:paraId="3C0AC889" w14:textId="77777777" w:rsidTr="00745455">
        <w:tc>
          <w:tcPr>
            <w:tcW w:w="9101" w:type="dxa"/>
            <w:shd w:val="clear" w:color="auto" w:fill="F2F2F2" w:themeFill="background1" w:themeFillShade="F2"/>
          </w:tcPr>
          <w:p w14:paraId="082CDC44" w14:textId="77777777" w:rsidR="00BC500D" w:rsidRDefault="00BC500D" w:rsidP="00B83F43">
            <w:pPr>
              <w:spacing w:before="60" w:afterLines="60" w:after="144"/>
              <w:rPr>
                <w:lang w:val="fr-FR"/>
              </w:rPr>
            </w:pPr>
            <w:proofErr w:type="gramStart"/>
            <w:r>
              <w:rPr>
                <w:i/>
                <w:lang w:val="fr-FR"/>
              </w:rPr>
              <w:t>crs</w:t>
            </w:r>
            <w:proofErr w:type="gramEnd"/>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3E47C625" w14:textId="77777777" w:rsidTr="00745455">
        <w:tc>
          <w:tcPr>
            <w:tcW w:w="9101" w:type="dxa"/>
            <w:shd w:val="clear" w:color="auto" w:fill="F2F2F2" w:themeFill="background1" w:themeFillShade="F2"/>
          </w:tcPr>
          <w:p w14:paraId="04BC1394" w14:textId="77777777" w:rsidR="00BC500D" w:rsidRDefault="00BC500D" w:rsidP="00B83F43">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4794F69D" w14:textId="77777777" w:rsidTr="00745455">
        <w:tc>
          <w:tcPr>
            <w:tcW w:w="9101" w:type="dxa"/>
            <w:shd w:val="clear" w:color="auto" w:fill="F2F2F2" w:themeFill="background1" w:themeFillShade="F2"/>
          </w:tcPr>
          <w:p w14:paraId="628947D1"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0D78F1FB" w14:textId="77777777" w:rsidTr="00745455">
        <w:tc>
          <w:tcPr>
            <w:tcW w:w="9101" w:type="dxa"/>
            <w:shd w:val="clear" w:color="auto" w:fill="F2F2F2" w:themeFill="background1" w:themeFillShade="F2"/>
          </w:tcPr>
          <w:p w14:paraId="38C5CF22" w14:textId="77777777" w:rsidR="00BC500D" w:rsidRDefault="00BC500D" w:rsidP="00B83F43">
            <w:pPr>
              <w:tabs>
                <w:tab w:val="left" w:pos="5218"/>
              </w:tabs>
              <w:spacing w:before="60" w:afterLines="60" w:after="144"/>
            </w:pPr>
            <w:r w:rsidRPr="00A26054">
              <w:t xml:space="preserve"> </w:t>
            </w:r>
            <w:r w:rsidRPr="009368BB">
              <w:t>for all</w:t>
            </w:r>
            <w:r w:rsidRPr="00A26054">
              <w:t xml:space="preserve"> range fields </w:t>
            </w:r>
            <w:r w:rsidRPr="00A26054">
              <w:rPr>
                <w:rStyle w:val="CodeFragment-var"/>
              </w:rPr>
              <w:t>r</w:t>
            </w:r>
            <w:r w:rsidRPr="00A26054">
              <w:sym w:font="Symbol" w:char="F0CE"/>
            </w:r>
            <w:proofErr w:type="spellStart"/>
            <w:r w:rsidRPr="00A26054">
              <w:rPr>
                <w:i/>
              </w:rPr>
              <w:t>rangeFieldNames</w:t>
            </w:r>
            <w:proofErr w:type="spellEnd"/>
            <w:r w:rsidRPr="00A26054">
              <w:t>(</w:t>
            </w:r>
            <w:r w:rsidRPr="00A26054">
              <w:rPr>
                <w:rStyle w:val="CodeFragment-var"/>
              </w:rPr>
              <w:t>C</w:t>
            </w:r>
            <w:r w:rsidRPr="00A26054">
              <w:rPr>
                <w:vertAlign w:val="subscript"/>
              </w:rPr>
              <w:t>2</w:t>
            </w:r>
            <w:r w:rsidRPr="00A26054">
              <w:t>):</w:t>
            </w:r>
          </w:p>
          <w:p w14:paraId="17A82CFC" w14:textId="77777777" w:rsidR="00BC500D" w:rsidRDefault="00BC500D" w:rsidP="00B83F43">
            <w:pPr>
              <w:tabs>
                <w:tab w:val="left" w:pos="497"/>
                <w:tab w:val="left" w:pos="2340"/>
                <w:tab w:val="left" w:pos="2482"/>
                <w:tab w:val="left" w:pos="3190"/>
              </w:tabs>
              <w:spacing w:before="60" w:afterLines="60" w:after="144"/>
              <w:jc w:val="left"/>
            </w:pPr>
            <w:r>
              <w:tab/>
            </w:r>
            <w:proofErr w:type="spellStart"/>
            <w:r w:rsidRPr="00906F5B">
              <w:rPr>
                <w:i/>
              </w:rPr>
              <w:t>rangeFieldType</w:t>
            </w:r>
            <w:proofErr w:type="spellEnd"/>
            <w:r>
              <w:t xml:space="preserve">( </w:t>
            </w:r>
            <w:proofErr w:type="spellStart"/>
            <w:r>
              <w:rPr>
                <w:rStyle w:val="CodeFragment-var"/>
              </w:rPr>
              <w:t>C</w:t>
            </w:r>
            <w:r>
              <w:rPr>
                <w:vertAlign w:val="subscript"/>
              </w:rPr>
              <w:t>plus</w:t>
            </w:r>
            <w:proofErr w:type="spellEnd"/>
            <w:r>
              <w:rPr>
                <w:vertAlign w:val="subscript"/>
              </w:rPr>
              <w:t xml:space="preserve"> </w:t>
            </w:r>
            <w:r>
              <w:t xml:space="preserve">) </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minus</w:t>
            </w:r>
            <w:proofErr w:type="spellEnd"/>
            <w:r>
              <w:rPr>
                <w:vertAlign w:val="subscript"/>
              </w:rPr>
              <w:t xml:space="preserve"> </w:t>
            </w:r>
            <w:r>
              <w:t xml:space="preserve">) </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plusSC</w:t>
            </w:r>
            <w:proofErr w:type="spellEnd"/>
            <w:r>
              <w:rPr>
                <w:vertAlign w:val="subscript"/>
              </w:rPr>
              <w:t xml:space="preserve"> </w:t>
            </w:r>
            <w:r>
              <w:t xml:space="preserve">) </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sidRPr="00A26054">
              <w:tab/>
            </w:r>
            <w:proofErr w:type="spellStart"/>
            <w:r w:rsidRPr="00A26054">
              <w:rPr>
                <w:i/>
              </w:rPr>
              <w:t>rangeFieldType</w:t>
            </w:r>
            <w:proofErr w:type="spellEnd"/>
            <w:r w:rsidRPr="00A26054">
              <w:t>(</w:t>
            </w:r>
            <w:r>
              <w:t xml:space="preserve"> </w:t>
            </w:r>
            <w:proofErr w:type="spellStart"/>
            <w:r w:rsidRPr="00A26054">
              <w:rPr>
                <w:rStyle w:val="CodeFragment-var"/>
              </w:rPr>
              <w:t>C</w:t>
            </w:r>
            <w:r w:rsidRPr="00A26054">
              <w:rPr>
                <w:vertAlign w:val="subscript"/>
              </w:rPr>
              <w:t>sqrt</w:t>
            </w:r>
            <w:r w:rsidRPr="00A26054">
              <w:t>,</w:t>
            </w:r>
            <w:r w:rsidRPr="00786BFA">
              <w:rPr>
                <w:rStyle w:val="CodeFragment-var"/>
                <w:sz w:val="20"/>
              </w:rPr>
              <w:t>r</w:t>
            </w:r>
            <w:proofErr w:type="spellEnd"/>
            <w:r>
              <w:rPr>
                <w:rStyle w:val="CodeFragment-var"/>
              </w:rPr>
              <w:t xml:space="preserve"> </w:t>
            </w:r>
            <w:r>
              <w:t>)</w:t>
            </w:r>
            <w:r>
              <w:br/>
            </w:r>
            <w:r>
              <w:tab/>
              <w:t xml:space="preserve">    = </w:t>
            </w:r>
            <w:r w:rsidRPr="00786BFA">
              <w:rPr>
                <w:rFonts w:ascii="Courier New" w:hAnsi="Courier New" w:cs="Courier New"/>
                <w:sz w:val="20"/>
              </w:rPr>
              <w:t xml:space="preserve">double </w:t>
            </w:r>
            <w:r w:rsidRPr="009368BB">
              <w:t>if</w:t>
            </w:r>
            <w:r w:rsidRPr="00A26054">
              <w:t xml:space="preserve"> </w:t>
            </w:r>
            <w:proofErr w:type="spellStart"/>
            <w:r w:rsidRPr="00A26054">
              <w:rPr>
                <w:i/>
              </w:rPr>
              <w:t>rangeFieldType</w:t>
            </w:r>
            <w:proofErr w:type="spellEnd"/>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Pr>
                <w:rFonts w:cs="Arial"/>
              </w:rPr>
              <w:t>≠</w:t>
            </w:r>
            <w:r w:rsidRPr="00A26054">
              <w:rPr>
                <w:lang w:eastAsia="de-DE"/>
              </w:rPr>
              <w:t xml:space="preserve"> </w:t>
            </w:r>
            <w:r w:rsidRPr="00786BFA">
              <w:rPr>
                <w:rFonts w:ascii="Courier New" w:hAnsi="Courier New" w:cs="Courier New"/>
                <w:sz w:val="20"/>
                <w:lang w:eastAsia="de-DE"/>
              </w:rPr>
              <w:t>complex</w:t>
            </w:r>
            <w:r>
              <w:rPr>
                <w:lang w:eastAsia="de-DE"/>
              </w:rPr>
              <w:t xml:space="preserve"> </w:t>
            </w:r>
            <w:r w:rsidRPr="00786BFA">
              <w:rPr>
                <w:rFonts w:ascii="Arial" w:hAnsi="Arial"/>
                <w:sz w:val="20"/>
              </w:rPr>
              <w:t>and</w:t>
            </w:r>
            <w:r w:rsidRPr="00A26054">
              <w:rPr>
                <w:lang w:eastAsia="de-DE"/>
              </w:rPr>
              <w:t xml:space="preserve"> </w:t>
            </w:r>
            <w:r w:rsidRPr="00A26054">
              <w:rPr>
                <w:rStyle w:val="CodeFragment-var"/>
              </w:rPr>
              <w:t>C</w:t>
            </w:r>
            <w:r w:rsidRPr="00A26054">
              <w:rPr>
                <w:vertAlign w:val="subscript"/>
              </w:rPr>
              <w:t>1</w:t>
            </w:r>
            <w:r w:rsidRPr="00A26054">
              <w:t>.</w:t>
            </w:r>
            <w:r w:rsidRPr="00A26054">
              <w:rPr>
                <w:rStyle w:val="CodeFragment-var"/>
              </w:rPr>
              <w:t>r</w:t>
            </w:r>
            <w:r w:rsidRPr="00A26054">
              <w:rPr>
                <w:lang w:eastAsia="de-DE"/>
              </w:rPr>
              <w:sym w:font="Symbol" w:char="F0B3"/>
            </w:r>
            <w:r w:rsidRPr="00A26054">
              <w:rPr>
                <w:lang w:eastAsia="de-DE"/>
              </w:rPr>
              <w:t>0,</w:t>
            </w:r>
            <w:r w:rsidRPr="00A26054">
              <w:rPr>
                <w:lang w:eastAsia="de-DE"/>
              </w:rPr>
              <w:br/>
            </w:r>
            <w:r w:rsidRPr="00A26054">
              <w:rPr>
                <w:lang w:eastAsia="de-DE"/>
              </w:rPr>
              <w:tab/>
            </w:r>
            <w:r>
              <w:rPr>
                <w:lang w:eastAsia="de-DE"/>
              </w:rPr>
              <w:t xml:space="preserve">    </w:t>
            </w:r>
            <w:r>
              <w:rPr>
                <w:i/>
              </w:rPr>
              <w:t xml:space="preserve">= </w:t>
            </w:r>
            <w:r w:rsidRPr="00786BFA">
              <w:rPr>
                <w:rFonts w:ascii="Courier New" w:hAnsi="Courier New" w:cs="Courier New"/>
                <w:sz w:val="20"/>
              </w:rPr>
              <w:t xml:space="preserve">complex </w:t>
            </w:r>
            <w:r w:rsidRPr="009368BB">
              <w:t>otherwise</w:t>
            </w:r>
            <w:r w:rsidRPr="00A26054">
              <w:t>,</w:t>
            </w:r>
            <w:r>
              <w:br/>
            </w:r>
            <w:r w:rsidRPr="00A26054">
              <w:tab/>
            </w:r>
            <w:proofErr w:type="spellStart"/>
            <w:r w:rsidRPr="00A26054">
              <w:rPr>
                <w:i/>
              </w:rPr>
              <w:t>rangeFieldType</w:t>
            </w:r>
            <w:proofErr w:type="spellEnd"/>
            <w:r w:rsidRPr="00A26054">
              <w:t>(</w:t>
            </w:r>
            <w:proofErr w:type="spellStart"/>
            <w:r w:rsidRPr="00A26054">
              <w:rPr>
                <w:rStyle w:val="CodeFragment-var"/>
              </w:rPr>
              <w:t>C</w:t>
            </w:r>
            <w:r w:rsidRPr="00A26054">
              <w:rPr>
                <w:vertAlign w:val="subscript"/>
              </w:rPr>
              <w:t>abs</w:t>
            </w:r>
            <w:r w:rsidRPr="00A26054">
              <w:t>,</w:t>
            </w:r>
            <w:r w:rsidRPr="00A26054">
              <w:rPr>
                <w:rStyle w:val="CodeFragment-var"/>
              </w:rPr>
              <w:t>r</w:t>
            </w:r>
            <w:proofErr w:type="spellEnd"/>
            <w:r w:rsidRPr="00A26054">
              <w:t xml:space="preserve">) </w:t>
            </w:r>
            <w:r w:rsidRPr="00A26054">
              <w:br/>
            </w:r>
            <w:r w:rsidRPr="00A26054">
              <w:rPr>
                <w:lang w:eastAsia="de-DE"/>
              </w:rPr>
              <w:tab/>
            </w:r>
            <w:r>
              <w:rPr>
                <w:lang w:eastAsia="de-DE"/>
              </w:rPr>
              <w:t xml:space="preserve">    </w:t>
            </w:r>
            <w:r>
              <w:t xml:space="preserve">= </w:t>
            </w:r>
            <w:r w:rsidRPr="00786BFA">
              <w:rPr>
                <w:rFonts w:ascii="Courier New" w:hAnsi="Courier New" w:cs="Courier New"/>
                <w:sz w:val="20"/>
              </w:rPr>
              <w:t xml:space="preserve">unsigned int  </w:t>
            </w:r>
            <w:r w:rsidRPr="009368BB">
              <w:t>if</w:t>
            </w:r>
            <w:r w:rsidRPr="00A26054">
              <w:t xml:space="preserve"> </w:t>
            </w:r>
            <w:proofErr w:type="spellStart"/>
            <w:r w:rsidRPr="00A26054">
              <w:rPr>
                <w:i/>
              </w:rPr>
              <w:t>rangeFieldType</w:t>
            </w:r>
            <w:proofErr w:type="spellEnd"/>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sidRPr="00A26054">
              <w:sym w:font="Symbol" w:char="F0CE"/>
            </w:r>
            <w:r>
              <w:rPr>
                <w:lang w:eastAsia="de-DE"/>
              </w:rPr>
              <w:t xml:space="preserve">{ </w:t>
            </w:r>
            <w:r w:rsidRPr="00786BFA">
              <w:rPr>
                <w:rFonts w:ascii="Courier New" w:hAnsi="Courier New" w:cs="Courier New"/>
                <w:sz w:val="20"/>
                <w:lang w:eastAsia="de-DE"/>
              </w:rPr>
              <w:t>unsigned int</w:t>
            </w:r>
            <w:r>
              <w:rPr>
                <w:lang w:eastAsia="de-DE"/>
              </w:rPr>
              <w:t xml:space="preserve">, </w:t>
            </w:r>
            <w:r w:rsidRPr="00786BFA">
              <w:rPr>
                <w:rFonts w:ascii="Courier New" w:hAnsi="Courier New" w:cs="Courier New"/>
                <w:sz w:val="20"/>
              </w:rPr>
              <w:t>int</w:t>
            </w:r>
            <w:r>
              <w:t xml:space="preserve"> }</w:t>
            </w:r>
            <w:r>
              <w:rPr>
                <w:i/>
              </w:rPr>
              <w:br/>
            </w:r>
            <w:r>
              <w:rPr>
                <w:i/>
              </w:rPr>
              <w:tab/>
              <w:t xml:space="preserve">    </w:t>
            </w:r>
            <w:r>
              <w:t xml:space="preserve">= </w:t>
            </w:r>
            <w:r w:rsidRPr="00786BFA">
              <w:rPr>
                <w:rFonts w:ascii="Courier New" w:hAnsi="Courier New" w:cs="Courier New"/>
                <w:sz w:val="20"/>
              </w:rPr>
              <w:t xml:space="preserve">float  </w:t>
            </w:r>
            <w:r w:rsidRPr="009368BB">
              <w:t>if</w:t>
            </w:r>
            <w:r w:rsidRPr="00A26054">
              <w:t xml:space="preserve"> </w:t>
            </w:r>
            <w:proofErr w:type="spellStart"/>
            <w:r w:rsidRPr="00A26054">
              <w:rPr>
                <w:i/>
              </w:rPr>
              <w:t>rangeFieldType</w:t>
            </w:r>
            <w:proofErr w:type="spellEnd"/>
            <w:r w:rsidRPr="00A26054">
              <w:t>(</w:t>
            </w:r>
            <w:r w:rsidRPr="00A26054">
              <w:rPr>
                <w:rStyle w:val="CodeFragment-var"/>
              </w:rPr>
              <w:t>C</w:t>
            </w:r>
            <w:r w:rsidRPr="00A26054">
              <w:rPr>
                <w:vertAlign w:val="subscript"/>
              </w:rPr>
              <w:t>1</w:t>
            </w:r>
            <w:r w:rsidRPr="00A26054">
              <w:t>,</w:t>
            </w:r>
            <w:r w:rsidRPr="00A26054">
              <w:rPr>
                <w:rStyle w:val="CodeFragment-var"/>
              </w:rPr>
              <w:t>r</w:t>
            </w:r>
            <w:r w:rsidRPr="00A26054">
              <w:t xml:space="preserve">) </w:t>
            </w:r>
            <w:r w:rsidRPr="00A26054">
              <w:sym w:font="Symbol" w:char="F0CE"/>
            </w:r>
            <w:r w:rsidRPr="00A26054">
              <w:t xml:space="preserve"> { </w:t>
            </w:r>
            <w:r w:rsidRPr="00786BFA">
              <w:rPr>
                <w:rFonts w:ascii="Courier New" w:hAnsi="Courier New" w:cs="Courier New"/>
                <w:sz w:val="20"/>
              </w:rPr>
              <w:t>float</w:t>
            </w:r>
            <w:r w:rsidRPr="00A26054">
              <w:t xml:space="preserve">, </w:t>
            </w:r>
            <w:r w:rsidRPr="00786BFA">
              <w:rPr>
                <w:rFonts w:ascii="Courier New" w:hAnsi="Courier New" w:cs="Courier New"/>
                <w:sz w:val="20"/>
              </w:rPr>
              <w:t>complex</w:t>
            </w:r>
            <w:r w:rsidRPr="00A26054">
              <w:t xml:space="preserve"> }</w:t>
            </w:r>
          </w:p>
          <w:p w14:paraId="29D28D06" w14:textId="77777777" w:rsidR="00BC500D" w:rsidRDefault="00BC500D" w:rsidP="00B83F43">
            <w:pPr>
              <w:spacing w:before="60" w:afterLines="60" w:after="144"/>
              <w:jc w:val="left"/>
            </w:pPr>
            <w:r>
              <w:tab/>
            </w:r>
            <w:proofErr w:type="spellStart"/>
            <w:r w:rsidRPr="00906F5B">
              <w:rPr>
                <w:i/>
              </w:rPr>
              <w:t>rangeFieldType</w:t>
            </w:r>
            <w:proofErr w:type="spellEnd"/>
            <w:r>
              <w:t xml:space="preserve">( </w:t>
            </w:r>
            <w:proofErr w:type="spellStart"/>
            <w:r>
              <w:rPr>
                <w:rStyle w:val="CodeFragment-var"/>
              </w:rPr>
              <w:t>C</w:t>
            </w:r>
            <w:r>
              <w:rPr>
                <w:vertAlign w:val="subscript"/>
              </w:rPr>
              <w:t>plusSC</w:t>
            </w:r>
            <w:proofErr w:type="spellEnd"/>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minSC</w:t>
            </w:r>
            <w:proofErr w:type="spellEnd"/>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multSC</w:t>
            </w:r>
            <w:proofErr w:type="spellEnd"/>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divSC</w:t>
            </w:r>
            <w:proofErr w:type="spellEnd"/>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andSC</w:t>
            </w:r>
            <w:proofErr w:type="spellEnd"/>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orSC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xorSC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eqSC</w:t>
            </w:r>
            <w:proofErr w:type="spellEnd"/>
            <w:r>
              <w:t xml:space="preserve">) </w:t>
            </w:r>
            <w:r>
              <w:tab/>
            </w:r>
            <w:r>
              <w:tab/>
              <w:t xml:space="preserve">=  </w:t>
            </w:r>
            <w:proofErr w:type="spellStart"/>
            <w:r w:rsidRPr="00786BFA">
              <w:rPr>
                <w:rFonts w:ascii="Courier New" w:hAnsi="Courier New" w:cs="Courier New"/>
                <w:sz w:val="20"/>
              </w:rPr>
              <w:t>boolean</w:t>
            </w:r>
            <w:proofErr w:type="spellEnd"/>
            <w:r>
              <w:br/>
            </w:r>
            <w:r>
              <w:tab/>
            </w:r>
            <w:proofErr w:type="spellStart"/>
            <w:r w:rsidRPr="00906F5B">
              <w:rPr>
                <w:i/>
              </w:rPr>
              <w:t>rangeFieldType</w:t>
            </w:r>
            <w:proofErr w:type="spellEnd"/>
            <w:r>
              <w:t xml:space="preserve">( </w:t>
            </w:r>
            <w:proofErr w:type="spellStart"/>
            <w:r>
              <w:rPr>
                <w:rStyle w:val="CodeFragment-var"/>
              </w:rPr>
              <w:t>C</w:t>
            </w:r>
            <w:r>
              <w:rPr>
                <w:vertAlign w:val="subscript"/>
              </w:rPr>
              <w:t>ltSC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gtSC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leSC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geSC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neSC</w:t>
            </w:r>
            <w:proofErr w:type="spellEnd"/>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ovlSC</w:t>
            </w:r>
            <w:proofErr w:type="spellEnd"/>
            <w:r>
              <w:t xml:space="preserve">) </w:t>
            </w:r>
            <w:r>
              <w:tab/>
            </w:r>
            <w:r>
              <w:tab/>
              <w:t xml:space="preserve">=  </w:t>
            </w:r>
            <w:proofErr w:type="spellStart"/>
            <w:r w:rsidRPr="00906F5B">
              <w:rPr>
                <w:i/>
              </w:rPr>
              <w:t>rangeType</w:t>
            </w:r>
            <w:proofErr w:type="spellEnd"/>
            <w:r>
              <w:t>(</w:t>
            </w:r>
            <w:r>
              <w:rPr>
                <w:rStyle w:val="CodeFragment-var"/>
              </w:rPr>
              <w:t>C</w:t>
            </w:r>
            <w:r>
              <w:rPr>
                <w:vertAlign w:val="subscript"/>
              </w:rPr>
              <w:t>2</w:t>
            </w:r>
            <w:r>
              <w:t>)</w:t>
            </w:r>
            <w:r w:rsidR="00266828">
              <w:br/>
            </w:r>
            <w:r>
              <w:tab/>
            </w:r>
            <w:proofErr w:type="spellStart"/>
            <w:r w:rsidRPr="00906F5B">
              <w:rPr>
                <w:i/>
              </w:rPr>
              <w:t>rangeFieldType</w:t>
            </w:r>
            <w:proofErr w:type="spellEnd"/>
            <w:r>
              <w:t xml:space="preserve">( </w:t>
            </w:r>
            <w:proofErr w:type="spellStart"/>
            <w:r>
              <w:rPr>
                <w:rStyle w:val="CodeFragment-var"/>
              </w:rPr>
              <w:t>C</w:t>
            </w:r>
            <w:r>
              <w:rPr>
                <w:vertAlign w:val="subscript"/>
              </w:rPr>
              <w:t>plusCS</w:t>
            </w:r>
            <w:proofErr w:type="spellEnd"/>
            <w:r>
              <w:t xml:space="preserve">, </w:t>
            </w:r>
            <w:r>
              <w:rPr>
                <w:rStyle w:val="CodeFragment-var"/>
              </w:rPr>
              <w:t>r</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minCS</w:t>
            </w:r>
            <w:proofErr w:type="spellEnd"/>
            <w:r>
              <w:t xml:space="preserve">, </w:t>
            </w:r>
            <w:r>
              <w:rPr>
                <w:rStyle w:val="CodeFragment-var"/>
              </w:rPr>
              <w:t>r</w:t>
            </w:r>
            <w:r w:rsidR="008631FA">
              <w:t xml:space="preserve">) </w:t>
            </w:r>
            <w:r w:rsidR="008631FA">
              <w:tab/>
            </w:r>
            <w:r>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multCS</w:t>
            </w:r>
            <w:proofErr w:type="spellEnd"/>
            <w:r>
              <w:t xml:space="preserve">, </w:t>
            </w:r>
            <w:r>
              <w:rPr>
                <w:rStyle w:val="CodeFragment-var"/>
              </w:rPr>
              <w:t>r</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divCS</w:t>
            </w:r>
            <w:proofErr w:type="spellEnd"/>
            <w:r>
              <w:t xml:space="preserve">, </w:t>
            </w:r>
            <w:r>
              <w:rPr>
                <w:rStyle w:val="CodeFragment-var"/>
              </w:rPr>
              <w:t>r</w:t>
            </w:r>
            <w:r>
              <w:t xml:space="preserve">) </w:t>
            </w:r>
            <w:r>
              <w:tab/>
              <w:t xml:space="preserve">is given by </w:t>
            </w:r>
            <w:r>
              <w:fldChar w:fldCharType="begin"/>
            </w:r>
            <w:r>
              <w:instrText xml:space="preserve"> REF _Ref81040960 \r \h  \* MERGEFORMAT </w:instrText>
            </w:r>
            <w:r>
              <w:fldChar w:fldCharType="separate"/>
            </w:r>
            <w:r>
              <w:t>Requirement 48</w:t>
            </w:r>
            <w:r>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andCS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orCS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xorCS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eqCS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br/>
            </w:r>
            <w:r>
              <w:tab/>
            </w:r>
            <w:proofErr w:type="spellStart"/>
            <w:r w:rsidRPr="00906F5B">
              <w:rPr>
                <w:i/>
              </w:rPr>
              <w:t>rangeFieldType</w:t>
            </w:r>
            <w:proofErr w:type="spellEnd"/>
            <w:r>
              <w:t xml:space="preserve">( </w:t>
            </w:r>
            <w:proofErr w:type="spellStart"/>
            <w:r>
              <w:rPr>
                <w:rStyle w:val="CodeFragment-var"/>
              </w:rPr>
              <w:t>C</w:t>
            </w:r>
            <w:r>
              <w:rPr>
                <w:vertAlign w:val="subscript"/>
              </w:rPr>
              <w:t>ltCS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gtCS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leCS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geCS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lastRenderedPageBreak/>
              <w:tab/>
            </w:r>
            <w:proofErr w:type="spellStart"/>
            <w:r w:rsidRPr="00906F5B">
              <w:rPr>
                <w:i/>
              </w:rPr>
              <w:t>rangeFieldType</w:t>
            </w:r>
            <w:proofErr w:type="spellEnd"/>
            <w:r>
              <w:t xml:space="preserve">( </w:t>
            </w:r>
            <w:proofErr w:type="spellStart"/>
            <w:r>
              <w:rPr>
                <w:rStyle w:val="CodeFragment-var"/>
              </w:rPr>
              <w:t>C</w:t>
            </w:r>
            <w:r>
              <w:rPr>
                <w:vertAlign w:val="subscript"/>
              </w:rPr>
              <w:t>neCS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r>
              <w:br/>
            </w:r>
            <w:r>
              <w:tab/>
            </w:r>
            <w:proofErr w:type="spellStart"/>
            <w:r w:rsidRPr="00906F5B">
              <w:rPr>
                <w:i/>
              </w:rPr>
              <w:t>rangeFieldType</w:t>
            </w:r>
            <w:proofErr w:type="spellEnd"/>
            <w:r>
              <w:t xml:space="preserve">( </w:t>
            </w:r>
            <w:proofErr w:type="spellStart"/>
            <w:r>
              <w:rPr>
                <w:rStyle w:val="CodeFragment-var"/>
              </w:rPr>
              <w:t>C</w:t>
            </w:r>
            <w:r>
              <w:rPr>
                <w:vertAlign w:val="subscript"/>
              </w:rPr>
              <w:t>ovlCS</w:t>
            </w:r>
            <w:proofErr w:type="spellEnd"/>
            <w:r>
              <w:t xml:space="preserve">, </w:t>
            </w:r>
            <w:r>
              <w:rPr>
                <w:rStyle w:val="CodeFragment-var"/>
              </w:rPr>
              <w:t>r</w:t>
            </w:r>
            <w:r>
              <w:t xml:space="preserve">) </w:t>
            </w:r>
            <w:r>
              <w:tab/>
              <w:t xml:space="preserve">=  </w:t>
            </w:r>
            <w:proofErr w:type="spellStart"/>
            <w:r w:rsidRPr="00786BFA">
              <w:rPr>
                <w:rFonts w:ascii="Courier New" w:hAnsi="Courier New" w:cs="Courier New"/>
                <w:sz w:val="20"/>
              </w:rPr>
              <w:t>boolean</w:t>
            </w:r>
            <w:proofErr w:type="spellEnd"/>
          </w:p>
        </w:tc>
      </w:tr>
      <w:tr w:rsidR="00BC500D" w14:paraId="785C69F6" w14:textId="77777777" w:rsidTr="00745455">
        <w:tc>
          <w:tcPr>
            <w:tcW w:w="9101" w:type="dxa"/>
            <w:shd w:val="clear" w:color="auto" w:fill="F2F2F2" w:themeFill="background1" w:themeFillShade="F2"/>
          </w:tcPr>
          <w:p w14:paraId="73E7D2A4" w14:textId="77777777" w:rsidR="00BC500D" w:rsidRDefault="00BC500D" w:rsidP="00B83F43">
            <w:pPr>
              <w:tabs>
                <w:tab w:val="left" w:pos="497"/>
                <w:tab w:val="left" w:pos="2340"/>
              </w:tabs>
              <w:spacing w:before="60" w:afterLines="60" w:after="144"/>
              <w:jc w:val="left"/>
            </w:pPr>
            <w:r>
              <w:lastRenderedPageBreak/>
              <w:t xml:space="preserve"> </w:t>
            </w:r>
            <w:r w:rsidRPr="00786BFA">
              <w:rPr>
                <w:rFonts w:ascii="Courier New" w:hAnsi="Courier New" w:cs="Courier New"/>
                <w:sz w:val="20"/>
              </w:rPr>
              <w:t>for all</w:t>
            </w:r>
            <w:r>
              <w:t xml:space="preserve"> </w:t>
            </w:r>
            <w:r>
              <w:rPr>
                <w:rStyle w:val="CodeFragment-var"/>
              </w:rPr>
              <w:t>p</w:t>
            </w:r>
            <w:r>
              <w:sym w:font="Symbol" w:char="F0CE"/>
            </w:r>
            <w:r>
              <w:rPr>
                <w:i/>
              </w:rPr>
              <w:t>domain</w:t>
            </w:r>
            <w:r>
              <w:t>(</w:t>
            </w:r>
            <w:r>
              <w:rPr>
                <w:rStyle w:val="CodeFragment-var"/>
              </w:rPr>
              <w:t>C</w:t>
            </w:r>
            <w:r>
              <w:rPr>
                <w:vertAlign w:val="subscript"/>
              </w:rPr>
              <w:t>2</w:t>
            </w:r>
            <w:r>
              <w:t>):</w:t>
            </w:r>
            <w:r>
              <w:br/>
            </w:r>
            <w:r>
              <w:tab/>
            </w:r>
            <w:r w:rsidRPr="00B1559D">
              <w:rPr>
                <w:i/>
              </w:rPr>
              <w:t>value</w:t>
            </w:r>
            <w:r>
              <w:t xml:space="preserve">( </w:t>
            </w:r>
            <w:proofErr w:type="spellStart"/>
            <w:r>
              <w:rPr>
                <w:rStyle w:val="CodeFragment-var"/>
              </w:rPr>
              <w:t>C</w:t>
            </w:r>
            <w:r>
              <w:rPr>
                <w:vertAlign w:val="subscript"/>
              </w:rPr>
              <w:t>plus</w:t>
            </w:r>
            <w:proofErr w:type="spellEnd"/>
            <w:r>
              <w:t xml:space="preserve">, </w:t>
            </w:r>
            <w:r>
              <w:rPr>
                <w:rStyle w:val="CodeFragment-var"/>
              </w:rPr>
              <w:t>p</w:t>
            </w:r>
            <w:r>
              <w:t xml:space="preserve"> ) </w:t>
            </w:r>
            <w:r>
              <w:tab/>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w:t>
            </w:r>
            <w:r>
              <w:br/>
            </w:r>
            <w:r>
              <w:tab/>
            </w:r>
            <w:r w:rsidRPr="00B1559D">
              <w:rPr>
                <w:i/>
              </w:rPr>
              <w:t>value</w:t>
            </w:r>
            <w:r>
              <w:t xml:space="preserve">( </w:t>
            </w:r>
            <w:proofErr w:type="spellStart"/>
            <w:r>
              <w:rPr>
                <w:rStyle w:val="CodeFragment-var"/>
              </w:rPr>
              <w:t>C</w:t>
            </w:r>
            <w:r>
              <w:rPr>
                <w:vertAlign w:val="subscript"/>
              </w:rPr>
              <w:t>minus</w:t>
            </w:r>
            <w:proofErr w:type="spellEnd"/>
            <w:r>
              <w:t xml:space="preserve">, </w:t>
            </w:r>
            <w:r>
              <w:rPr>
                <w:rStyle w:val="CodeFragment-var"/>
              </w:rPr>
              <w:t>p</w:t>
            </w:r>
            <w:r>
              <w:t xml:space="preserve"> ) </w:t>
            </w:r>
            <w:r>
              <w:tab/>
              <w:t xml:space="preserve">=  -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w:t>
            </w:r>
            <w:r>
              <w:br/>
            </w:r>
            <w:r>
              <w:tab/>
            </w:r>
            <w:r w:rsidRPr="00B1559D">
              <w:rPr>
                <w:i/>
              </w:rPr>
              <w:t>value</w:t>
            </w:r>
            <w:r>
              <w:t xml:space="preserve">( </w:t>
            </w:r>
            <w:proofErr w:type="spellStart"/>
            <w:r>
              <w:rPr>
                <w:rStyle w:val="CodeFragment-var"/>
              </w:rPr>
              <w:t>C</w:t>
            </w:r>
            <w:r>
              <w:rPr>
                <w:vertAlign w:val="subscript"/>
              </w:rPr>
              <w:t>sqrt</w:t>
            </w:r>
            <w:proofErr w:type="spellEnd"/>
            <w:r>
              <w:t xml:space="preserve">, </w:t>
            </w:r>
            <w:r>
              <w:rPr>
                <w:rStyle w:val="CodeFragment-var"/>
              </w:rPr>
              <w:t>p</w:t>
            </w:r>
            <w:r>
              <w:t xml:space="preserve"> )</w:t>
            </w:r>
            <w:r>
              <w:tab/>
              <w:t xml:space="preserve">=  </w:t>
            </w:r>
            <w:r w:rsidRPr="00786BFA">
              <w:rPr>
                <w:rFonts w:ascii="Courier New" w:hAnsi="Courier New" w:cs="Courier New"/>
                <w:sz w:val="20"/>
              </w:rPr>
              <w:t>sqrt</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abs</w:t>
            </w:r>
            <w:r>
              <w:t xml:space="preserve">, </w:t>
            </w:r>
            <w:r>
              <w:rPr>
                <w:rStyle w:val="CodeFragment-var"/>
              </w:rPr>
              <w:t>p</w:t>
            </w:r>
            <w:r>
              <w:t xml:space="preserve"> ) </w:t>
            </w:r>
            <w:r>
              <w:tab/>
              <w:t xml:space="preserve">=  </w:t>
            </w:r>
            <w:r w:rsidRPr="00786BFA">
              <w:rPr>
                <w:rFonts w:ascii="Courier New" w:hAnsi="Courier New" w:cs="Courier New"/>
                <w:sz w:val="20"/>
              </w:rPr>
              <w:t>abs</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re</w:t>
            </w:r>
            <w:r>
              <w:t xml:space="preserve">, </w:t>
            </w:r>
            <w:r>
              <w:rPr>
                <w:rStyle w:val="CodeFragment-var"/>
              </w:rPr>
              <w:t>p</w:t>
            </w:r>
            <w:r>
              <w:t xml:space="preserve"> ) </w:t>
            </w:r>
            <w:r>
              <w:tab/>
              <w:t xml:space="preserve">=  </w:t>
            </w:r>
            <w:r w:rsidRPr="00786BFA">
              <w:rPr>
                <w:rFonts w:ascii="Courier New" w:hAnsi="Courier New" w:cs="Courier New"/>
                <w:sz w:val="20"/>
              </w:rPr>
              <w:t>re</w:t>
            </w:r>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r>
              <w:br/>
            </w:r>
            <w:r>
              <w:tab/>
            </w:r>
            <w:r w:rsidRPr="00B1559D">
              <w:rPr>
                <w:i/>
              </w:rPr>
              <w:t>value</w:t>
            </w:r>
            <w:r>
              <w:t xml:space="preserve">( </w:t>
            </w:r>
            <w:r>
              <w:rPr>
                <w:rStyle w:val="CodeFragment-var"/>
              </w:rPr>
              <w:t>C</w:t>
            </w:r>
            <w:r>
              <w:rPr>
                <w:vertAlign w:val="subscript"/>
              </w:rPr>
              <w:t>im</w:t>
            </w:r>
            <w:r>
              <w:t xml:space="preserve">, </w:t>
            </w:r>
            <w:r>
              <w:rPr>
                <w:rStyle w:val="CodeFragment-var"/>
              </w:rPr>
              <w:t>p</w:t>
            </w:r>
            <w:r>
              <w:t xml:space="preserve"> ) </w:t>
            </w:r>
            <w:r>
              <w:tab/>
              <w:t xml:space="preserve">=  </w:t>
            </w:r>
            <w:proofErr w:type="spellStart"/>
            <w:r w:rsidRPr="00786BFA">
              <w:rPr>
                <w:rFonts w:ascii="Courier New" w:hAnsi="Courier New" w:cs="Courier New"/>
                <w:sz w:val="20"/>
              </w:rPr>
              <w:t>im</w:t>
            </w:r>
            <w:proofErr w:type="spellEnd"/>
            <w:r>
              <w:t xml:space="preserve">( </w:t>
            </w:r>
            <w:r w:rsidRPr="00B1559D">
              <w:rPr>
                <w:i/>
              </w:rPr>
              <w:t>value</w:t>
            </w:r>
            <w:r>
              <w:t xml:space="preserve">( </w:t>
            </w:r>
            <w:r>
              <w:rPr>
                <w:rStyle w:val="CodeFragment-var"/>
              </w:rPr>
              <w:t>C</w:t>
            </w:r>
            <w:r>
              <w:rPr>
                <w:vertAlign w:val="subscript"/>
              </w:rPr>
              <w:t>1</w:t>
            </w:r>
            <w:r>
              <w:t xml:space="preserve">, </w:t>
            </w:r>
            <w:r>
              <w:rPr>
                <w:rStyle w:val="CodeFragment-var"/>
              </w:rPr>
              <w:t>p</w:t>
            </w:r>
            <w:r>
              <w:t xml:space="preserve"> ) ),</w:t>
            </w:r>
          </w:p>
          <w:p w14:paraId="1F88E114" w14:textId="77777777" w:rsidR="00BC500D" w:rsidRDefault="00BC500D" w:rsidP="00B83F43">
            <w:pPr>
              <w:tabs>
                <w:tab w:val="left" w:pos="497"/>
                <w:tab w:val="left" w:pos="2340"/>
              </w:tabs>
              <w:spacing w:before="60" w:afterLines="60" w:after="144"/>
              <w:jc w:val="left"/>
            </w:pPr>
            <w:r w:rsidRPr="00192A3D">
              <w:tab/>
            </w:r>
            <w:r w:rsidRPr="00192A3D">
              <w:rPr>
                <w:i/>
              </w:rPr>
              <w:t>value</w:t>
            </w:r>
            <w:r w:rsidRPr="00192A3D">
              <w:t xml:space="preserve">( </w:t>
            </w:r>
            <w:proofErr w:type="spellStart"/>
            <w:r w:rsidRPr="00192A3D">
              <w:rPr>
                <w:rStyle w:val="CodeFragment-var"/>
              </w:rPr>
              <w:t>C</w:t>
            </w:r>
            <w:r w:rsidRPr="00192A3D">
              <w:rPr>
                <w:vertAlign w:val="subscript"/>
              </w:rPr>
              <w:t>plusSC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Fonts w:ascii="Courier New" w:hAnsi="Courier New" w:cs="Courier New"/>
                <w:sz w:val="20"/>
              </w:rPr>
              <w:t>+</w:t>
            </w:r>
            <w:r w:rsidRPr="00192A3D">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minSC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multSC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divSC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andSC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and</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orSC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or</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xorSC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xor</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eqSC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rsidRPr="00192A3D">
              <w:rPr>
                <w:rStyle w:val="CodeFragment-var"/>
                <w:rFonts w:ascii="Arial" w:hAnsi="Arial"/>
              </w:rPr>
              <w:t xml:space="preserve"> </w:t>
            </w:r>
            <w:r w:rsidRPr="00786BFA">
              <w:rPr>
                <w:rStyle w:val="CodeFragment-var"/>
              </w:rPr>
              <w:t>=</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ltSC</w:t>
            </w:r>
            <w:proofErr w:type="spellEnd"/>
            <w:r w:rsidRPr="00192A3D">
              <w:t xml:space="preserve"> )</w:t>
            </w:r>
            <w:r w:rsidRPr="00192A3D">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gtSC</w:t>
            </w:r>
            <w:proofErr w:type="spellEnd"/>
            <w:r w:rsidRPr="00192A3D">
              <w:t xml:space="preserve"> )</w:t>
            </w:r>
            <w:r w:rsidRPr="00192A3D">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leSC</w:t>
            </w:r>
            <w:proofErr w:type="spellEnd"/>
            <w:r w:rsidRPr="00192A3D">
              <w:t xml:space="preserve"> )</w:t>
            </w:r>
            <w:r w:rsidRPr="00192A3D">
              <w:rPr>
                <w:vertAlign w:val="subscript"/>
              </w:rPr>
              <w:tab/>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geSC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neSC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r w:rsidRPr="00192A3D">
              <w:rPr>
                <w:rStyle w:val="CodeFragment-var"/>
              </w:rPr>
              <w:br/>
            </w:r>
            <w:r w:rsidRPr="00192A3D">
              <w:rPr>
                <w:rStyle w:val="CodeFragment-var"/>
              </w:rPr>
              <w:tab/>
            </w:r>
            <w:r w:rsidRPr="00192A3D">
              <w:rPr>
                <w:i/>
              </w:rPr>
              <w:t>value</w:t>
            </w:r>
            <w:r w:rsidRPr="00192A3D">
              <w:t xml:space="preserve">( </w:t>
            </w:r>
            <w:proofErr w:type="spellStart"/>
            <w:r w:rsidRPr="00192A3D">
              <w:rPr>
                <w:rStyle w:val="CodeFragment-var"/>
              </w:rPr>
              <w:t>C</w:t>
            </w:r>
            <w:r w:rsidRPr="00192A3D">
              <w:rPr>
                <w:vertAlign w:val="subscript"/>
              </w:rPr>
              <w:t>ovlSC</w:t>
            </w:r>
            <w:proofErr w:type="spellEnd"/>
            <w:r w:rsidRPr="00192A3D">
              <w:t xml:space="preserve"> )</w:t>
            </w:r>
            <w:r w:rsidRPr="00192A3D">
              <w:tab/>
              <w:t xml:space="preserve">=  </w:t>
            </w:r>
            <w:r w:rsidRPr="00192A3D">
              <w:rPr>
                <w:i/>
              </w:rPr>
              <w:t>value</w:t>
            </w:r>
            <w:r w:rsidRPr="00192A3D">
              <w:t xml:space="preserve">( </w:t>
            </w:r>
            <w:r w:rsidRPr="00192A3D">
              <w:rPr>
                <w:rStyle w:val="CodeFragment-var"/>
              </w:rPr>
              <w:t>S</w:t>
            </w:r>
            <w:r w:rsidRPr="00192A3D">
              <w:rPr>
                <w:vertAlign w:val="subscript"/>
              </w:rPr>
              <w:t>1</w:t>
            </w:r>
            <w:r w:rsidRPr="00192A3D">
              <w:t xml:space="preserve"> )</w:t>
            </w:r>
            <w:r>
              <w:t xml:space="preserve"> </w:t>
            </w:r>
            <w:r w:rsidRPr="00786BFA">
              <w:rPr>
                <w:rStyle w:val="Codefragment-keyword"/>
              </w:rPr>
              <w:t>overlay</w:t>
            </w:r>
            <w:r>
              <w:rPr>
                <w:rStyle w:val="Codefragment-keyword"/>
                <w:rFonts w:ascii="Arial" w:hAnsi="Arial"/>
              </w:rPr>
              <w:t xml:space="preserve"> </w:t>
            </w:r>
            <w:r w:rsidRPr="00192A3D">
              <w:rPr>
                <w:i/>
              </w:rPr>
              <w:t>value</w:t>
            </w:r>
            <w:r w:rsidRPr="00192A3D">
              <w:t xml:space="preserve">( </w:t>
            </w:r>
            <w:r w:rsidRPr="00192A3D">
              <w:rPr>
                <w:rStyle w:val="CodeFragment-var"/>
              </w:rPr>
              <w:t>C</w:t>
            </w:r>
            <w:r w:rsidRPr="00192A3D">
              <w:rPr>
                <w:vertAlign w:val="subscript"/>
              </w:rPr>
              <w:t>2</w:t>
            </w:r>
            <w:r w:rsidRPr="00192A3D">
              <w:t xml:space="preserve"> )</w:t>
            </w:r>
          </w:p>
          <w:p w14:paraId="612F8DB6" w14:textId="77777777" w:rsidR="00BC500D" w:rsidRDefault="00BC500D" w:rsidP="00B83F43">
            <w:pPr>
              <w:tabs>
                <w:tab w:val="left" w:pos="497"/>
                <w:tab w:val="left" w:pos="2340"/>
              </w:tabs>
              <w:spacing w:before="60" w:afterLines="60" w:after="144"/>
              <w:jc w:val="left"/>
            </w:pPr>
            <w:r>
              <w:tab/>
            </w:r>
            <w:r w:rsidRPr="00192A3D">
              <w:rPr>
                <w:i/>
              </w:rPr>
              <w:t>value</w:t>
            </w:r>
            <w:r w:rsidRPr="00192A3D">
              <w:t xml:space="preserve">( </w:t>
            </w:r>
            <w:proofErr w:type="spellStart"/>
            <w:r>
              <w:rPr>
                <w:rStyle w:val="CodeFragment-var"/>
              </w:rPr>
              <w:t>C</w:t>
            </w:r>
            <w:r>
              <w:rPr>
                <w:vertAlign w:val="subscript"/>
              </w:rPr>
              <w:t>plusC</w:t>
            </w:r>
            <w:proofErr w:type="spellEnd"/>
            <w:r>
              <w:t>)</w:t>
            </w:r>
            <w:r>
              <w:rPr>
                <w:vertAlign w:val="subscript"/>
              </w:rPr>
              <w:t>S</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mincS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multCS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divCS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andCS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and</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orCS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or</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xorCS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xor</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eqCS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ltCS</w:t>
            </w:r>
            <w:proofErr w:type="spellEnd"/>
            <w:r>
              <w:rPr>
                <w:vertAlign w:val="subscript"/>
              </w:rPr>
              <w:t xml:space="preserve"> </w:t>
            </w:r>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gtCS</w:t>
            </w:r>
            <w:proofErr w:type="spellEnd"/>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leCS</w:t>
            </w:r>
            <w:proofErr w:type="spellEnd"/>
            <w:r>
              <w:t>)</w:t>
            </w:r>
            <w:r>
              <w:tab/>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&lt;=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geCS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&gt;=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neCS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r>
              <w:rPr>
                <w:rStyle w:val="CodeFragment-var"/>
              </w:rPr>
              <w:br/>
            </w:r>
            <w:r>
              <w:rPr>
                <w:rStyle w:val="CodeFragment-var"/>
              </w:rPr>
              <w:tab/>
            </w:r>
            <w:r w:rsidRPr="00192A3D">
              <w:rPr>
                <w:i/>
              </w:rPr>
              <w:t>value</w:t>
            </w:r>
            <w:r w:rsidRPr="00192A3D">
              <w:t xml:space="preserve">( </w:t>
            </w:r>
            <w:proofErr w:type="spellStart"/>
            <w:r>
              <w:rPr>
                <w:rStyle w:val="CodeFragment-var"/>
              </w:rPr>
              <w:t>C</w:t>
            </w:r>
            <w:r>
              <w:rPr>
                <w:vertAlign w:val="subscript"/>
              </w:rPr>
              <w:t>ovlCS</w:t>
            </w:r>
            <w:proofErr w:type="spellEnd"/>
            <w:r>
              <w:t>)</w:t>
            </w:r>
            <w:r>
              <w:tab/>
              <w:t xml:space="preserve">=  </w:t>
            </w:r>
            <w:r w:rsidRPr="00192A3D">
              <w:rPr>
                <w:i/>
              </w:rPr>
              <w:t>value</w:t>
            </w:r>
            <w:r w:rsidRPr="00192A3D">
              <w:t xml:space="preserve">( </w:t>
            </w:r>
            <w:r>
              <w:rPr>
                <w:rStyle w:val="CodeFragment-var"/>
              </w:rPr>
              <w:t>C</w:t>
            </w:r>
            <w:r>
              <w:rPr>
                <w:vertAlign w:val="subscript"/>
              </w:rPr>
              <w:t>1</w:t>
            </w:r>
            <w:r>
              <w:t xml:space="preserve">) </w:t>
            </w:r>
            <w:r w:rsidRPr="00786BFA">
              <w:rPr>
                <w:rStyle w:val="Codefragment-keyword"/>
              </w:rPr>
              <w:t>overlay</w:t>
            </w:r>
            <w:r>
              <w:rPr>
                <w:rStyle w:val="Codefragment-keyword"/>
                <w:rFonts w:ascii="Arial" w:hAnsi="Arial"/>
              </w:rPr>
              <w:t xml:space="preserve"> </w:t>
            </w:r>
            <w:r w:rsidRPr="00192A3D">
              <w:rPr>
                <w:i/>
              </w:rPr>
              <w:t>value</w:t>
            </w:r>
            <w:r w:rsidRPr="00192A3D">
              <w:t xml:space="preserve">( </w:t>
            </w:r>
            <w:r>
              <w:rPr>
                <w:rStyle w:val="CodeFragment-var"/>
              </w:rPr>
              <w:t>S</w:t>
            </w:r>
            <w:r>
              <w:rPr>
                <w:vertAlign w:val="subscript"/>
              </w:rPr>
              <w:t>2</w:t>
            </w:r>
            <w:r>
              <w:t>)</w:t>
            </w:r>
          </w:p>
        </w:tc>
      </w:tr>
    </w:tbl>
    <w:p w14:paraId="0C5A0352" w14:textId="77777777" w:rsidR="00BC500D" w:rsidRDefault="00BC500D" w:rsidP="00BC500D">
      <w:pPr>
        <w:pStyle w:val="TermNum"/>
        <w:rPr>
          <w:lang w:val="en-US"/>
        </w:rPr>
      </w:pPr>
    </w:p>
    <w:p w14:paraId="743E2B7D" w14:textId="77777777" w:rsidR="00BC500D" w:rsidRDefault="00BC500D" w:rsidP="00BC500D">
      <w:pPr>
        <w:pStyle w:val="Example"/>
        <w:rPr>
          <w:lang w:val="en-US"/>
        </w:rPr>
      </w:pPr>
      <w:r>
        <w:rPr>
          <w:lang w:val="en-US"/>
        </w:rPr>
        <w:t>EXAMPLE</w:t>
      </w:r>
      <w:r>
        <w:rPr>
          <w:lang w:val="en-US"/>
        </w:rPr>
        <w:tab/>
        <w:t xml:space="preserve">For two integer or float valued coverages </w:t>
      </w:r>
      <w:r w:rsidRPr="00B15727">
        <w:rPr>
          <w:rFonts w:ascii="Courier New" w:eastAsia="Times New Roman" w:hAnsi="Courier New"/>
          <w:snapToGrid w:val="0"/>
          <w:sz w:val="22"/>
          <w:lang w:val="en-US" w:eastAsia="en-US"/>
        </w:rPr>
        <w:t>$c</w:t>
      </w:r>
      <w:r>
        <w:t xml:space="preserve"> and </w:t>
      </w:r>
      <w:r w:rsidRPr="00B15727">
        <w:rPr>
          <w:rFonts w:ascii="Courier New" w:eastAsia="Times New Roman" w:hAnsi="Courier New"/>
          <w:snapToGrid w:val="0"/>
          <w:sz w:val="22"/>
          <w:lang w:val="en-US" w:eastAsia="en-US"/>
        </w:rPr>
        <w:t>$d</w:t>
      </w:r>
      <w:r w:rsidR="00266828">
        <w:rPr>
          <w:rFonts w:ascii="Courier New" w:eastAsia="Times New Roman" w:hAnsi="Courier New"/>
          <w:snapToGrid w:val="0"/>
          <w:sz w:val="22"/>
          <w:lang w:val="en-US" w:eastAsia="en-US"/>
        </w:rPr>
        <w:t xml:space="preserve"> </w:t>
      </w:r>
      <w:r>
        <w:rPr>
          <w:lang w:val="en-US"/>
        </w:rPr>
        <w:t>the following coverage expression evaluates to a float-type coverage where each range value contains the square root of the sum of the corresponding source coverages’ values.</w:t>
      </w:r>
    </w:p>
    <w:p w14:paraId="10175E4A" w14:textId="77777777" w:rsidR="00BC500D" w:rsidRDefault="00BC500D" w:rsidP="00BC500D">
      <w:pPr>
        <w:pStyle w:val="Code-Example"/>
      </w:pPr>
      <w:proofErr w:type="gramStart"/>
      <w:r>
        <w:t>sqrt( $</w:t>
      </w:r>
      <w:proofErr w:type="gramEnd"/>
      <w:r>
        <w:t>c + $d )</w:t>
      </w:r>
    </w:p>
    <w:p w14:paraId="6B88E45E" w14:textId="77777777" w:rsidR="00BC500D" w:rsidRDefault="00BC500D" w:rsidP="00BC500D">
      <w:pPr>
        <w:pStyle w:val="Heading3"/>
      </w:pPr>
      <w:bookmarkStart w:id="217" w:name="_Ref120544009"/>
      <w:bookmarkStart w:id="218" w:name="_Toc10463049"/>
      <w:bookmarkStart w:id="219" w:name="_Toc160196561"/>
      <w:bookmarkStart w:id="220" w:name="_Toc160196777"/>
      <w:proofErr w:type="spellStart"/>
      <w:r>
        <w:lastRenderedPageBreak/>
        <w:t>trigonometricExpr</w:t>
      </w:r>
      <w:bookmarkEnd w:id="217"/>
      <w:bookmarkEnd w:id="218"/>
      <w:bookmarkEnd w:id="219"/>
      <w:bookmarkEnd w:id="220"/>
      <w:proofErr w:type="spellEnd"/>
    </w:p>
    <w:p w14:paraId="7DADDFC8" w14:textId="77777777" w:rsidR="00BC500D" w:rsidRDefault="00BC500D" w:rsidP="00BC500D">
      <w:r>
        <w:t xml:space="preserve">The </w:t>
      </w:r>
      <w:proofErr w:type="spellStart"/>
      <w:r>
        <w:rPr>
          <w:b/>
          <w:bCs/>
        </w:rPr>
        <w:t>trigonometricExpr</w:t>
      </w:r>
      <w:proofErr w:type="spellEnd"/>
      <w:r>
        <w:t xml:space="preserve"> element specifies a unary induced trigonometric operation.</w:t>
      </w:r>
    </w:p>
    <w:p w14:paraId="126F029B"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bookmarkStart w:id="221" w:name="_Ref120544011"/>
      <w:r w:rsidRPr="00B27BFD">
        <w:rPr>
          <w:b/>
        </w:rPr>
        <w:t>https://standards.isotc211.org/19123/-</w:t>
      </w:r>
      <w:r>
        <w:rPr>
          <w:b/>
        </w:rPr>
        <w:t>3</w:t>
      </w:r>
      <w:r w:rsidRPr="00B27BFD">
        <w:rPr>
          <w:b/>
        </w:rPr>
        <w:t>/1/</w:t>
      </w:r>
      <w:r>
        <w:rPr>
          <w:b/>
        </w:rPr>
        <w:t>req</w:t>
      </w:r>
      <w:r w:rsidRPr="00B27BFD">
        <w:rPr>
          <w:b/>
        </w:rPr>
        <w:t>/core</w:t>
      </w:r>
      <w:r>
        <w:rPr>
          <w:b/>
        </w:rPr>
        <w:t>/trigonometricExpr</w:t>
      </w:r>
      <w:r>
        <w:br/>
        <w:t xml:space="preserve">A </w:t>
      </w:r>
      <w:r>
        <w:rPr>
          <w:b/>
        </w:rPr>
        <w:t xml:space="preserve">trigonometricExpr </w:t>
      </w:r>
      <w:r>
        <w:rPr>
          <w:b/>
          <w:bCs/>
        </w:rPr>
        <w:t xml:space="preserve">shall </w:t>
      </w:r>
      <w:r>
        <w:rPr>
          <w:bCs/>
        </w:rPr>
        <w:t>be defined as:</w:t>
      </w:r>
    </w:p>
    <w:p w14:paraId="47C3AD07" w14:textId="77777777" w:rsidR="00BC500D" w:rsidRDefault="00BC500D" w:rsidP="00BC500D">
      <w:pPr>
        <w:shd w:val="clear" w:color="auto" w:fill="F2F2F2" w:themeFill="background1" w:themeFillShade="F2"/>
      </w:pPr>
      <w:r>
        <w:t xml:space="preserve">Let </w:t>
      </w:r>
    </w:p>
    <w:p w14:paraId="38D1D2A4"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1</w:t>
      </w:r>
      <w:r>
        <w:rPr>
          <w:lang w:val="en-US"/>
        </w:rPr>
        <w:t xml:space="preserve"> be a </w:t>
      </w:r>
      <w:proofErr w:type="spellStart"/>
      <w:r>
        <w:rPr>
          <w:b/>
          <w:bCs/>
          <w:lang w:val="en-US"/>
        </w:rPr>
        <w:t>coverageExpr</w:t>
      </w:r>
      <w:proofErr w:type="spellEnd"/>
    </w:p>
    <w:p w14:paraId="648AA309" w14:textId="77777777" w:rsidR="00BC500D" w:rsidRDefault="00BC500D" w:rsidP="00BC500D">
      <w:pPr>
        <w:shd w:val="clear" w:color="auto" w:fill="F2F2F2" w:themeFill="background1" w:themeFillShade="F2"/>
      </w:pPr>
      <w:r>
        <w:t>Then,</w:t>
      </w:r>
    </w:p>
    <w:p w14:paraId="359D78B8"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proofErr w:type="spellStart"/>
      <w:r>
        <w:rPr>
          <w:rStyle w:val="CodeFragment-var"/>
        </w:rPr>
        <w:t>C</w:t>
      </w:r>
      <w:r>
        <w:rPr>
          <w:vertAlign w:val="subscript"/>
          <w:lang w:val="en-US"/>
        </w:rPr>
        <w:t>sin</w:t>
      </w:r>
      <w:proofErr w:type="spellEnd"/>
      <w:r>
        <w:rPr>
          <w:lang w:val="en-US"/>
        </w:rPr>
        <w:tab/>
        <w:t>=</w:t>
      </w:r>
      <w:r>
        <w:rPr>
          <w:lang w:val="en-US"/>
        </w:rPr>
        <w:tab/>
      </w:r>
      <w:r>
        <w:rPr>
          <w:rStyle w:val="Codefragment-keyword"/>
        </w:rPr>
        <w:t>sin(</w:t>
      </w:r>
      <w:r>
        <w:rPr>
          <w:rStyle w:val="CodeFragment-var"/>
        </w:rPr>
        <w:t xml:space="preserve"> C</w:t>
      </w:r>
      <w:proofErr w:type="gramStart"/>
      <w:r>
        <w:rPr>
          <w:vertAlign w:val="subscript"/>
          <w:lang w:val="en-US"/>
        </w:rPr>
        <w:t xml:space="preserve">1 </w:t>
      </w:r>
      <w:r>
        <w:rPr>
          <w:rStyle w:val="Codefragment-keyword"/>
        </w:rPr>
        <w:t>)</w:t>
      </w:r>
      <w:proofErr w:type="gramEnd"/>
      <w:r>
        <w:rPr>
          <w:lang w:val="en-US"/>
        </w:rPr>
        <w:br/>
      </w:r>
      <w:r>
        <w:rPr>
          <w:lang w:val="en-US"/>
        </w:rPr>
        <w:tab/>
      </w:r>
      <w:r>
        <w:rPr>
          <w:lang w:val="en-US"/>
        </w:rPr>
        <w:tab/>
      </w:r>
      <w:proofErr w:type="spellStart"/>
      <w:r>
        <w:rPr>
          <w:rStyle w:val="CodeFragment-var"/>
        </w:rPr>
        <w:t>C</w:t>
      </w:r>
      <w:r>
        <w:rPr>
          <w:vertAlign w:val="subscript"/>
          <w:lang w:val="en-US"/>
        </w:rPr>
        <w:t>cos</w:t>
      </w:r>
      <w:proofErr w:type="spellEnd"/>
      <w:r>
        <w:rPr>
          <w:lang w:val="en-US"/>
        </w:rPr>
        <w:tab/>
        <w:t>=</w:t>
      </w:r>
      <w:r>
        <w:rPr>
          <w:lang w:val="en-US"/>
        </w:rPr>
        <w:tab/>
      </w:r>
      <w:r>
        <w:rPr>
          <w:rStyle w:val="Codefragment-keyword"/>
        </w:rPr>
        <w:t xml:space="preserve">cos(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tan</w:t>
      </w:r>
      <w:proofErr w:type="spellEnd"/>
      <w:r>
        <w:rPr>
          <w:lang w:val="en-US"/>
        </w:rPr>
        <w:tab/>
        <w:t>=</w:t>
      </w:r>
      <w:r>
        <w:rPr>
          <w:lang w:val="en-US"/>
        </w:rPr>
        <w:tab/>
      </w:r>
      <w:r>
        <w:rPr>
          <w:rStyle w:val="Codefragment-keyword"/>
        </w:rPr>
        <w:t xml:space="preserve">tan(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sinh</w:t>
      </w:r>
      <w:proofErr w:type="spellEnd"/>
      <w:r>
        <w:rPr>
          <w:lang w:val="en-US"/>
        </w:rPr>
        <w:tab/>
        <w:t>=</w:t>
      </w:r>
      <w:r>
        <w:rPr>
          <w:lang w:val="en-US"/>
        </w:rPr>
        <w:tab/>
      </w:r>
      <w:r>
        <w:rPr>
          <w:rStyle w:val="Codefragment-keyword"/>
        </w:rPr>
        <w:t xml:space="preserve">sinh(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cosh</w:t>
      </w:r>
      <w:proofErr w:type="spellEnd"/>
      <w:r>
        <w:rPr>
          <w:lang w:val="en-US"/>
        </w:rPr>
        <w:tab/>
        <w:t>=</w:t>
      </w:r>
      <w:r>
        <w:rPr>
          <w:lang w:val="en-US"/>
        </w:rPr>
        <w:tab/>
      </w:r>
      <w:r>
        <w:rPr>
          <w:rStyle w:val="Codefragment-keyword"/>
        </w:rPr>
        <w:t xml:space="preserve">cosh(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arcsin</w:t>
      </w:r>
      <w:proofErr w:type="spellEnd"/>
      <w:r>
        <w:rPr>
          <w:lang w:val="en-US"/>
        </w:rPr>
        <w:tab/>
        <w:t>=</w:t>
      </w:r>
      <w:r>
        <w:rPr>
          <w:lang w:val="en-US"/>
        </w:rPr>
        <w:tab/>
      </w:r>
      <w:r>
        <w:rPr>
          <w:rStyle w:val="Codefragment-keyword"/>
        </w:rPr>
        <w:t xml:space="preserve">arcsin(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arccos</w:t>
      </w:r>
      <w:proofErr w:type="spellEnd"/>
      <w:r>
        <w:rPr>
          <w:lang w:val="en-US"/>
        </w:rPr>
        <w:tab/>
        <w:t>=</w:t>
      </w:r>
      <w:r>
        <w:rPr>
          <w:lang w:val="en-US"/>
        </w:rPr>
        <w:tab/>
      </w:r>
      <w:r>
        <w:rPr>
          <w:rStyle w:val="Codefragment-keyword"/>
        </w:rPr>
        <w:t xml:space="preserve">arccos(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arctan</w:t>
      </w:r>
      <w:proofErr w:type="spellEnd"/>
      <w:r>
        <w:rPr>
          <w:lang w:val="en-US"/>
        </w:rPr>
        <w:tab/>
        <w:t>=</w:t>
      </w:r>
      <w:r>
        <w:rPr>
          <w:lang w:val="en-US"/>
        </w:rPr>
        <w:tab/>
      </w:r>
      <w:r>
        <w:rPr>
          <w:rStyle w:val="Codefragment-keyword"/>
        </w:rPr>
        <w:t xml:space="preserve">arctan( </w:t>
      </w:r>
      <w:r>
        <w:rPr>
          <w:rStyle w:val="CodeFragment-var"/>
        </w:rPr>
        <w:t>C</w:t>
      </w:r>
      <w:r>
        <w:rPr>
          <w:vertAlign w:val="subscript"/>
          <w:lang w:val="en-US"/>
        </w:rPr>
        <w:t xml:space="preserve">1 </w:t>
      </w:r>
      <w:r>
        <w:rPr>
          <w:rStyle w:val="Codefragment-keyword"/>
        </w:rPr>
        <w:t>)</w:t>
      </w:r>
    </w:p>
    <w:p w14:paraId="752D0C9F"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255B45B0" w14:textId="77777777" w:rsidTr="00745455">
        <w:tc>
          <w:tcPr>
            <w:tcW w:w="9101" w:type="dxa"/>
            <w:shd w:val="clear" w:color="auto" w:fill="000000"/>
          </w:tcPr>
          <w:p w14:paraId="5C4A3189" w14:textId="77777777" w:rsidR="00BC500D" w:rsidRDefault="00BC500D" w:rsidP="00745455">
            <w:pPr>
              <w:spacing w:before="120" w:after="120"/>
              <w:rPr>
                <w:b/>
                <w:color w:val="FFFFFF"/>
              </w:rPr>
            </w:pPr>
            <w:r>
              <w:rPr>
                <w:b/>
                <w:color w:val="FFFFFF"/>
              </w:rPr>
              <w:t>Coverage constituent</w:t>
            </w:r>
          </w:p>
        </w:tc>
      </w:tr>
      <w:tr w:rsidR="00BC500D" w14:paraId="7AF0B7AE" w14:textId="77777777" w:rsidTr="00745455">
        <w:tc>
          <w:tcPr>
            <w:tcW w:w="9101" w:type="dxa"/>
            <w:shd w:val="clear" w:color="auto" w:fill="F2F2F2" w:themeFill="background1" w:themeFillShade="F2"/>
          </w:tcPr>
          <w:p w14:paraId="398D4083"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0A893DB6" w14:textId="77777777" w:rsidTr="00745455">
        <w:tc>
          <w:tcPr>
            <w:tcW w:w="9101" w:type="dxa"/>
            <w:shd w:val="clear" w:color="auto" w:fill="F2F2F2" w:themeFill="background1" w:themeFillShade="F2"/>
          </w:tcPr>
          <w:p w14:paraId="7FC38318"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2</w:t>
            </w:r>
            <w:r>
              <w:t xml:space="preserve">) = </w:t>
            </w:r>
            <w:proofErr w:type="spellStart"/>
            <w:r>
              <w:rPr>
                <w:i/>
              </w:rPr>
              <w:t>crs</w:t>
            </w:r>
            <w:proofErr w:type="spellEnd"/>
            <w:r>
              <w:t>(</w:t>
            </w:r>
            <w:r>
              <w:rPr>
                <w:rStyle w:val="CodeFragment-var"/>
              </w:rPr>
              <w:t>C</w:t>
            </w:r>
            <w:r>
              <w:rPr>
                <w:vertAlign w:val="subscript"/>
              </w:rPr>
              <w:t>1</w:t>
            </w:r>
            <w:r>
              <w:t xml:space="preserve">) </w:t>
            </w:r>
          </w:p>
        </w:tc>
      </w:tr>
      <w:tr w:rsidR="00BC500D" w14:paraId="039F64ED" w14:textId="77777777" w:rsidTr="00745455">
        <w:tc>
          <w:tcPr>
            <w:tcW w:w="9101" w:type="dxa"/>
            <w:shd w:val="clear" w:color="auto" w:fill="F2F2F2" w:themeFill="background1" w:themeFillShade="F2"/>
          </w:tcPr>
          <w:p w14:paraId="4E112AAF" w14:textId="77777777" w:rsidR="00BC500D" w:rsidRDefault="00BC500D" w:rsidP="00B83F43">
            <w:pPr>
              <w:tabs>
                <w:tab w:val="left" w:pos="497"/>
                <w:tab w:val="left" w:pos="2198"/>
              </w:tabs>
              <w:spacing w:before="60" w:afterLines="60" w:after="144"/>
            </w:pPr>
            <w:proofErr w:type="spellStart"/>
            <w:proofErr w:type="gramStart"/>
            <w:r>
              <w:rPr>
                <w:i/>
                <w:lang w:val="fr-FR"/>
              </w:rPr>
              <w:t>domain</w:t>
            </w:r>
            <w:proofErr w:type="spellEnd"/>
            <w:proofErr w:type="gramEnd"/>
            <w:r>
              <w:rPr>
                <w:lang w:val="fr-FR"/>
              </w:rPr>
              <w:t>(</w:t>
            </w:r>
            <w:r>
              <w:rPr>
                <w:rStyle w:val="CodeFragment-var"/>
                <w:lang w:val="fr-FR"/>
              </w:rPr>
              <w:t>C</w:t>
            </w:r>
            <w:r>
              <w:rPr>
                <w:vertAlign w:val="subscript"/>
                <w:lang w:val="fr-FR"/>
              </w:rPr>
              <w:t>2</w:t>
            </w:r>
            <w:r>
              <w:rPr>
                <w:lang w:val="fr-FR"/>
              </w:rPr>
              <w:t xml:space="preserve">) = </w:t>
            </w:r>
            <w:proofErr w:type="spellStart"/>
            <w:r>
              <w:rPr>
                <w:i/>
                <w:lang w:val="fr-FR"/>
              </w:rPr>
              <w:t>domain</w:t>
            </w:r>
            <w:proofErr w:type="spellEnd"/>
            <w:r>
              <w:rPr>
                <w:lang w:val="fr-FR"/>
              </w:rPr>
              <w:t>(</w:t>
            </w:r>
            <w:r>
              <w:rPr>
                <w:rStyle w:val="CodeFragment-var"/>
                <w:lang w:val="fr-FR"/>
              </w:rPr>
              <w:t>C</w:t>
            </w:r>
            <w:r>
              <w:rPr>
                <w:vertAlign w:val="subscript"/>
                <w:lang w:val="fr-FR"/>
              </w:rPr>
              <w:t>1</w:t>
            </w:r>
            <w:r>
              <w:rPr>
                <w:lang w:val="fr-FR"/>
              </w:rPr>
              <w:t>)</w:t>
            </w:r>
          </w:p>
        </w:tc>
      </w:tr>
      <w:tr w:rsidR="00BC500D" w14:paraId="47037E78" w14:textId="77777777" w:rsidTr="00745455">
        <w:tc>
          <w:tcPr>
            <w:tcW w:w="9101" w:type="dxa"/>
            <w:shd w:val="clear" w:color="auto" w:fill="F2F2F2" w:themeFill="background1" w:themeFillShade="F2"/>
          </w:tcPr>
          <w:p w14:paraId="14EF9A6A" w14:textId="77777777" w:rsidR="00BC500D" w:rsidRDefault="00BC500D" w:rsidP="00B83F43">
            <w:pPr>
              <w:spacing w:before="60" w:afterLines="60" w:after="144"/>
            </w:pPr>
            <w:r w:rsidRPr="009D1BA2">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3D53F9C5" w14:textId="77777777" w:rsidTr="00745455">
        <w:tc>
          <w:tcPr>
            <w:tcW w:w="9101" w:type="dxa"/>
            <w:shd w:val="clear" w:color="auto" w:fill="F2F2F2" w:themeFill="background1" w:themeFillShade="F2"/>
          </w:tcPr>
          <w:p w14:paraId="6C1790A4" w14:textId="77777777" w:rsidR="00BC500D" w:rsidRDefault="00BC500D" w:rsidP="00B83F43">
            <w:pPr>
              <w:tabs>
                <w:tab w:val="left" w:pos="355"/>
                <w:tab w:val="left" w:pos="781"/>
              </w:tabs>
              <w:spacing w:before="60" w:afterLines="60" w:after="144"/>
            </w:pPr>
            <w:proofErr w:type="spellStart"/>
            <w:r w:rsidRPr="00B1559D">
              <w:rPr>
                <w:i/>
              </w:rPr>
              <w:t>rangeFieldNames</w:t>
            </w:r>
            <w:proofErr w:type="spellEnd"/>
            <w:r>
              <w:t xml:space="preserve"> (</w:t>
            </w:r>
            <w:r>
              <w:rPr>
                <w:rStyle w:val="CodeFragment-var"/>
              </w:rPr>
              <w:t>C</w:t>
            </w:r>
            <w:proofErr w:type="gramStart"/>
            <w:r>
              <w:rPr>
                <w:vertAlign w:val="subscript"/>
              </w:rPr>
              <w:t xml:space="preserve">2 </w:t>
            </w:r>
            <w:r>
              <w:t>)</w:t>
            </w:r>
            <w:proofErr w:type="gramEnd"/>
            <w:r>
              <w:t xml:space="preserve"> =  </w:t>
            </w:r>
            <w:proofErr w:type="spellStart"/>
            <w:r w:rsidRPr="00B1559D">
              <w:rPr>
                <w:i/>
              </w:rPr>
              <w:t>rangeFieldNames</w:t>
            </w:r>
            <w:proofErr w:type="spellEnd"/>
            <w:r>
              <w:t xml:space="preserve"> (</w:t>
            </w:r>
            <w:r>
              <w:rPr>
                <w:rStyle w:val="CodeFragment-var"/>
              </w:rPr>
              <w:t>C</w:t>
            </w:r>
            <w:r>
              <w:rPr>
                <w:vertAlign w:val="subscript"/>
              </w:rPr>
              <w:t>1</w:t>
            </w:r>
            <w:r>
              <w:t>)</w:t>
            </w:r>
          </w:p>
          <w:p w14:paraId="5F14D59E" w14:textId="77777777" w:rsidR="00BC500D" w:rsidRDefault="00BC500D" w:rsidP="00B83F43">
            <w:pPr>
              <w:tabs>
                <w:tab w:val="left" w:pos="355"/>
                <w:tab w:val="left" w:pos="781"/>
              </w:tabs>
              <w:spacing w:before="60" w:afterLines="60" w:after="144"/>
              <w:jc w:val="left"/>
              <w:rPr>
                <w:highlight w:val="yellow"/>
              </w:rPr>
            </w:pPr>
            <w:r>
              <w:t xml:space="preserve"> for all fields </w:t>
            </w:r>
            <w:r>
              <w:rPr>
                <w:rStyle w:val="CodeFragment-var"/>
              </w:rPr>
              <w:t>r</w:t>
            </w:r>
            <w:r>
              <w:sym w:font="Symbol" w:char="F0CE"/>
            </w:r>
            <w:proofErr w:type="spellStart"/>
            <w:r w:rsidRPr="009D1BA2">
              <w:rPr>
                <w:i/>
              </w:rPr>
              <w:t>rangeFieldNames</w:t>
            </w:r>
            <w:proofErr w:type="spellEnd"/>
            <w:r>
              <w:t>(</w:t>
            </w:r>
            <w:r>
              <w:rPr>
                <w:rStyle w:val="CodeFragment-var"/>
              </w:rPr>
              <w:t>C</w:t>
            </w:r>
            <w:r>
              <w:rPr>
                <w:vertAlign w:val="subscript"/>
              </w:rPr>
              <w:t>2</w:t>
            </w:r>
            <w:r>
              <w:t>):</w:t>
            </w:r>
            <w:r>
              <w:br/>
            </w:r>
            <w:r>
              <w:tab/>
            </w:r>
            <w:proofErr w:type="spellStart"/>
            <w:r w:rsidRPr="009D1BA2">
              <w:rPr>
                <w:i/>
              </w:rPr>
              <w:t>rangeFieldType</w:t>
            </w:r>
            <w:proofErr w:type="spellEnd"/>
            <w:r>
              <w:t>(</w:t>
            </w:r>
            <w:r>
              <w:rPr>
                <w:rStyle w:val="CodeFragment-var"/>
              </w:rPr>
              <w:t>C</w:t>
            </w:r>
            <w:proofErr w:type="gramStart"/>
            <w:r>
              <w:rPr>
                <w:vertAlign w:val="subscript"/>
              </w:rPr>
              <w:t>2</w:t>
            </w:r>
            <w:r>
              <w:t>,</w:t>
            </w:r>
            <w:r>
              <w:rPr>
                <w:rStyle w:val="CodeFragment-var"/>
              </w:rPr>
              <w:t>r</w:t>
            </w:r>
            <w:proofErr w:type="gramEnd"/>
            <w:r>
              <w:t xml:space="preserve">) </w:t>
            </w:r>
            <w:r>
              <w:br/>
            </w:r>
            <w:r>
              <w:tab/>
            </w:r>
            <w:r>
              <w:tab/>
              <w:t xml:space="preserve">= </w:t>
            </w:r>
            <w:r w:rsidRPr="00786BFA">
              <w:rPr>
                <w:rFonts w:ascii="Courier New" w:hAnsi="Courier New" w:cs="Courier New"/>
                <w:sz w:val="20"/>
              </w:rPr>
              <w:t>complex</w:t>
            </w:r>
            <w:r>
              <w:t xml:space="preserve"> if </w:t>
            </w:r>
            <w:proofErr w:type="spellStart"/>
            <w:r w:rsidRPr="009D1BA2">
              <w:rPr>
                <w:i/>
              </w:rPr>
              <w:t>rangeFieldType</w:t>
            </w:r>
            <w:proofErr w:type="spellEnd"/>
            <w:r>
              <w:t>(</w:t>
            </w:r>
            <w:r>
              <w:rPr>
                <w:rStyle w:val="CodeFragment-var"/>
              </w:rPr>
              <w:t>C</w:t>
            </w:r>
            <w:r>
              <w:rPr>
                <w:vertAlign w:val="subscript"/>
              </w:rPr>
              <w:t>1</w:t>
            </w:r>
            <w:r>
              <w:t>,</w:t>
            </w:r>
            <w:r>
              <w:rPr>
                <w:rStyle w:val="CodeFragment-var"/>
              </w:rPr>
              <w:t>r</w:t>
            </w:r>
            <w:r>
              <w:t xml:space="preserve">) = </w:t>
            </w:r>
            <w:r w:rsidRPr="00786BFA">
              <w:rPr>
                <w:rFonts w:ascii="Courier New" w:hAnsi="Courier New" w:cs="Courier New"/>
                <w:sz w:val="20"/>
              </w:rPr>
              <w:t>complex</w:t>
            </w:r>
            <w:r>
              <w:br/>
            </w:r>
            <w:r>
              <w:tab/>
            </w:r>
            <w:r>
              <w:tab/>
              <w:t xml:space="preserve">= </w:t>
            </w:r>
            <w:r w:rsidRPr="00786BFA">
              <w:rPr>
                <w:rFonts w:ascii="Courier New" w:hAnsi="Courier New" w:cs="Courier New"/>
                <w:sz w:val="20"/>
              </w:rPr>
              <w:t>float</w:t>
            </w:r>
            <w:r>
              <w:t xml:space="preserve"> otherwise</w:t>
            </w:r>
          </w:p>
        </w:tc>
      </w:tr>
      <w:tr w:rsidR="00BC500D" w14:paraId="320AB82F" w14:textId="77777777" w:rsidTr="00745455">
        <w:tc>
          <w:tcPr>
            <w:tcW w:w="9101" w:type="dxa"/>
            <w:shd w:val="clear" w:color="auto" w:fill="F2F2F2" w:themeFill="background1" w:themeFillShade="F2"/>
          </w:tcPr>
          <w:p w14:paraId="59A1DF92" w14:textId="77777777" w:rsidR="00BC500D" w:rsidRDefault="00BC500D" w:rsidP="00B83F43">
            <w:pPr>
              <w:tabs>
                <w:tab w:val="left" w:pos="497"/>
                <w:tab w:val="left" w:pos="2198"/>
              </w:tabs>
              <w:spacing w:before="60" w:afterLines="60" w:after="144"/>
              <w:jc w:val="left"/>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339B0">
              <w:rPr>
                <w:i/>
              </w:rPr>
              <w:t>value</w:t>
            </w:r>
            <w:r>
              <w:t>(</w:t>
            </w:r>
            <w:proofErr w:type="spellStart"/>
            <w:r>
              <w:rPr>
                <w:rStyle w:val="CodeFragment-var"/>
              </w:rPr>
              <w:t>C</w:t>
            </w:r>
            <w:r>
              <w:rPr>
                <w:vertAlign w:val="subscript"/>
              </w:rPr>
              <w:t>sin</w:t>
            </w:r>
            <w:r>
              <w:t>,</w:t>
            </w:r>
            <w:r>
              <w:rPr>
                <w:rStyle w:val="CodeFragment-var"/>
              </w:rPr>
              <w:t>p</w:t>
            </w:r>
            <w:proofErr w:type="spellEnd"/>
            <w:r>
              <w:t xml:space="preserve">) </w:t>
            </w:r>
            <w:r>
              <w:tab/>
              <w:t xml:space="preserve">=  </w:t>
            </w:r>
            <w:r w:rsidRPr="00786BFA">
              <w:rPr>
                <w:rFonts w:ascii="Courier New" w:hAnsi="Courier New" w:cs="Courier New"/>
                <w:sz w:val="20"/>
              </w:rPr>
              <w:t>sin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cos</w:t>
            </w:r>
            <w:r>
              <w:t>,</w:t>
            </w:r>
            <w:r>
              <w:rPr>
                <w:rStyle w:val="CodeFragment-var"/>
              </w:rPr>
              <w:t>p</w:t>
            </w:r>
            <w:proofErr w:type="spellEnd"/>
            <w:r>
              <w:t xml:space="preserve">) </w:t>
            </w:r>
            <w:r>
              <w:tab/>
              <w:t xml:space="preserve">=  </w:t>
            </w:r>
            <w:r w:rsidRPr="00786BFA">
              <w:rPr>
                <w:rFonts w:ascii="Courier New" w:hAnsi="Courier New" w:cs="Courier New"/>
                <w:sz w:val="20"/>
              </w:rPr>
              <w:t>cos</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tan</w:t>
            </w:r>
            <w:r>
              <w:t>,</w:t>
            </w:r>
            <w:r>
              <w:rPr>
                <w:rStyle w:val="CodeFragment-var"/>
              </w:rPr>
              <w:t>p</w:t>
            </w:r>
            <w:proofErr w:type="spellEnd"/>
            <w:r>
              <w:t xml:space="preserve">) </w:t>
            </w:r>
            <w:r>
              <w:tab/>
              <w:t xml:space="preserve">=  </w:t>
            </w:r>
            <w:r w:rsidRPr="00786BFA">
              <w:rPr>
                <w:rFonts w:ascii="Courier New" w:hAnsi="Courier New" w:cs="Courier New"/>
                <w:sz w:val="20"/>
              </w:rPr>
              <w:t>tan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sinh</w:t>
            </w:r>
            <w:r>
              <w:t>,</w:t>
            </w:r>
            <w:r>
              <w:rPr>
                <w:rStyle w:val="CodeFragment-var"/>
              </w:rPr>
              <w:t>p</w:t>
            </w:r>
            <w:proofErr w:type="spellEnd"/>
            <w:r>
              <w:t xml:space="preserve">) </w:t>
            </w:r>
            <w:r>
              <w:tab/>
              <w:t xml:space="preserve">=  </w:t>
            </w:r>
            <w:proofErr w:type="spellStart"/>
            <w:r w:rsidRPr="00786BFA">
              <w:rPr>
                <w:rFonts w:ascii="Courier New" w:hAnsi="Courier New" w:cs="Courier New"/>
                <w:sz w:val="20"/>
              </w:rPr>
              <w:t>sinh</w:t>
            </w:r>
            <w:proofErr w:type="spellEnd"/>
            <w:r>
              <w:t xml:space="preserve">( </w:t>
            </w:r>
            <w:r w:rsidRPr="009339B0">
              <w:rPr>
                <w:i/>
              </w:rPr>
              <w:t>value</w:t>
            </w:r>
            <w:r>
              <w:t>(</w:t>
            </w:r>
            <w:r>
              <w:rPr>
                <w:rStyle w:val="CodeFragment-var"/>
              </w:rPr>
              <w:t>C</w:t>
            </w:r>
            <w:r>
              <w:rPr>
                <w:vertAlign w:val="subscript"/>
              </w:rPr>
              <w:t>1</w:t>
            </w:r>
            <w:r>
              <w:t>,</w:t>
            </w:r>
            <w:r>
              <w:rPr>
                <w:rStyle w:val="CodeFragment-var"/>
              </w:rPr>
              <w:t>p</w:t>
            </w:r>
            <w:r>
              <w:t>) )</w:t>
            </w:r>
            <w:r>
              <w:br/>
            </w:r>
            <w:r>
              <w:lastRenderedPageBreak/>
              <w:tab/>
            </w:r>
            <w:r w:rsidRPr="009339B0">
              <w:rPr>
                <w:i/>
              </w:rPr>
              <w:t>value</w:t>
            </w:r>
            <w:r>
              <w:t>(</w:t>
            </w:r>
            <w:proofErr w:type="spellStart"/>
            <w:r>
              <w:rPr>
                <w:rStyle w:val="CodeFragment-var"/>
              </w:rPr>
              <w:t>C</w:t>
            </w:r>
            <w:r>
              <w:rPr>
                <w:vertAlign w:val="subscript"/>
              </w:rPr>
              <w:t>cosh</w:t>
            </w:r>
            <w:r>
              <w:t>,</w:t>
            </w:r>
            <w:r>
              <w:rPr>
                <w:rStyle w:val="CodeFragment-var"/>
              </w:rPr>
              <w:t>p</w:t>
            </w:r>
            <w:proofErr w:type="spellEnd"/>
            <w:r>
              <w:t xml:space="preserve">) </w:t>
            </w:r>
            <w:r>
              <w:tab/>
              <w:t xml:space="preserve">=  </w:t>
            </w:r>
            <w:proofErr w:type="spellStart"/>
            <w:r w:rsidRPr="00786BFA">
              <w:rPr>
                <w:rFonts w:ascii="Courier New" w:hAnsi="Courier New" w:cs="Courier New"/>
                <w:sz w:val="20"/>
              </w:rPr>
              <w:t>cosh</w:t>
            </w:r>
            <w:proofErr w:type="spellEnd"/>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arcsin</w:t>
            </w:r>
            <w:r>
              <w:t>,</w:t>
            </w:r>
            <w:r>
              <w:rPr>
                <w:rStyle w:val="CodeFragment-var"/>
              </w:rPr>
              <w:t>p</w:t>
            </w:r>
            <w:proofErr w:type="spellEnd"/>
            <w:r>
              <w:t xml:space="preserve">) </w:t>
            </w:r>
            <w:r>
              <w:tab/>
              <w:t xml:space="preserve">=  </w:t>
            </w:r>
            <w:proofErr w:type="spellStart"/>
            <w:r w:rsidRPr="00786BFA">
              <w:rPr>
                <w:rFonts w:ascii="Courier New" w:hAnsi="Courier New" w:cs="Courier New"/>
                <w:sz w:val="20"/>
              </w:rPr>
              <w:t>arcsin</w:t>
            </w:r>
            <w:proofErr w:type="spellEnd"/>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arccos</w:t>
            </w:r>
            <w:r>
              <w:t>,</w:t>
            </w:r>
            <w:r>
              <w:rPr>
                <w:rStyle w:val="CodeFragment-var"/>
              </w:rPr>
              <w:t>p</w:t>
            </w:r>
            <w:proofErr w:type="spellEnd"/>
            <w:r>
              <w:t xml:space="preserve">)  </w:t>
            </w:r>
            <w:r>
              <w:tab/>
              <w:t xml:space="preserve">=  </w:t>
            </w:r>
            <w:proofErr w:type="spellStart"/>
            <w:r w:rsidRPr="00786BFA">
              <w:rPr>
                <w:rFonts w:ascii="Courier New" w:hAnsi="Courier New" w:cs="Courier New"/>
                <w:sz w:val="20"/>
              </w:rPr>
              <w:t>arccos</w:t>
            </w:r>
            <w:proofErr w:type="spellEnd"/>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w:t>
            </w:r>
            <w:proofErr w:type="spellStart"/>
            <w:r>
              <w:rPr>
                <w:rStyle w:val="CodeFragment-var"/>
              </w:rPr>
              <w:t>C</w:t>
            </w:r>
            <w:r>
              <w:rPr>
                <w:vertAlign w:val="subscript"/>
              </w:rPr>
              <w:t>arctan</w:t>
            </w:r>
            <w:r>
              <w:t>,</w:t>
            </w:r>
            <w:r>
              <w:rPr>
                <w:rStyle w:val="CodeFragment-var"/>
              </w:rPr>
              <w:t>p</w:t>
            </w:r>
            <w:proofErr w:type="spellEnd"/>
            <w:r>
              <w:t xml:space="preserve">)  </w:t>
            </w:r>
            <w:r>
              <w:tab/>
              <w:t xml:space="preserve">=  </w:t>
            </w:r>
            <w:r w:rsidRPr="00786BFA">
              <w:rPr>
                <w:rFonts w:ascii="Courier New" w:hAnsi="Courier New" w:cs="Courier New"/>
                <w:sz w:val="20"/>
              </w:rPr>
              <w:t>arctan</w:t>
            </w:r>
            <w:r>
              <w:t xml:space="preserve">( </w:t>
            </w:r>
            <w:r w:rsidRPr="009339B0">
              <w:rPr>
                <w:i/>
              </w:rPr>
              <w:t>value</w:t>
            </w:r>
            <w:r>
              <w:t>(</w:t>
            </w:r>
            <w:r>
              <w:rPr>
                <w:rStyle w:val="CodeFragment-var"/>
              </w:rPr>
              <w:t>C</w:t>
            </w:r>
            <w:r>
              <w:rPr>
                <w:vertAlign w:val="subscript"/>
              </w:rPr>
              <w:t>1</w:t>
            </w:r>
            <w:r>
              <w:t>,</w:t>
            </w:r>
            <w:r>
              <w:rPr>
                <w:rStyle w:val="CodeFragment-var"/>
              </w:rPr>
              <w:t>p</w:t>
            </w:r>
            <w:r>
              <w:t>) )</w:t>
            </w:r>
          </w:p>
        </w:tc>
      </w:tr>
    </w:tbl>
    <w:p w14:paraId="6048BC3D" w14:textId="77777777" w:rsidR="00BC500D" w:rsidRDefault="00BC500D" w:rsidP="00BC500D">
      <w:pPr>
        <w:pStyle w:val="Example"/>
        <w:rPr>
          <w:lang w:val="en-US"/>
        </w:rPr>
      </w:pPr>
    </w:p>
    <w:p w14:paraId="616A4FD8" w14:textId="77777777" w:rsidR="00BC500D" w:rsidRDefault="00BC500D" w:rsidP="00BC500D">
      <w:pPr>
        <w:pStyle w:val="Example"/>
        <w:rPr>
          <w:lang w:val="en-US"/>
        </w:rPr>
      </w:pPr>
      <w:r>
        <w:rPr>
          <w:lang w:val="en-US"/>
        </w:rPr>
        <w:t>EXAMPLE</w:t>
      </w:r>
      <w:r>
        <w:rPr>
          <w:lang w:val="en-US"/>
        </w:rPr>
        <w:tab/>
        <w:t xml:space="preserve">The following expression replaces all values of the coverage addressed by </w:t>
      </w:r>
      <w:r>
        <w:rPr>
          <w:rStyle w:val="CodeCharCharChar"/>
          <w:sz w:val="20"/>
        </w:rPr>
        <w:t>$c</w:t>
      </w:r>
      <w:r>
        <w:rPr>
          <w:lang w:val="en-US"/>
        </w:rPr>
        <w:t xml:space="preserve"> with their sine:</w:t>
      </w:r>
    </w:p>
    <w:p w14:paraId="4685E996" w14:textId="77777777" w:rsidR="00BC500D" w:rsidRDefault="00BC500D" w:rsidP="00BC500D">
      <w:pPr>
        <w:pStyle w:val="Code-Example"/>
      </w:pPr>
      <w:proofErr w:type="gramStart"/>
      <w:r>
        <w:t>sin( $</w:t>
      </w:r>
      <w:proofErr w:type="gramEnd"/>
      <w:r>
        <w:t>c )</w:t>
      </w:r>
    </w:p>
    <w:p w14:paraId="1A5EEA59" w14:textId="77777777" w:rsidR="00183CC5" w:rsidRDefault="00BC500D">
      <w:pPr>
        <w:pStyle w:val="Example"/>
        <w:ind w:left="1360"/>
        <w:rPr>
          <w:lang w:val="en-US"/>
        </w:rPr>
      </w:pPr>
      <w:r>
        <w:rPr>
          <w:lang w:val="en-US"/>
        </w:rPr>
        <w:t xml:space="preserve">To enforce a complex result for real-valued arguments the input coverage can be cast </w:t>
      </w:r>
      <w:r w:rsidR="00885689">
        <w:rPr>
          <w:lang w:val="en-US"/>
        </w:rPr>
        <w:br/>
      </w:r>
      <w:r>
        <w:rPr>
          <w:lang w:val="en-US"/>
        </w:rPr>
        <w:t>to complex:</w:t>
      </w:r>
    </w:p>
    <w:p w14:paraId="46511D6A" w14:textId="77777777" w:rsidR="00BC500D" w:rsidRDefault="00BC500D" w:rsidP="00BC500D">
      <w:pPr>
        <w:pStyle w:val="Code-Example"/>
      </w:pPr>
      <w:proofErr w:type="spellStart"/>
      <w:proofErr w:type="gramStart"/>
      <w:r>
        <w:t>arcsin</w:t>
      </w:r>
      <w:proofErr w:type="spellEnd"/>
      <w:r>
        <w:t>( (</w:t>
      </w:r>
      <w:proofErr w:type="gramEnd"/>
      <w:r>
        <w:t>complex) $c )</w:t>
      </w:r>
    </w:p>
    <w:p w14:paraId="30E2577B" w14:textId="77777777" w:rsidR="00BC500D" w:rsidRDefault="00BC500D" w:rsidP="00BC500D">
      <w:pPr>
        <w:pStyle w:val="Heading4"/>
      </w:pPr>
      <w:bookmarkStart w:id="222" w:name="_Ref122100807"/>
      <w:bookmarkStart w:id="223" w:name="_Ref219519548"/>
      <w:bookmarkStart w:id="224" w:name="_Toc10463050"/>
      <w:proofErr w:type="spellStart"/>
      <w:r>
        <w:t>exponentialExpr</w:t>
      </w:r>
      <w:bookmarkEnd w:id="221"/>
      <w:bookmarkEnd w:id="222"/>
      <w:bookmarkEnd w:id="223"/>
      <w:bookmarkEnd w:id="224"/>
      <w:proofErr w:type="spellEnd"/>
    </w:p>
    <w:p w14:paraId="7642D9B4" w14:textId="77777777" w:rsidR="00BC500D" w:rsidRDefault="00BC500D" w:rsidP="00BC500D">
      <w:r>
        <w:t xml:space="preserve">The </w:t>
      </w:r>
      <w:proofErr w:type="spellStart"/>
      <w:r>
        <w:rPr>
          <w:b/>
          <w:bCs/>
        </w:rPr>
        <w:t>exponentialExpr</w:t>
      </w:r>
      <w:proofErr w:type="spellEnd"/>
      <w:r>
        <w:t xml:space="preserve"> element specifies a unary induced exponential operation.</w:t>
      </w:r>
    </w:p>
    <w:p w14:paraId="7DA6CE4A"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/exponentialExpr</w:t>
      </w:r>
      <w:r>
        <w:br/>
        <w:t xml:space="preserve">An </w:t>
      </w:r>
      <w:r>
        <w:rPr>
          <w:b/>
        </w:rPr>
        <w:t xml:space="preserve">exponentialExpr </w:t>
      </w:r>
      <w:r>
        <w:rPr>
          <w:b/>
          <w:bCs/>
        </w:rPr>
        <w:t xml:space="preserve">shall </w:t>
      </w:r>
      <w:r>
        <w:rPr>
          <w:bCs/>
        </w:rPr>
        <w:t>be defined as:</w:t>
      </w:r>
    </w:p>
    <w:p w14:paraId="0344EF7D" w14:textId="77777777" w:rsidR="00BC500D" w:rsidRDefault="00BC500D" w:rsidP="00BC500D">
      <w:pPr>
        <w:shd w:val="clear" w:color="auto" w:fill="F2F2F2" w:themeFill="background1" w:themeFillShade="F2"/>
      </w:pPr>
      <w:r>
        <w:t xml:space="preserve">Let </w:t>
      </w:r>
    </w:p>
    <w:p w14:paraId="06A4329B"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proofErr w:type="spellStart"/>
      <w:r>
        <w:rPr>
          <w:b/>
          <w:bCs/>
          <w:lang w:val="en-US"/>
        </w:rPr>
        <w:t>coverageExpr</w:t>
      </w:r>
      <w:proofErr w:type="spellEnd"/>
      <w:r>
        <w:t>,</w:t>
      </w:r>
      <w:r>
        <w:br/>
      </w:r>
      <w:r>
        <w:rPr>
          <w:rStyle w:val="CodeFragment-var"/>
        </w:rPr>
        <w:t>c</w:t>
      </w:r>
      <w:r>
        <w:t xml:space="preserve"> be a </w:t>
      </w:r>
      <w:proofErr w:type="spellStart"/>
      <w:r>
        <w:rPr>
          <w:b/>
          <w:bCs/>
          <w:lang w:val="en-US"/>
        </w:rPr>
        <w:t>floatConstant</w:t>
      </w:r>
      <w:r w:rsidRPr="009C459A">
        <w:rPr>
          <w:lang w:val="en-US"/>
        </w:rPr>
        <w:t>or</w:t>
      </w:r>
      <w:proofErr w:type="spellEnd"/>
      <w:r>
        <w:rPr>
          <w:b/>
          <w:bCs/>
          <w:lang w:val="en-US"/>
        </w:rPr>
        <w:t xml:space="preserve"> </w:t>
      </w:r>
      <w:proofErr w:type="spellStart"/>
      <w:r>
        <w:rPr>
          <w:b/>
          <w:bCs/>
          <w:lang w:val="en-US"/>
        </w:rPr>
        <w:t>complexConstant</w:t>
      </w:r>
      <w:proofErr w:type="spellEnd"/>
    </w:p>
    <w:p w14:paraId="64360D85" w14:textId="77777777" w:rsidR="00BC500D" w:rsidRDefault="00BC500D" w:rsidP="00BC500D">
      <w:pPr>
        <w:shd w:val="clear" w:color="auto" w:fill="F2F2F2" w:themeFill="background1" w:themeFillShade="F2"/>
      </w:pPr>
      <w:r>
        <w:t>Then,</w:t>
      </w:r>
    </w:p>
    <w:p w14:paraId="08B19469" w14:textId="77777777" w:rsidR="00BC500D" w:rsidRDefault="00BC500D" w:rsidP="00BC500D">
      <w:pPr>
        <w:pStyle w:val="NormalIndent"/>
        <w:shd w:val="clear" w:color="auto" w:fill="F2F2F2" w:themeFill="background1" w:themeFillShade="F2"/>
        <w:jc w:val="left"/>
        <w:rPr>
          <w:rStyle w:val="Codefragment-keyword"/>
        </w:rPr>
      </w:pPr>
      <w:r>
        <w:rPr>
          <w:lang w:val="en-US"/>
        </w:rPr>
        <w:t xml:space="preserve">for any </w:t>
      </w:r>
      <w:r>
        <w:rPr>
          <w:b/>
          <w:bCs/>
          <w:lang w:val="en-US"/>
        </w:rPr>
        <w:t>coverageExpr</w:t>
      </w:r>
      <w:r>
        <w:rPr>
          <w:rStyle w:val="CodeFragment-var"/>
        </w:rPr>
        <w:t>C</w:t>
      </w:r>
      <w:r>
        <w:rPr>
          <w:vertAlign w:val="subscript"/>
          <w:lang w:val="en-US"/>
        </w:rPr>
        <w:t>2</w:t>
      </w:r>
      <w:r>
        <w:rPr>
          <w:lang w:val="en-US"/>
        </w:rPr>
        <w:br/>
        <w:t xml:space="preserve">where </w:t>
      </w:r>
      <w:r>
        <w:rPr>
          <w:rStyle w:val="CodeFragment-var"/>
        </w:rPr>
        <w:t>C</w:t>
      </w:r>
      <w:r>
        <w:rPr>
          <w:vertAlign w:val="subscript"/>
          <w:lang w:val="en-US"/>
        </w:rPr>
        <w:t>2</w:t>
      </w:r>
      <w:r>
        <w:rPr>
          <w:lang w:val="en-US"/>
        </w:rPr>
        <w:t xml:space="preserve"> is one of</w:t>
      </w:r>
      <w:r>
        <w:rPr>
          <w:lang w:val="en-US"/>
        </w:rPr>
        <w:br/>
      </w:r>
      <w:r>
        <w:rPr>
          <w:lang w:val="en-US"/>
        </w:rPr>
        <w:tab/>
      </w:r>
      <w:r>
        <w:rPr>
          <w:lang w:val="en-US"/>
        </w:rPr>
        <w:tab/>
      </w:r>
      <w:proofErr w:type="spellStart"/>
      <w:r>
        <w:rPr>
          <w:rStyle w:val="CodeFragment-var"/>
        </w:rPr>
        <w:t>C</w:t>
      </w:r>
      <w:r>
        <w:rPr>
          <w:vertAlign w:val="subscript"/>
          <w:lang w:val="en-US"/>
        </w:rPr>
        <w:t>exp</w:t>
      </w:r>
      <w:proofErr w:type="spellEnd"/>
      <w:r>
        <w:rPr>
          <w:lang w:val="en-US"/>
        </w:rPr>
        <w:tab/>
        <w:t>=</w:t>
      </w:r>
      <w:r>
        <w:rPr>
          <w:lang w:val="en-US"/>
        </w:rPr>
        <w:tab/>
      </w:r>
      <w:r>
        <w:rPr>
          <w:rStyle w:val="Codefragment-keyword"/>
        </w:rPr>
        <w:t>exp(</w:t>
      </w:r>
      <w:r>
        <w:rPr>
          <w:rStyle w:val="CodeFragment-var"/>
        </w:rPr>
        <w:t xml:space="preserve"> C</w:t>
      </w:r>
      <w:proofErr w:type="gramStart"/>
      <w:r>
        <w:rPr>
          <w:vertAlign w:val="subscript"/>
          <w:lang w:val="en-US"/>
        </w:rPr>
        <w:t xml:space="preserve">1  </w:t>
      </w:r>
      <w:r>
        <w:rPr>
          <w:rStyle w:val="Codefragment-keyword"/>
        </w:rPr>
        <w:t>)</w:t>
      </w:r>
      <w:proofErr w:type="gramEnd"/>
      <w:r>
        <w:rPr>
          <w:lang w:val="en-US"/>
        </w:rPr>
        <w:br/>
      </w:r>
      <w:r>
        <w:rPr>
          <w:lang w:val="en-US"/>
        </w:rPr>
        <w:tab/>
      </w:r>
      <w:r>
        <w:rPr>
          <w:lang w:val="en-US"/>
        </w:rPr>
        <w:tab/>
      </w:r>
      <w:r>
        <w:rPr>
          <w:rStyle w:val="CodeFragment-var"/>
        </w:rPr>
        <w:t>C</w:t>
      </w:r>
      <w:r>
        <w:rPr>
          <w:vertAlign w:val="subscript"/>
          <w:lang w:val="en-US"/>
        </w:rPr>
        <w:t>log</w:t>
      </w:r>
      <w:r>
        <w:rPr>
          <w:lang w:val="en-US"/>
        </w:rPr>
        <w:tab/>
        <w:t>=</w:t>
      </w:r>
      <w:r>
        <w:rPr>
          <w:lang w:val="en-US"/>
        </w:rPr>
        <w:tab/>
      </w:r>
      <w:r>
        <w:rPr>
          <w:rStyle w:val="Codefragment-keyword"/>
        </w:rPr>
        <w:t xml:space="preserve">log(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ln</w:t>
      </w:r>
      <w:proofErr w:type="spellEnd"/>
      <w:r>
        <w:rPr>
          <w:lang w:val="en-US"/>
        </w:rPr>
        <w:tab/>
        <w:t>=</w:t>
      </w:r>
      <w:r>
        <w:rPr>
          <w:lang w:val="en-US"/>
        </w:rPr>
        <w:tab/>
      </w:r>
      <w:r>
        <w:rPr>
          <w:rStyle w:val="Codefragment-keyword"/>
        </w:rPr>
        <w:t xml:space="preserve">ln( </w:t>
      </w:r>
      <w:r>
        <w:rPr>
          <w:rStyle w:val="CodeFragment-var"/>
        </w:rPr>
        <w:t>C</w:t>
      </w:r>
      <w:r>
        <w:rPr>
          <w:vertAlign w:val="subscript"/>
          <w:lang w:val="en-US"/>
        </w:rPr>
        <w:t xml:space="preserve">1 </w:t>
      </w:r>
      <w:r>
        <w:rPr>
          <w:rStyle w:val="Codefragment-keyword"/>
        </w:rPr>
        <w:t>)</w:t>
      </w:r>
      <w:r>
        <w:rPr>
          <w:rStyle w:val="Codefragment-keyword"/>
        </w:rPr>
        <w:br/>
      </w:r>
      <w:r>
        <w:rPr>
          <w:lang w:val="en-US"/>
        </w:rPr>
        <w:tab/>
      </w:r>
      <w:r>
        <w:rPr>
          <w:lang w:val="en-US"/>
        </w:rPr>
        <w:tab/>
      </w:r>
      <w:proofErr w:type="spellStart"/>
      <w:r>
        <w:rPr>
          <w:rStyle w:val="CodeFragment-var"/>
        </w:rPr>
        <w:t>C</w:t>
      </w:r>
      <w:r>
        <w:rPr>
          <w:vertAlign w:val="subscript"/>
          <w:lang w:val="en-US"/>
        </w:rPr>
        <w:t>pow</w:t>
      </w:r>
      <w:proofErr w:type="spellEnd"/>
      <w:r>
        <w:rPr>
          <w:vertAlign w:val="subscript"/>
          <w:lang w:val="en-US"/>
        </w:rPr>
        <w:tab/>
      </w:r>
      <w:r>
        <w:rPr>
          <w:lang w:val="en-US"/>
        </w:rPr>
        <w:t>=</w:t>
      </w:r>
      <w:r>
        <w:rPr>
          <w:lang w:val="en-US"/>
        </w:rPr>
        <w:tab/>
      </w:r>
      <w:r>
        <w:rPr>
          <w:rStyle w:val="Codefragment-keyword"/>
        </w:rPr>
        <w:t xml:space="preserve">pow( </w:t>
      </w:r>
      <w:r>
        <w:rPr>
          <w:rStyle w:val="CodeFragment-var"/>
        </w:rPr>
        <w:t>C</w:t>
      </w:r>
      <w:r>
        <w:rPr>
          <w:vertAlign w:val="subscript"/>
          <w:lang w:val="en-US"/>
        </w:rPr>
        <w:t>1</w:t>
      </w:r>
      <w:r>
        <w:rPr>
          <w:lang w:val="en-US"/>
        </w:rPr>
        <w:t xml:space="preserve">, </w:t>
      </w:r>
      <w:r>
        <w:rPr>
          <w:rStyle w:val="CodeFragment-var"/>
        </w:rPr>
        <w:t xml:space="preserve">c </w:t>
      </w:r>
      <w:r>
        <w:rPr>
          <w:rStyle w:val="Codefragment-keyword"/>
        </w:rPr>
        <w:t>)</w:t>
      </w:r>
    </w:p>
    <w:p w14:paraId="1F973DF6"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is defined as:</w:t>
      </w:r>
    </w:p>
    <w:p w14:paraId="0830DA97" w14:textId="77777777" w:rsidR="00D34B5F" w:rsidRDefault="00D34B5F" w:rsidP="00BC500D">
      <w:pPr>
        <w:pStyle w:val="NormalIndent"/>
        <w:shd w:val="clear" w:color="auto" w:fill="F2F2F2" w:themeFill="background1" w:themeFillShade="F2"/>
        <w:rPr>
          <w:lang w:val="en-US"/>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5BA5B1B0" w14:textId="77777777" w:rsidTr="00745455">
        <w:tc>
          <w:tcPr>
            <w:tcW w:w="9072" w:type="dxa"/>
            <w:shd w:val="clear" w:color="auto" w:fill="000000"/>
          </w:tcPr>
          <w:p w14:paraId="553E8CA0" w14:textId="77777777" w:rsidR="00BC500D" w:rsidRDefault="00BC500D" w:rsidP="00745455">
            <w:pPr>
              <w:spacing w:before="120" w:after="120"/>
              <w:rPr>
                <w:b/>
                <w:color w:val="FFFFFF"/>
              </w:rPr>
            </w:pPr>
            <w:r>
              <w:rPr>
                <w:b/>
                <w:color w:val="FFFFFF"/>
              </w:rPr>
              <w:t>Coverage constituent</w:t>
            </w:r>
          </w:p>
        </w:tc>
      </w:tr>
      <w:tr w:rsidR="00BC500D" w14:paraId="2271944B" w14:textId="77777777" w:rsidTr="00745455">
        <w:tc>
          <w:tcPr>
            <w:tcW w:w="9072" w:type="dxa"/>
            <w:shd w:val="clear" w:color="auto" w:fill="F2F2F2" w:themeFill="background1" w:themeFillShade="F2"/>
          </w:tcPr>
          <w:p w14:paraId="7E9E856D"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5738B1D6" w14:textId="77777777" w:rsidTr="00745455">
        <w:tc>
          <w:tcPr>
            <w:tcW w:w="9072" w:type="dxa"/>
            <w:shd w:val="clear" w:color="auto" w:fill="F2F2F2" w:themeFill="background1" w:themeFillShade="F2"/>
          </w:tcPr>
          <w:p w14:paraId="7A52D816"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2</w:t>
            </w:r>
            <w:r>
              <w:t xml:space="preserve">) = </w:t>
            </w:r>
            <w:proofErr w:type="spellStart"/>
            <w:r>
              <w:rPr>
                <w:i/>
              </w:rPr>
              <w:t>crs</w:t>
            </w:r>
            <w:proofErr w:type="spellEnd"/>
            <w:r>
              <w:t>(</w:t>
            </w:r>
            <w:r>
              <w:rPr>
                <w:rStyle w:val="CodeFragment-var"/>
              </w:rPr>
              <w:t>C</w:t>
            </w:r>
            <w:r>
              <w:rPr>
                <w:vertAlign w:val="subscript"/>
              </w:rPr>
              <w:t>1</w:t>
            </w:r>
            <w:r>
              <w:t xml:space="preserve">) </w:t>
            </w:r>
          </w:p>
        </w:tc>
      </w:tr>
      <w:tr w:rsidR="00BC500D" w14:paraId="0C2A2AEC" w14:textId="77777777" w:rsidTr="00745455">
        <w:tc>
          <w:tcPr>
            <w:tcW w:w="9072" w:type="dxa"/>
            <w:shd w:val="clear" w:color="auto" w:fill="F2F2F2" w:themeFill="background1" w:themeFillShade="F2"/>
          </w:tcPr>
          <w:p w14:paraId="350B4386" w14:textId="77777777" w:rsidR="00BC500D" w:rsidRDefault="00BC500D" w:rsidP="00B83F43">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23EE7C1E" w14:textId="77777777" w:rsidTr="00745455">
        <w:tc>
          <w:tcPr>
            <w:tcW w:w="9072" w:type="dxa"/>
            <w:shd w:val="clear" w:color="auto" w:fill="F2F2F2" w:themeFill="background1" w:themeFillShade="F2"/>
          </w:tcPr>
          <w:p w14:paraId="48BD5EE6" w14:textId="77777777" w:rsidR="00BC500D" w:rsidRDefault="00BC500D" w:rsidP="00B83F43">
            <w:pPr>
              <w:spacing w:before="60" w:afterLines="60" w:after="144"/>
            </w:pPr>
            <w:r>
              <w:rPr>
                <w:i/>
              </w:rPr>
              <w:lastRenderedPageBreak/>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4B233559" w14:textId="77777777" w:rsidTr="00745455">
        <w:tc>
          <w:tcPr>
            <w:tcW w:w="9072" w:type="dxa"/>
            <w:shd w:val="clear" w:color="auto" w:fill="F2F2F2" w:themeFill="background1" w:themeFillShade="F2"/>
          </w:tcPr>
          <w:p w14:paraId="0F1C4738" w14:textId="77777777" w:rsidR="00BC500D" w:rsidRDefault="00BC500D" w:rsidP="00B83F43">
            <w:pPr>
              <w:tabs>
                <w:tab w:val="left" w:pos="355"/>
                <w:tab w:val="left" w:pos="781"/>
              </w:tabs>
              <w:spacing w:before="60" w:afterLines="60" w:after="144"/>
            </w:pPr>
            <w:proofErr w:type="spellStart"/>
            <w:r w:rsidRPr="00B1559D">
              <w:rPr>
                <w:i/>
              </w:rPr>
              <w:t>rangeFieldNames</w:t>
            </w:r>
            <w:proofErr w:type="spellEnd"/>
            <w:r>
              <w:t xml:space="preserve"> (</w:t>
            </w:r>
            <w:r>
              <w:rPr>
                <w:rStyle w:val="CodeFragment-var"/>
              </w:rPr>
              <w:t>C</w:t>
            </w:r>
            <w:proofErr w:type="gramStart"/>
            <w:r>
              <w:rPr>
                <w:vertAlign w:val="subscript"/>
              </w:rPr>
              <w:t xml:space="preserve">2 </w:t>
            </w:r>
            <w:r>
              <w:t>)</w:t>
            </w:r>
            <w:proofErr w:type="gramEnd"/>
            <w:r>
              <w:t xml:space="preserve"> =  </w:t>
            </w:r>
            <w:proofErr w:type="spellStart"/>
            <w:r w:rsidRPr="00B1559D">
              <w:rPr>
                <w:i/>
              </w:rPr>
              <w:t>rangeFieldNames</w:t>
            </w:r>
            <w:proofErr w:type="spellEnd"/>
            <w:r>
              <w:t xml:space="preserve"> (</w:t>
            </w:r>
            <w:r>
              <w:rPr>
                <w:rStyle w:val="CodeFragment-var"/>
              </w:rPr>
              <w:t>C</w:t>
            </w:r>
            <w:r>
              <w:rPr>
                <w:vertAlign w:val="subscript"/>
              </w:rPr>
              <w:t>1</w:t>
            </w:r>
            <w:r>
              <w:t>)</w:t>
            </w:r>
          </w:p>
          <w:p w14:paraId="4AE4EB49" w14:textId="77777777" w:rsidR="00BC500D" w:rsidRDefault="00BC500D" w:rsidP="00B83F43">
            <w:pPr>
              <w:tabs>
                <w:tab w:val="left" w:pos="497"/>
                <w:tab w:val="left" w:pos="922"/>
                <w:tab w:val="left" w:pos="2482"/>
              </w:tabs>
              <w:spacing w:before="60" w:afterLines="60" w:after="144"/>
              <w:jc w:val="left"/>
              <w:rPr>
                <w:highlight w:val="yellow"/>
              </w:rPr>
            </w:pPr>
            <w:r>
              <w:t xml:space="preserve">for all fields </w:t>
            </w:r>
            <w:r>
              <w:rPr>
                <w:rStyle w:val="CodeFragment-var"/>
              </w:rPr>
              <w:t>r</w:t>
            </w:r>
            <w:r>
              <w:sym w:font="Symbol" w:char="F0CE"/>
            </w:r>
            <w:proofErr w:type="spellStart"/>
            <w:r w:rsidRPr="0024671A">
              <w:rPr>
                <w:i/>
              </w:rPr>
              <w:t>rangeFieldNames</w:t>
            </w:r>
            <w:proofErr w:type="spellEnd"/>
            <w:r>
              <w:t>(</w:t>
            </w:r>
            <w:r>
              <w:rPr>
                <w:rStyle w:val="CodeFragment-var"/>
              </w:rPr>
              <w:t>C</w:t>
            </w:r>
            <w:r>
              <w:rPr>
                <w:vertAlign w:val="subscript"/>
              </w:rPr>
              <w:t>2</w:t>
            </w:r>
            <w:r>
              <w:t>):</w:t>
            </w:r>
            <w:r>
              <w:br/>
            </w:r>
            <w:r>
              <w:tab/>
            </w:r>
            <w:proofErr w:type="spellStart"/>
            <w:r w:rsidRPr="0024671A">
              <w:rPr>
                <w:i/>
              </w:rPr>
              <w:t>rangeFieldType</w:t>
            </w:r>
            <w:proofErr w:type="spellEnd"/>
            <w:r>
              <w:t>(</w:t>
            </w:r>
            <w:r>
              <w:rPr>
                <w:rStyle w:val="CodeFragment-var"/>
              </w:rPr>
              <w:t>C</w:t>
            </w:r>
            <w:proofErr w:type="gramStart"/>
            <w:r>
              <w:rPr>
                <w:vertAlign w:val="subscript"/>
              </w:rPr>
              <w:t>2</w:t>
            </w:r>
            <w:r>
              <w:t>,</w:t>
            </w:r>
            <w:r>
              <w:rPr>
                <w:rStyle w:val="CodeFragment-var"/>
              </w:rPr>
              <w:t>r</w:t>
            </w:r>
            <w:proofErr w:type="gramEnd"/>
            <w:r>
              <w:t xml:space="preserve">) </w:t>
            </w:r>
            <w:r>
              <w:br/>
            </w:r>
            <w:r>
              <w:tab/>
            </w:r>
            <w:r>
              <w:tab/>
              <w:t xml:space="preserve">= </w:t>
            </w:r>
            <w:r w:rsidRPr="00786BFA">
              <w:rPr>
                <w:rFonts w:ascii="Courier New" w:hAnsi="Courier New" w:cs="Courier New"/>
                <w:sz w:val="20"/>
              </w:rPr>
              <w:t>complex</w:t>
            </w:r>
            <w:r>
              <w:t xml:space="preserve"> if </w:t>
            </w:r>
            <w:proofErr w:type="spellStart"/>
            <w:r w:rsidRPr="0024671A">
              <w:rPr>
                <w:i/>
              </w:rPr>
              <w:t>rangeFieldType</w:t>
            </w:r>
            <w:proofErr w:type="spellEnd"/>
            <w:r>
              <w:t>(</w:t>
            </w:r>
            <w:r>
              <w:rPr>
                <w:rStyle w:val="CodeFragment-var"/>
              </w:rPr>
              <w:t>C</w:t>
            </w:r>
            <w:r>
              <w:rPr>
                <w:vertAlign w:val="subscript"/>
              </w:rPr>
              <w:t>1</w:t>
            </w:r>
            <w:r>
              <w:t>,</w:t>
            </w:r>
            <w:r>
              <w:rPr>
                <w:rStyle w:val="CodeFragment-var"/>
              </w:rPr>
              <w:t>r</w:t>
            </w:r>
            <w:r>
              <w:t xml:space="preserve">) = </w:t>
            </w:r>
            <w:r w:rsidRPr="00786BFA">
              <w:rPr>
                <w:rFonts w:ascii="Courier New" w:hAnsi="Courier New" w:cs="Courier New"/>
                <w:sz w:val="20"/>
              </w:rPr>
              <w:t>complex</w:t>
            </w:r>
            <w:r>
              <w:br/>
            </w:r>
            <w:r>
              <w:tab/>
            </w:r>
            <w:r>
              <w:rPr>
                <w:i/>
              </w:rPr>
              <w:tab/>
            </w:r>
            <w:r>
              <w:t xml:space="preserve">= </w:t>
            </w:r>
            <w:r w:rsidRPr="00786BFA">
              <w:rPr>
                <w:rFonts w:ascii="Courier New" w:hAnsi="Courier New" w:cs="Courier New"/>
                <w:sz w:val="20"/>
              </w:rPr>
              <w:t>float</w:t>
            </w:r>
            <w:r>
              <w:t xml:space="preserve"> otherwise</w:t>
            </w:r>
          </w:p>
        </w:tc>
      </w:tr>
      <w:tr w:rsidR="00BC500D" w14:paraId="5D9F209D" w14:textId="77777777" w:rsidTr="00745455">
        <w:tc>
          <w:tcPr>
            <w:tcW w:w="9072" w:type="dxa"/>
            <w:shd w:val="clear" w:color="auto" w:fill="F2F2F2" w:themeFill="background1" w:themeFillShade="F2"/>
          </w:tcPr>
          <w:p w14:paraId="20C26B67" w14:textId="77777777" w:rsidR="00BC500D" w:rsidRDefault="00BC500D" w:rsidP="00B83F43">
            <w:pPr>
              <w:tabs>
                <w:tab w:val="left" w:pos="497"/>
                <w:tab w:val="left" w:pos="2056"/>
              </w:tabs>
              <w:spacing w:before="60" w:afterLines="60" w:after="144"/>
              <w:jc w:val="left"/>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proofErr w:type="gramStart"/>
            <w:r w:rsidRPr="009339B0">
              <w:rPr>
                <w:i/>
              </w:rPr>
              <w:t>value</w:t>
            </w:r>
            <w:r>
              <w:t xml:space="preserve">( </w:t>
            </w:r>
            <w:proofErr w:type="spellStart"/>
            <w:r>
              <w:rPr>
                <w:rStyle w:val="CodeFragment-var"/>
              </w:rPr>
              <w:t>C</w:t>
            </w:r>
            <w:r>
              <w:rPr>
                <w:vertAlign w:val="subscript"/>
              </w:rPr>
              <w:t>exp</w:t>
            </w:r>
            <w:proofErr w:type="spellEnd"/>
            <w:proofErr w:type="gramEnd"/>
            <w:r>
              <w:t xml:space="preserve">, </w:t>
            </w:r>
            <w:r>
              <w:rPr>
                <w:rStyle w:val="CodeFragment-var"/>
              </w:rPr>
              <w:t>p</w:t>
            </w:r>
            <w:r>
              <w:t xml:space="preserve"> ) </w:t>
            </w:r>
            <w:r>
              <w:tab/>
              <w:t xml:space="preserve">=  </w:t>
            </w:r>
            <w:r w:rsidRPr="00786BFA">
              <w:rPr>
                <w:rFonts w:ascii="Courier New" w:hAnsi="Courier New" w:cs="Courier New"/>
                <w:sz w:val="20"/>
              </w:rPr>
              <w:t>exp</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r>
              <w:rPr>
                <w:rStyle w:val="CodeFragment-var"/>
              </w:rPr>
              <w:t>C</w:t>
            </w:r>
            <w:r>
              <w:rPr>
                <w:vertAlign w:val="subscript"/>
              </w:rPr>
              <w:t xml:space="preserve">log </w:t>
            </w:r>
            <w:r>
              <w:t xml:space="preserve">, </w:t>
            </w:r>
            <w:r>
              <w:rPr>
                <w:rStyle w:val="CodeFragment-var"/>
              </w:rPr>
              <w:t>p</w:t>
            </w:r>
            <w:r>
              <w:t xml:space="preserve"> ) </w:t>
            </w:r>
            <w:r>
              <w:tab/>
              <w:t xml:space="preserve">=  </w:t>
            </w:r>
            <w:r w:rsidRPr="00786BFA">
              <w:rPr>
                <w:rFonts w:ascii="Courier New" w:hAnsi="Courier New" w:cs="Courier New"/>
                <w:sz w:val="20"/>
              </w:rPr>
              <w:t>log</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proofErr w:type="spellStart"/>
            <w:r>
              <w:rPr>
                <w:rStyle w:val="CodeFragment-var"/>
              </w:rPr>
              <w:t>C</w:t>
            </w:r>
            <w:r>
              <w:rPr>
                <w:vertAlign w:val="subscript"/>
              </w:rPr>
              <w:t>ln</w:t>
            </w:r>
            <w:proofErr w:type="spellEnd"/>
            <w:r>
              <w:rPr>
                <w:vertAlign w:val="subscript"/>
              </w:rPr>
              <w:t xml:space="preserve"> </w:t>
            </w:r>
            <w:r>
              <w:t xml:space="preserve">, </w:t>
            </w:r>
            <w:r>
              <w:rPr>
                <w:rStyle w:val="CodeFragment-var"/>
              </w:rPr>
              <w:t>p</w:t>
            </w:r>
            <w:r>
              <w:t xml:space="preserve"> ) </w:t>
            </w:r>
            <w:r>
              <w:tab/>
              <w:t xml:space="preserve">=  </w:t>
            </w:r>
            <w:r w:rsidRPr="00786BFA">
              <w:rPr>
                <w:rFonts w:ascii="Courier New" w:hAnsi="Courier New" w:cs="Courier New"/>
                <w:sz w:val="20"/>
              </w:rPr>
              <w:t>ln</w:t>
            </w:r>
            <w:r>
              <w:t xml:space="preserve">( </w:t>
            </w:r>
            <w:r w:rsidRPr="009339B0">
              <w:rPr>
                <w:i/>
              </w:rPr>
              <w:t>value</w:t>
            </w:r>
            <w:r>
              <w:t>(</w:t>
            </w:r>
            <w:r>
              <w:rPr>
                <w:rStyle w:val="CodeFragment-var"/>
              </w:rPr>
              <w:t>C</w:t>
            </w:r>
            <w:r>
              <w:rPr>
                <w:vertAlign w:val="subscript"/>
              </w:rPr>
              <w:t>1</w:t>
            </w:r>
            <w:r>
              <w:t>,</w:t>
            </w:r>
            <w:r>
              <w:rPr>
                <w:rStyle w:val="CodeFragment-var"/>
              </w:rPr>
              <w:t>p</w:t>
            </w:r>
            <w:r>
              <w:t>) )</w:t>
            </w:r>
            <w:r>
              <w:br/>
            </w:r>
            <w:r>
              <w:tab/>
            </w:r>
            <w:r w:rsidRPr="009339B0">
              <w:rPr>
                <w:i/>
              </w:rPr>
              <w:t>value</w:t>
            </w:r>
            <w:r>
              <w:t xml:space="preserve">( </w:t>
            </w:r>
            <w:proofErr w:type="spellStart"/>
            <w:r>
              <w:rPr>
                <w:rStyle w:val="CodeFragment-var"/>
              </w:rPr>
              <w:t>C</w:t>
            </w:r>
            <w:r>
              <w:rPr>
                <w:vertAlign w:val="subscript"/>
              </w:rPr>
              <w:t>pow</w:t>
            </w:r>
            <w:proofErr w:type="spellEnd"/>
            <w:r>
              <w:t xml:space="preserve">, </w:t>
            </w:r>
            <w:r>
              <w:rPr>
                <w:rStyle w:val="CodeFragment-var"/>
              </w:rPr>
              <w:t>p</w:t>
            </w:r>
            <w:r>
              <w:t xml:space="preserve"> ) </w:t>
            </w:r>
            <w:r>
              <w:tab/>
              <w:t xml:space="preserve">=  </w:t>
            </w:r>
            <w:r w:rsidRPr="009339B0">
              <w:rPr>
                <w:i/>
              </w:rPr>
              <w:t>value</w:t>
            </w:r>
            <w:r>
              <w:t>(</w:t>
            </w:r>
            <w:r>
              <w:rPr>
                <w:rStyle w:val="CodeFragment-var"/>
              </w:rPr>
              <w:t>C</w:t>
            </w:r>
            <w:r>
              <w:rPr>
                <w:vertAlign w:val="subscript"/>
              </w:rPr>
              <w:t>1</w:t>
            </w:r>
            <w:r>
              <w:t>,</w:t>
            </w:r>
            <w:r>
              <w:rPr>
                <w:rStyle w:val="CodeFragment-var"/>
              </w:rPr>
              <w:t>p</w:t>
            </w:r>
            <w:r>
              <w:t>)</w:t>
            </w:r>
            <w:r>
              <w:rPr>
                <w:rStyle w:val="CodeFragment-var"/>
                <w:vertAlign w:val="superscript"/>
              </w:rPr>
              <w:t>c</w:t>
            </w:r>
          </w:p>
        </w:tc>
      </w:tr>
    </w:tbl>
    <w:p w14:paraId="3CB30AD7" w14:textId="77777777" w:rsidR="00BC500D" w:rsidRDefault="00BC500D" w:rsidP="00BC500D">
      <w:pPr>
        <w:pStyle w:val="TermNum"/>
        <w:rPr>
          <w:lang w:val="en-US"/>
        </w:rPr>
      </w:pPr>
    </w:p>
    <w:p w14:paraId="3BB3B1D9" w14:textId="77777777" w:rsidR="00BC500D" w:rsidRDefault="00BC500D" w:rsidP="00BC500D">
      <w:pPr>
        <w:pStyle w:val="Example"/>
        <w:rPr>
          <w:lang w:val="en-US"/>
        </w:rPr>
      </w:pPr>
      <w:r>
        <w:rPr>
          <w:lang w:val="en-US"/>
        </w:rPr>
        <w:t>EXAMPLE</w:t>
      </w:r>
      <w:r>
        <w:rPr>
          <w:lang w:val="en-US"/>
        </w:rPr>
        <w:tab/>
        <w:t xml:space="preserve">The following expression derives the natural logarithm for all values of some all-positive coverage expression </w:t>
      </w:r>
      <w:r>
        <w:rPr>
          <w:rStyle w:val="CodeCharCharChar"/>
          <w:sz w:val="20"/>
        </w:rPr>
        <w:t>$c</w:t>
      </w:r>
      <w:r>
        <w:rPr>
          <w:lang w:val="en-US"/>
        </w:rPr>
        <w:t>:</w:t>
      </w:r>
    </w:p>
    <w:p w14:paraId="77BAA034" w14:textId="77777777" w:rsidR="00BC500D" w:rsidRDefault="00BC500D" w:rsidP="00BC500D">
      <w:pPr>
        <w:pStyle w:val="Code-Example"/>
      </w:pPr>
      <w:proofErr w:type="gramStart"/>
      <w:r>
        <w:t>ln( $</w:t>
      </w:r>
      <w:proofErr w:type="gramEnd"/>
      <w:r>
        <w:t>c )</w:t>
      </w:r>
    </w:p>
    <w:p w14:paraId="4DA0EAF1" w14:textId="77777777" w:rsidR="00BC500D" w:rsidRDefault="00BC500D" w:rsidP="00BC500D">
      <w:pPr>
        <w:pStyle w:val="Heading4"/>
      </w:pPr>
      <w:bookmarkStart w:id="225" w:name="_Ref120543941"/>
      <w:bookmarkStart w:id="226" w:name="_Toc10463051"/>
      <w:bookmarkStart w:id="227" w:name="_Ref120543981"/>
      <w:proofErr w:type="spellStart"/>
      <w:r>
        <w:t>booleanExpr</w:t>
      </w:r>
      <w:bookmarkEnd w:id="225"/>
      <w:bookmarkEnd w:id="226"/>
      <w:proofErr w:type="spellEnd"/>
    </w:p>
    <w:p w14:paraId="316209BA" w14:textId="77777777" w:rsidR="00BC500D" w:rsidRDefault="00BC500D" w:rsidP="00BC500D">
      <w:r>
        <w:t xml:space="preserve">The </w:t>
      </w:r>
      <w:proofErr w:type="spellStart"/>
      <w:r>
        <w:rPr>
          <w:b/>
          <w:bCs/>
        </w:rPr>
        <w:t>booleanExpr</w:t>
      </w:r>
      <w:proofErr w:type="spellEnd"/>
      <w:r>
        <w:t xml:space="preserve"> element specifies a unary induced Boolean operation.</w:t>
      </w:r>
    </w:p>
    <w:p w14:paraId="191BE6CF"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/booleanExpr</w:t>
      </w:r>
      <w:r>
        <w:br/>
        <w:t xml:space="preserve">A </w:t>
      </w:r>
      <w:r>
        <w:rPr>
          <w:b/>
        </w:rPr>
        <w:t xml:space="preserve">booleanExpr </w:t>
      </w:r>
      <w:r>
        <w:rPr>
          <w:b/>
          <w:bCs/>
        </w:rPr>
        <w:t xml:space="preserve">shall </w:t>
      </w:r>
      <w:r>
        <w:rPr>
          <w:bCs/>
        </w:rPr>
        <w:t>be defined as:</w:t>
      </w:r>
    </w:p>
    <w:p w14:paraId="5E725C8D" w14:textId="77777777" w:rsidR="00BC500D" w:rsidRDefault="00BC500D" w:rsidP="00BC500D">
      <w:pPr>
        <w:shd w:val="clear" w:color="auto" w:fill="F2F2F2" w:themeFill="background1" w:themeFillShade="F2"/>
      </w:pPr>
      <w:r>
        <w:t xml:space="preserve">Let </w:t>
      </w:r>
    </w:p>
    <w:p w14:paraId="645586C1" w14:textId="77777777" w:rsidR="00BC500D" w:rsidRPr="00885689" w:rsidRDefault="00BC500D" w:rsidP="00BC500D">
      <w:pPr>
        <w:pStyle w:val="NormalIndent"/>
        <w:shd w:val="clear" w:color="auto" w:fill="F2F2F2" w:themeFill="background1" w:themeFillShade="F2"/>
        <w:jc w:val="left"/>
        <w:rPr>
          <w:rFonts w:ascii="Times New Roman" w:hAnsi="Times New Roman"/>
          <w:sz w:val="24"/>
          <w:szCs w:val="24"/>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szCs w:val="24"/>
          <w:lang w:val="en-US"/>
        </w:rPr>
        <w:t xml:space="preserve">be a </w:t>
      </w:r>
      <w:proofErr w:type="spellStart"/>
      <w:r w:rsidR="0005263C" w:rsidRPr="0005263C">
        <w:rPr>
          <w:rFonts w:ascii="Times New Roman" w:hAnsi="Times New Roman"/>
          <w:b/>
          <w:bCs/>
          <w:sz w:val="24"/>
          <w:szCs w:val="24"/>
          <w:lang w:val="en-US"/>
        </w:rPr>
        <w:t>coverageExpr</w:t>
      </w:r>
      <w:proofErr w:type="spellEnd"/>
      <w:r w:rsidR="0005263C" w:rsidRPr="0005263C">
        <w:rPr>
          <w:rFonts w:ascii="Times New Roman" w:hAnsi="Times New Roman"/>
          <w:bCs/>
          <w:sz w:val="24"/>
          <w:szCs w:val="24"/>
          <w:lang w:val="en-US"/>
        </w:rPr>
        <w:t>,</w:t>
      </w:r>
      <w:r w:rsidR="0005263C" w:rsidRPr="0005263C">
        <w:rPr>
          <w:rFonts w:ascii="Times New Roman" w:hAnsi="Times New Roman"/>
          <w:bCs/>
          <w:sz w:val="24"/>
          <w:szCs w:val="24"/>
          <w:lang w:val="en-US"/>
        </w:rPr>
        <w:br/>
      </w:r>
      <w:r w:rsidRPr="005A7136">
        <w:rPr>
          <w:rStyle w:val="CodeFragment-var"/>
        </w:rPr>
        <w:t>n</w:t>
      </w:r>
      <w:r w:rsidRPr="005A7136">
        <w:rPr>
          <w:bCs/>
          <w:lang w:val="en-US"/>
        </w:rPr>
        <w:t xml:space="preserve"> </w:t>
      </w:r>
      <w:r w:rsidR="0005263C" w:rsidRPr="0005263C">
        <w:rPr>
          <w:rFonts w:ascii="Times New Roman" w:hAnsi="Times New Roman"/>
          <w:bCs/>
          <w:sz w:val="24"/>
          <w:szCs w:val="24"/>
          <w:lang w:val="en-US"/>
        </w:rPr>
        <w:t>be a positive integer number</w:t>
      </w:r>
      <w:r w:rsidR="0005263C" w:rsidRPr="0005263C">
        <w:rPr>
          <w:rFonts w:ascii="Times New Roman" w:hAnsi="Times New Roman"/>
          <w:b/>
          <w:bCs/>
          <w:sz w:val="24"/>
          <w:szCs w:val="24"/>
          <w:lang w:val="en-US"/>
        </w:rPr>
        <w:t>.</w:t>
      </w:r>
    </w:p>
    <w:p w14:paraId="401F8BC8" w14:textId="77777777" w:rsidR="00BC500D" w:rsidRDefault="00BC500D" w:rsidP="00BC500D">
      <w:pPr>
        <w:shd w:val="clear" w:color="auto" w:fill="F2F2F2" w:themeFill="background1" w:themeFillShade="F2"/>
      </w:pPr>
      <w:r>
        <w:t>Then,</w:t>
      </w:r>
    </w:p>
    <w:p w14:paraId="15424031" w14:textId="77777777" w:rsidR="00BC500D" w:rsidRDefault="0005263C" w:rsidP="00BC500D">
      <w:pPr>
        <w:pStyle w:val="NormalIndent"/>
        <w:shd w:val="clear" w:color="auto" w:fill="F2F2F2" w:themeFill="background1" w:themeFillShade="F2"/>
        <w:jc w:val="left"/>
        <w:rPr>
          <w:rStyle w:val="Codefragment-keyword"/>
        </w:rPr>
      </w:pPr>
      <w:r w:rsidRPr="0005263C">
        <w:rPr>
          <w:rFonts w:ascii="Times New Roman" w:hAnsi="Times New Roman"/>
          <w:sz w:val="24"/>
          <w:szCs w:val="24"/>
          <w:lang w:val="en-US"/>
        </w:rPr>
        <w:t xml:space="preserve">for any </w:t>
      </w:r>
      <w:proofErr w:type="spellStart"/>
      <w:r w:rsidRPr="0005263C">
        <w:rPr>
          <w:rFonts w:ascii="Times New Roman" w:hAnsi="Times New Roman"/>
          <w:b/>
          <w:bCs/>
          <w:sz w:val="24"/>
          <w:szCs w:val="24"/>
          <w:lang w:val="en-US"/>
        </w:rPr>
        <w:t>coverageExpr</w:t>
      </w:r>
      <w:proofErr w:type="spellEnd"/>
      <w:r w:rsidR="00885689">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szCs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lang w:val="en-US"/>
        </w:rPr>
        <w:tab/>
      </w:r>
      <w:r w:rsidR="00BC500D">
        <w:rPr>
          <w:lang w:val="en-US"/>
        </w:rPr>
        <w:tab/>
        <w:t>=</w:t>
      </w:r>
      <w:r w:rsidR="00BC500D">
        <w:rPr>
          <w:lang w:val="en-US"/>
        </w:rPr>
        <w:tab/>
      </w:r>
      <w:r w:rsidR="00BC500D">
        <w:rPr>
          <w:rStyle w:val="Codefragment-keyword"/>
        </w:rPr>
        <w:t>not</w:t>
      </w:r>
      <w:r w:rsidR="00BC500D">
        <w:rPr>
          <w:rStyle w:val="CodeFragment-var"/>
        </w:rPr>
        <w:t xml:space="preserve"> C</w:t>
      </w:r>
      <w:r w:rsidR="00BC500D">
        <w:rPr>
          <w:vertAlign w:val="subscript"/>
          <w:lang w:val="en-US"/>
        </w:rPr>
        <w:t>1</w:t>
      </w:r>
      <w:r w:rsidR="00BC500D">
        <w:rPr>
          <w:rStyle w:val="Codefragment-keyword"/>
        </w:rPr>
        <w:br/>
      </w:r>
      <w:r w:rsidRPr="0005263C">
        <w:rPr>
          <w:rFonts w:ascii="Times New Roman" w:hAnsi="Times New Roman"/>
          <w:sz w:val="24"/>
          <w:szCs w:val="24"/>
          <w:lang w:val="en-US"/>
        </w:rPr>
        <w:t>where</w:t>
      </w:r>
      <w:r w:rsidR="00BC500D">
        <w:rPr>
          <w:lang w:val="en-US"/>
        </w:rPr>
        <w:t xml:space="preserve"> </w:t>
      </w:r>
      <w:r w:rsidR="00BC500D">
        <w:rPr>
          <w:rStyle w:val="CodeFragment-var"/>
        </w:rPr>
        <w:t>n</w:t>
      </w:r>
      <w:r w:rsidR="00BC500D">
        <w:rPr>
          <w:lang w:val="en-US"/>
        </w:rPr>
        <w:t xml:space="preserve"> is </w:t>
      </w:r>
      <w:r w:rsidRPr="0005263C">
        <w:rPr>
          <w:rFonts w:ascii="Times New Roman" w:hAnsi="Times New Roman"/>
          <w:sz w:val="24"/>
          <w:szCs w:val="24"/>
          <w:lang w:val="en-US"/>
        </w:rPr>
        <w:t>an expression evaluating to a nonnegative integer value</w:t>
      </w:r>
    </w:p>
    <w:p w14:paraId="29A544AF" w14:textId="77777777" w:rsidR="00BC500D" w:rsidRPr="00885689" w:rsidRDefault="00BC500D" w:rsidP="00BC500D">
      <w:pPr>
        <w:pStyle w:val="NormalIndent"/>
        <w:shd w:val="clear" w:color="auto" w:fill="F2F2F2" w:themeFill="background1" w:themeFillShade="F2"/>
        <w:rPr>
          <w:rFonts w:ascii="Times New Roman" w:hAnsi="Times New Roman"/>
          <w:sz w:val="24"/>
          <w:szCs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szCs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35F4AC3E" w14:textId="77777777" w:rsidTr="00745455">
        <w:tc>
          <w:tcPr>
            <w:tcW w:w="9101" w:type="dxa"/>
            <w:shd w:val="clear" w:color="auto" w:fill="000000"/>
          </w:tcPr>
          <w:p w14:paraId="4448BFD8" w14:textId="77777777" w:rsidR="00BC500D" w:rsidRDefault="00BC500D" w:rsidP="00745455">
            <w:pPr>
              <w:spacing w:before="120" w:after="120"/>
              <w:rPr>
                <w:b/>
                <w:color w:val="FFFFFF"/>
              </w:rPr>
            </w:pPr>
            <w:r>
              <w:rPr>
                <w:b/>
                <w:color w:val="FFFFFF"/>
              </w:rPr>
              <w:t>Coverage constituent</w:t>
            </w:r>
          </w:p>
        </w:tc>
      </w:tr>
      <w:tr w:rsidR="00BC500D" w14:paraId="0EA64C32" w14:textId="77777777" w:rsidTr="00745455">
        <w:tc>
          <w:tcPr>
            <w:tcW w:w="9101" w:type="dxa"/>
            <w:shd w:val="clear" w:color="auto" w:fill="F2F2F2" w:themeFill="background1" w:themeFillShade="F2"/>
          </w:tcPr>
          <w:p w14:paraId="06809A26"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6AE20496" w14:textId="77777777" w:rsidTr="00745455">
        <w:tc>
          <w:tcPr>
            <w:tcW w:w="9101" w:type="dxa"/>
            <w:shd w:val="clear" w:color="auto" w:fill="F2F2F2" w:themeFill="background1" w:themeFillShade="F2"/>
          </w:tcPr>
          <w:p w14:paraId="1CC5C9F9"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2</w:t>
            </w:r>
            <w:r>
              <w:t xml:space="preserve">) = </w:t>
            </w:r>
            <w:proofErr w:type="spellStart"/>
            <w:r>
              <w:rPr>
                <w:i/>
              </w:rPr>
              <w:t>crs</w:t>
            </w:r>
            <w:proofErr w:type="spellEnd"/>
            <w:r>
              <w:t>(</w:t>
            </w:r>
            <w:r>
              <w:rPr>
                <w:rStyle w:val="CodeFragment-var"/>
              </w:rPr>
              <w:t>C</w:t>
            </w:r>
            <w:r>
              <w:rPr>
                <w:vertAlign w:val="subscript"/>
              </w:rPr>
              <w:t>1</w:t>
            </w:r>
            <w:r>
              <w:t xml:space="preserve">) </w:t>
            </w:r>
          </w:p>
        </w:tc>
      </w:tr>
      <w:tr w:rsidR="00BC500D" w14:paraId="7B4305DD" w14:textId="77777777" w:rsidTr="00745455">
        <w:tc>
          <w:tcPr>
            <w:tcW w:w="9101" w:type="dxa"/>
            <w:shd w:val="clear" w:color="auto" w:fill="F2F2F2" w:themeFill="background1" w:themeFillShade="F2"/>
          </w:tcPr>
          <w:p w14:paraId="7BD6D1FE" w14:textId="77777777" w:rsidR="00BC500D" w:rsidRDefault="00BC500D" w:rsidP="00B83F43">
            <w:pPr>
              <w:tabs>
                <w:tab w:val="left" w:pos="497"/>
                <w:tab w:val="left" w:pos="2198"/>
              </w:tabs>
              <w:spacing w:before="60" w:afterLines="60" w:after="144"/>
            </w:pPr>
            <w:proofErr w:type="spellStart"/>
            <w:proofErr w:type="gramStart"/>
            <w:r>
              <w:rPr>
                <w:i/>
                <w:lang w:val="fr-FR"/>
              </w:rPr>
              <w:t>domain</w:t>
            </w:r>
            <w:proofErr w:type="spellEnd"/>
            <w:proofErr w:type="gramEnd"/>
            <w:r>
              <w:rPr>
                <w:lang w:val="fr-FR"/>
              </w:rPr>
              <w:t>(</w:t>
            </w:r>
            <w:r>
              <w:rPr>
                <w:rStyle w:val="CodeFragment-var"/>
                <w:lang w:val="fr-FR"/>
              </w:rPr>
              <w:t>C</w:t>
            </w:r>
            <w:r>
              <w:rPr>
                <w:vertAlign w:val="subscript"/>
                <w:lang w:val="fr-FR"/>
              </w:rPr>
              <w:t>2</w:t>
            </w:r>
            <w:r>
              <w:rPr>
                <w:lang w:val="fr-FR"/>
              </w:rPr>
              <w:t xml:space="preserve">) = </w:t>
            </w:r>
            <w:proofErr w:type="spellStart"/>
            <w:r>
              <w:rPr>
                <w:i/>
                <w:lang w:val="fr-FR"/>
              </w:rPr>
              <w:t>domain</w:t>
            </w:r>
            <w:proofErr w:type="spellEnd"/>
            <w:r>
              <w:rPr>
                <w:lang w:val="fr-FR"/>
              </w:rPr>
              <w:t>(</w:t>
            </w:r>
            <w:r>
              <w:rPr>
                <w:rStyle w:val="CodeFragment-var"/>
                <w:lang w:val="fr-FR"/>
              </w:rPr>
              <w:t>C</w:t>
            </w:r>
            <w:r>
              <w:rPr>
                <w:vertAlign w:val="subscript"/>
                <w:lang w:val="fr-FR"/>
              </w:rPr>
              <w:t>1</w:t>
            </w:r>
            <w:r>
              <w:rPr>
                <w:lang w:val="fr-FR"/>
              </w:rPr>
              <w:t>)</w:t>
            </w:r>
          </w:p>
        </w:tc>
      </w:tr>
      <w:tr w:rsidR="00BC500D" w14:paraId="5167D75D" w14:textId="77777777" w:rsidTr="00745455">
        <w:tc>
          <w:tcPr>
            <w:tcW w:w="9101" w:type="dxa"/>
            <w:shd w:val="clear" w:color="auto" w:fill="F2F2F2" w:themeFill="background1" w:themeFillShade="F2"/>
          </w:tcPr>
          <w:p w14:paraId="5544F495" w14:textId="77777777" w:rsidR="00BC500D" w:rsidRDefault="00BC500D" w:rsidP="00B83F43">
            <w:pPr>
              <w:spacing w:before="60" w:afterLines="60" w:after="144"/>
            </w:pPr>
            <w:r>
              <w:rPr>
                <w:i/>
              </w:rPr>
              <w:lastRenderedPageBreak/>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261CA40C" w14:textId="77777777" w:rsidTr="00745455">
        <w:tc>
          <w:tcPr>
            <w:tcW w:w="9101" w:type="dxa"/>
            <w:shd w:val="clear" w:color="auto" w:fill="F2F2F2" w:themeFill="background1" w:themeFillShade="F2"/>
          </w:tcPr>
          <w:p w14:paraId="17BDDF75" w14:textId="77777777" w:rsidR="00BC500D" w:rsidRDefault="00BC500D" w:rsidP="00B83F43">
            <w:pPr>
              <w:spacing w:before="60" w:afterLines="60" w:after="144"/>
            </w:pPr>
            <w:proofErr w:type="spellStart"/>
            <w:r w:rsidRPr="00B1559D">
              <w:rPr>
                <w:i/>
              </w:rPr>
              <w:t>rangeFieldNames</w:t>
            </w:r>
            <w:proofErr w:type="spellEnd"/>
            <w:r>
              <w:t xml:space="preserve"> (</w:t>
            </w:r>
            <w:r>
              <w:rPr>
                <w:rStyle w:val="CodeFragment-var"/>
              </w:rPr>
              <w:t>C</w:t>
            </w:r>
            <w:proofErr w:type="gramStart"/>
            <w:r>
              <w:rPr>
                <w:vertAlign w:val="subscript"/>
              </w:rPr>
              <w:t xml:space="preserve">2 </w:t>
            </w:r>
            <w:r>
              <w:t>)</w:t>
            </w:r>
            <w:proofErr w:type="gramEnd"/>
            <w:r>
              <w:t xml:space="preserve"> =  </w:t>
            </w:r>
            <w:proofErr w:type="spellStart"/>
            <w:r w:rsidRPr="00B1559D">
              <w:rPr>
                <w:i/>
              </w:rPr>
              <w:t>rangeFieldNames</w:t>
            </w:r>
            <w:proofErr w:type="spellEnd"/>
            <w:r>
              <w:t xml:space="preserve"> (</w:t>
            </w:r>
            <w:r>
              <w:rPr>
                <w:rStyle w:val="CodeFragment-var"/>
              </w:rPr>
              <w:t>C</w:t>
            </w:r>
            <w:r>
              <w:rPr>
                <w:vertAlign w:val="subscript"/>
              </w:rPr>
              <w:t>1</w:t>
            </w:r>
            <w:r>
              <w:t>)</w:t>
            </w:r>
          </w:p>
          <w:p w14:paraId="6A3248B8" w14:textId="77777777" w:rsidR="00BC500D" w:rsidRDefault="00BC500D" w:rsidP="00B83F43">
            <w:pPr>
              <w:spacing w:before="60" w:afterLines="60" w:after="144"/>
              <w:jc w:val="left"/>
              <w:rPr>
                <w:highlight w:val="yellow"/>
              </w:rPr>
            </w:pPr>
            <w:r>
              <w:t xml:space="preserve"> for all fields </w:t>
            </w:r>
            <w:r>
              <w:rPr>
                <w:rStyle w:val="CodeFragment-var"/>
              </w:rPr>
              <w:t>r</w:t>
            </w:r>
            <w:r>
              <w:sym w:font="Symbol" w:char="F0CE"/>
            </w:r>
            <w:proofErr w:type="spellStart"/>
            <w:r w:rsidRPr="00B67652">
              <w:rPr>
                <w:i/>
              </w:rPr>
              <w:t>rangeFieldNames</w:t>
            </w:r>
            <w:proofErr w:type="spellEnd"/>
            <w:r>
              <w:t>(</w:t>
            </w:r>
            <w:r>
              <w:rPr>
                <w:rStyle w:val="CodeFragment-var"/>
              </w:rPr>
              <w:t>C</w:t>
            </w:r>
            <w:r>
              <w:rPr>
                <w:vertAlign w:val="subscript"/>
              </w:rPr>
              <w:t>2</w:t>
            </w:r>
            <w:r>
              <w:t>):</w:t>
            </w:r>
            <w:r>
              <w:br/>
            </w:r>
            <w:r>
              <w:tab/>
            </w:r>
            <w:proofErr w:type="spellStart"/>
            <w:r w:rsidRPr="00B67652">
              <w:rPr>
                <w:i/>
              </w:rPr>
              <w:t>rangefieldType</w:t>
            </w:r>
            <w:proofErr w:type="spellEnd"/>
            <w:r>
              <w:t>(</w:t>
            </w:r>
            <w:r>
              <w:rPr>
                <w:rStyle w:val="CodeFragment-var"/>
              </w:rPr>
              <w:t>C</w:t>
            </w:r>
            <w:proofErr w:type="gramStart"/>
            <w:r>
              <w:rPr>
                <w:vertAlign w:val="subscript"/>
              </w:rPr>
              <w:t>2</w:t>
            </w:r>
            <w:r>
              <w:t>,</w:t>
            </w:r>
            <w:r>
              <w:rPr>
                <w:rStyle w:val="CodeFragment-var"/>
              </w:rPr>
              <w:t>r</w:t>
            </w:r>
            <w:proofErr w:type="gramEnd"/>
            <w:r>
              <w:t xml:space="preserve">) = </w:t>
            </w:r>
            <w:proofErr w:type="spellStart"/>
            <w:r w:rsidRPr="00786BFA">
              <w:rPr>
                <w:rFonts w:ascii="Courier New" w:hAnsi="Courier New" w:cs="Courier New"/>
                <w:sz w:val="20"/>
              </w:rPr>
              <w:t>boolean</w:t>
            </w:r>
            <w:proofErr w:type="spellEnd"/>
          </w:p>
        </w:tc>
      </w:tr>
      <w:tr w:rsidR="00BC500D" w14:paraId="03FE48DE" w14:textId="77777777" w:rsidTr="00745455">
        <w:tc>
          <w:tcPr>
            <w:tcW w:w="9101" w:type="dxa"/>
            <w:shd w:val="clear" w:color="auto" w:fill="F2F2F2" w:themeFill="background1" w:themeFillShade="F2"/>
          </w:tcPr>
          <w:p w14:paraId="33CE14BC" w14:textId="77777777" w:rsidR="00BC500D" w:rsidRDefault="00BC500D" w:rsidP="00B83F43">
            <w:pPr>
              <w:tabs>
                <w:tab w:val="left" w:pos="497"/>
                <w:tab w:val="left" w:pos="2056"/>
              </w:tabs>
              <w:spacing w:before="60" w:afterLines="60" w:after="144"/>
              <w:jc w:val="left"/>
            </w:pPr>
            <w:r>
              <w:t xml:space="preserve"> for all </w:t>
            </w:r>
            <w:r w:rsidRPr="00B67652">
              <w:rPr>
                <w:rStyle w:val="CodeFragment-var"/>
              </w:rPr>
              <w:t>p</w:t>
            </w:r>
            <w:r>
              <w:sym w:font="Symbol" w:char="F0CE"/>
            </w:r>
            <w:r>
              <w:rPr>
                <w:i/>
              </w:rPr>
              <w:t>domain</w:t>
            </w:r>
            <w:r>
              <w:t>(</w:t>
            </w:r>
            <w:r>
              <w:rPr>
                <w:rStyle w:val="CodeFragment-var"/>
              </w:rPr>
              <w:t>C</w:t>
            </w:r>
            <w:r>
              <w:rPr>
                <w:vertAlign w:val="subscript"/>
              </w:rPr>
              <w:t>2</w:t>
            </w:r>
            <w:r>
              <w:t>):</w:t>
            </w:r>
            <w:r>
              <w:br/>
            </w:r>
            <w:r>
              <w:tab/>
            </w:r>
            <w:proofErr w:type="gramStart"/>
            <w:r w:rsidRPr="00B67652">
              <w:rPr>
                <w:i/>
              </w:rPr>
              <w:t>value</w:t>
            </w:r>
            <w:r>
              <w:t xml:space="preserve">( </w:t>
            </w:r>
            <w:proofErr w:type="spellStart"/>
            <w:r>
              <w:rPr>
                <w:rStyle w:val="CodeFragment-var"/>
              </w:rPr>
              <w:t>C</w:t>
            </w:r>
            <w:r>
              <w:rPr>
                <w:vertAlign w:val="subscript"/>
              </w:rPr>
              <w:t>not</w:t>
            </w:r>
            <w:proofErr w:type="spellEnd"/>
            <w:proofErr w:type="gramEnd"/>
            <w:r>
              <w:rPr>
                <w:vertAlign w:val="subscript"/>
              </w:rPr>
              <w:t xml:space="preserve"> </w:t>
            </w:r>
            <w:r>
              <w:t>, p )</w:t>
            </w:r>
            <w:r>
              <w:tab/>
              <w:t xml:space="preserve">=  </w:t>
            </w:r>
            <w:r w:rsidRPr="00786BFA">
              <w:rPr>
                <w:rFonts w:ascii="Courier New" w:hAnsi="Courier New" w:cs="Courier New"/>
                <w:sz w:val="20"/>
              </w:rPr>
              <w:t>not</w:t>
            </w:r>
            <w:r>
              <w:t xml:space="preserve">( </w:t>
            </w:r>
            <w:r w:rsidRPr="00B67652">
              <w:rPr>
                <w:i/>
              </w:rPr>
              <w:t>value</w:t>
            </w:r>
            <w:r>
              <w:t>(</w:t>
            </w:r>
            <w:r>
              <w:rPr>
                <w:rStyle w:val="CodeFragment-var"/>
              </w:rPr>
              <w:t>C</w:t>
            </w:r>
            <w:r>
              <w:rPr>
                <w:vertAlign w:val="subscript"/>
              </w:rPr>
              <w:t>1</w:t>
            </w:r>
            <w:r>
              <w:t>,p) )</w:t>
            </w:r>
          </w:p>
        </w:tc>
      </w:tr>
    </w:tbl>
    <w:p w14:paraId="4D3E1496" w14:textId="77777777" w:rsidR="00BC500D" w:rsidRDefault="00BC500D" w:rsidP="00497813"/>
    <w:p w14:paraId="61A89136" w14:textId="77777777" w:rsidR="00BC500D" w:rsidRDefault="00BC500D" w:rsidP="00BC500D">
      <w:pPr>
        <w:pStyle w:val="Example"/>
        <w:rPr>
          <w:lang w:val="en-US"/>
        </w:rPr>
      </w:pPr>
      <w:r>
        <w:rPr>
          <w:lang w:val="en-US"/>
        </w:rPr>
        <w:t>EXAMPLE</w:t>
      </w:r>
      <w:r>
        <w:rPr>
          <w:lang w:val="en-US"/>
        </w:rPr>
        <w:tab/>
        <w:t xml:space="preserve">The following expression inverts all (assumed: Boolean) range field values of coverage expression </w:t>
      </w:r>
      <w:r>
        <w:rPr>
          <w:rStyle w:val="CodeCharCharChar"/>
          <w:sz w:val="20"/>
        </w:rPr>
        <w:t>$c</w:t>
      </w:r>
      <w:r>
        <w:rPr>
          <w:lang w:val="en-US"/>
        </w:rPr>
        <w:t>:</w:t>
      </w:r>
    </w:p>
    <w:p w14:paraId="1AD7B2D7" w14:textId="77777777" w:rsidR="00BC500D" w:rsidRDefault="00BC500D" w:rsidP="00BC500D">
      <w:pPr>
        <w:pStyle w:val="Code-Example"/>
      </w:pPr>
      <w:r>
        <w:t>not $c</w:t>
      </w:r>
    </w:p>
    <w:p w14:paraId="5FF49CFF" w14:textId="77777777" w:rsidR="00BC500D" w:rsidRDefault="00BC500D" w:rsidP="00BC500D">
      <w:pPr>
        <w:pStyle w:val="Heading4"/>
      </w:pPr>
      <w:bookmarkStart w:id="228" w:name="_Ref150541986"/>
      <w:bookmarkStart w:id="229" w:name="_Toc10463052"/>
      <w:proofErr w:type="spellStart"/>
      <w:r>
        <w:t>castExpr</w:t>
      </w:r>
      <w:bookmarkEnd w:id="227"/>
      <w:bookmarkEnd w:id="228"/>
      <w:bookmarkEnd w:id="229"/>
      <w:proofErr w:type="spellEnd"/>
    </w:p>
    <w:p w14:paraId="4637D9FF" w14:textId="77777777" w:rsidR="00BC500D" w:rsidRDefault="00BC500D" w:rsidP="00BC500D">
      <w:r>
        <w:t xml:space="preserve">The </w:t>
      </w:r>
      <w:proofErr w:type="spellStart"/>
      <w:r>
        <w:rPr>
          <w:b/>
          <w:bCs/>
        </w:rPr>
        <w:t>castExpr</w:t>
      </w:r>
      <w:proofErr w:type="spellEnd"/>
      <w:r>
        <w:t xml:space="preserve"> element specifies a unary induced cast operation, that is: to change the range type of the coverage while leaving all other properties unchanged. All range components are converted to this same type.</w:t>
      </w:r>
    </w:p>
    <w:p w14:paraId="67B2F309" w14:textId="77777777" w:rsidR="00BC500D" w:rsidRDefault="00BC500D" w:rsidP="00BC500D">
      <w:pPr>
        <w:pStyle w:val="Note"/>
        <w:rPr>
          <w:lang w:val="en-US"/>
        </w:rPr>
      </w:pPr>
      <w:r>
        <w:rPr>
          <w:lang w:val="en-US"/>
        </w:rPr>
        <w:t>Note</w:t>
      </w:r>
      <w:r>
        <w:rPr>
          <w:lang w:val="en-US"/>
        </w:rPr>
        <w:tab/>
        <w:t xml:space="preserve">Depending on the input and output </w:t>
      </w:r>
      <w:proofErr w:type="gramStart"/>
      <w:r>
        <w:rPr>
          <w:lang w:val="en-US"/>
        </w:rPr>
        <w:t>types</w:t>
      </w:r>
      <w:proofErr w:type="gramEnd"/>
      <w:r>
        <w:rPr>
          <w:lang w:val="en-US"/>
        </w:rPr>
        <w:t xml:space="preserve"> the conversion result can suffer from a loss of accuracy or overflow, up to being entirely wrong (such as when casting from long to short).</w:t>
      </w:r>
    </w:p>
    <w:p w14:paraId="57229395"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/castExpr</w:t>
      </w:r>
      <w:r>
        <w:br/>
        <w:t xml:space="preserve">A </w:t>
      </w:r>
      <w:r>
        <w:rPr>
          <w:b/>
        </w:rPr>
        <w:t xml:space="preserve">castExpr </w:t>
      </w:r>
      <w:r>
        <w:rPr>
          <w:b/>
          <w:bCs/>
        </w:rPr>
        <w:t xml:space="preserve">shall </w:t>
      </w:r>
      <w:r>
        <w:rPr>
          <w:bCs/>
        </w:rPr>
        <w:t>be defined as:</w:t>
      </w:r>
    </w:p>
    <w:p w14:paraId="6484A9DF" w14:textId="77777777" w:rsidR="00BC500D" w:rsidRDefault="00BC500D" w:rsidP="00BC500D">
      <w:pPr>
        <w:shd w:val="clear" w:color="auto" w:fill="F2F2F2" w:themeFill="background1" w:themeFillShade="F2"/>
      </w:pPr>
      <w:r>
        <w:t xml:space="preserve">Let </w:t>
      </w:r>
    </w:p>
    <w:p w14:paraId="5075BBAF" w14:textId="77777777" w:rsidR="00BC500D" w:rsidRPr="00094E93" w:rsidRDefault="00BC500D" w:rsidP="00BC500D">
      <w:pPr>
        <w:pStyle w:val="NormalIndent"/>
        <w:shd w:val="clear" w:color="auto" w:fill="F2F2F2" w:themeFill="background1" w:themeFillShade="F2"/>
        <w:jc w:val="left"/>
        <w:rPr>
          <w:rFonts w:ascii="Times New Roman" w:hAnsi="Times New Roman"/>
          <w:sz w:val="24"/>
          <w:szCs w:val="24"/>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szCs w:val="24"/>
          <w:lang w:val="en-US"/>
        </w:rPr>
        <w:t xml:space="preserve">be a </w:t>
      </w:r>
      <w:proofErr w:type="spellStart"/>
      <w:r w:rsidR="0005263C" w:rsidRPr="0005263C">
        <w:rPr>
          <w:rFonts w:ascii="Times New Roman" w:hAnsi="Times New Roman"/>
          <w:b/>
          <w:bCs/>
          <w:sz w:val="24"/>
          <w:szCs w:val="24"/>
          <w:lang w:val="en-US"/>
        </w:rPr>
        <w:t>coverageExpr</w:t>
      </w:r>
      <w:proofErr w:type="spellEnd"/>
      <w:r w:rsidR="0005263C" w:rsidRPr="0005263C">
        <w:rPr>
          <w:rFonts w:ascii="Times New Roman" w:hAnsi="Times New Roman"/>
          <w:sz w:val="24"/>
          <w:szCs w:val="24"/>
          <w:lang w:val="en-US"/>
        </w:rPr>
        <w:t>,</w:t>
      </w:r>
      <w:r w:rsidR="0005263C" w:rsidRPr="0005263C">
        <w:rPr>
          <w:rFonts w:ascii="Times New Roman" w:hAnsi="Times New Roman"/>
          <w:sz w:val="24"/>
          <w:szCs w:val="24"/>
          <w:lang w:val="en-US"/>
        </w:rPr>
        <w:br/>
      </w:r>
      <w:r>
        <w:rPr>
          <w:rStyle w:val="CodeFragment-var"/>
        </w:rPr>
        <w:t>t</w:t>
      </w:r>
      <w:r>
        <w:rPr>
          <w:lang w:val="en-US"/>
        </w:rPr>
        <w:t xml:space="preserve"> </w:t>
      </w:r>
      <w:r w:rsidR="0005263C" w:rsidRPr="0005263C">
        <w:rPr>
          <w:rFonts w:ascii="Times New Roman" w:hAnsi="Times New Roman"/>
          <w:sz w:val="24"/>
          <w:szCs w:val="24"/>
          <w:lang w:val="en-US"/>
        </w:rPr>
        <w:t>be a range field type name.</w:t>
      </w:r>
    </w:p>
    <w:p w14:paraId="4FAE0316" w14:textId="77777777" w:rsidR="00BC500D" w:rsidRDefault="00BC500D" w:rsidP="00BC500D">
      <w:pPr>
        <w:shd w:val="clear" w:color="auto" w:fill="F2F2F2" w:themeFill="background1" w:themeFillShade="F2"/>
      </w:pPr>
      <w:r>
        <w:t>Then,</w:t>
      </w:r>
    </w:p>
    <w:p w14:paraId="61B94D04" w14:textId="77777777" w:rsidR="00BC500D" w:rsidRDefault="0005263C" w:rsidP="00BC500D">
      <w:pPr>
        <w:pStyle w:val="NormalIndent"/>
        <w:shd w:val="clear" w:color="auto" w:fill="F2F2F2" w:themeFill="background1" w:themeFillShade="F2"/>
        <w:jc w:val="left"/>
        <w:rPr>
          <w:rStyle w:val="Codefragment-keyword"/>
        </w:rPr>
      </w:pPr>
      <w:r w:rsidRPr="0005263C">
        <w:rPr>
          <w:rFonts w:ascii="Times New Roman" w:hAnsi="Times New Roman"/>
          <w:sz w:val="24"/>
          <w:szCs w:val="24"/>
          <w:lang w:val="en-US"/>
        </w:rPr>
        <w:t xml:space="preserve">for any </w:t>
      </w:r>
      <w:proofErr w:type="spellStart"/>
      <w:r w:rsidRPr="0005263C">
        <w:rPr>
          <w:rFonts w:ascii="Times New Roman" w:hAnsi="Times New Roman"/>
          <w:b/>
          <w:bCs/>
          <w:sz w:val="24"/>
          <w:szCs w:val="24"/>
          <w:lang w:val="en-US"/>
        </w:rPr>
        <w:t>coverageExpr</w:t>
      </w:r>
      <w:proofErr w:type="spellEnd"/>
      <w:r w:rsidR="00094E93">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szCs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lang w:val="en-US"/>
        </w:rPr>
        <w:tab/>
      </w:r>
      <w:r w:rsidR="00BC500D">
        <w:rPr>
          <w:lang w:val="en-US"/>
        </w:rPr>
        <w:tab/>
        <w:t>=</w:t>
      </w:r>
      <w:proofErr w:type="gramStart"/>
      <w:r w:rsidR="00BC500D">
        <w:rPr>
          <w:lang w:val="en-US"/>
        </w:rPr>
        <w:tab/>
      </w:r>
      <w:r w:rsidR="00BC500D">
        <w:rPr>
          <w:rStyle w:val="Codefragment-keyword"/>
        </w:rPr>
        <w:t>(</w:t>
      </w:r>
      <w:r w:rsidR="00BC500D">
        <w:rPr>
          <w:rStyle w:val="CodeFragment-var"/>
        </w:rPr>
        <w:t xml:space="preserve"> t</w:t>
      </w:r>
      <w:proofErr w:type="gramEnd"/>
      <w:r w:rsidR="00BC500D">
        <w:rPr>
          <w:rStyle w:val="CodeFragment-var"/>
        </w:rPr>
        <w:t xml:space="preserve"> </w:t>
      </w:r>
      <w:r w:rsidR="00BC500D">
        <w:rPr>
          <w:rStyle w:val="Codefragment-keyword"/>
        </w:rPr>
        <w:t>)</w:t>
      </w:r>
      <w:r w:rsidR="00BC500D">
        <w:rPr>
          <w:rStyle w:val="CodeFragment-var"/>
        </w:rPr>
        <w:t xml:space="preserve"> C</w:t>
      </w:r>
      <w:r w:rsidR="00BC500D">
        <w:rPr>
          <w:vertAlign w:val="subscript"/>
          <w:lang w:val="en-US"/>
        </w:rPr>
        <w:t>1</w:t>
      </w:r>
    </w:p>
    <w:p w14:paraId="1CCC6D1E" w14:textId="77777777" w:rsidR="00BC500D" w:rsidRPr="00094E93" w:rsidRDefault="00BC500D" w:rsidP="00BC500D">
      <w:pPr>
        <w:pStyle w:val="NormalIndent"/>
        <w:shd w:val="clear" w:color="auto" w:fill="F2F2F2" w:themeFill="background1" w:themeFillShade="F2"/>
        <w:rPr>
          <w:rFonts w:ascii="Times New Roman" w:hAnsi="Times New Roman"/>
          <w:sz w:val="24"/>
          <w:szCs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szCs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5E447F8E" w14:textId="77777777" w:rsidTr="00745455">
        <w:tc>
          <w:tcPr>
            <w:tcW w:w="9072" w:type="dxa"/>
            <w:shd w:val="clear" w:color="auto" w:fill="000000"/>
          </w:tcPr>
          <w:p w14:paraId="6982E97E" w14:textId="77777777" w:rsidR="00BC500D" w:rsidRDefault="00BC500D" w:rsidP="00745455">
            <w:pPr>
              <w:spacing w:before="120" w:after="120"/>
              <w:rPr>
                <w:b/>
                <w:color w:val="FFFFFF"/>
              </w:rPr>
            </w:pPr>
            <w:r>
              <w:rPr>
                <w:b/>
                <w:color w:val="FFFFFF"/>
              </w:rPr>
              <w:t>Coverage constituent</w:t>
            </w:r>
          </w:p>
        </w:tc>
      </w:tr>
      <w:tr w:rsidR="00BC500D" w14:paraId="629425FC" w14:textId="77777777" w:rsidTr="00745455">
        <w:tc>
          <w:tcPr>
            <w:tcW w:w="9072" w:type="dxa"/>
            <w:shd w:val="clear" w:color="auto" w:fill="F2F2F2" w:themeFill="background1" w:themeFillShade="F2"/>
          </w:tcPr>
          <w:p w14:paraId="04DE634D"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64A1CD44" w14:textId="77777777" w:rsidTr="00745455">
        <w:tc>
          <w:tcPr>
            <w:tcW w:w="9072" w:type="dxa"/>
            <w:shd w:val="clear" w:color="auto" w:fill="F2F2F2" w:themeFill="background1" w:themeFillShade="F2"/>
          </w:tcPr>
          <w:p w14:paraId="68822A68"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2</w:t>
            </w:r>
            <w:r>
              <w:t xml:space="preserve">) = </w:t>
            </w:r>
            <w:proofErr w:type="spellStart"/>
            <w:r>
              <w:rPr>
                <w:i/>
              </w:rPr>
              <w:t>rs</w:t>
            </w:r>
            <w:proofErr w:type="spellEnd"/>
            <w:r>
              <w:t>(</w:t>
            </w:r>
            <w:r>
              <w:rPr>
                <w:rStyle w:val="CodeFragment-var"/>
              </w:rPr>
              <w:t>C</w:t>
            </w:r>
            <w:r>
              <w:rPr>
                <w:vertAlign w:val="subscript"/>
              </w:rPr>
              <w:t>1</w:t>
            </w:r>
            <w:r>
              <w:t xml:space="preserve">) </w:t>
            </w:r>
          </w:p>
        </w:tc>
      </w:tr>
      <w:tr w:rsidR="00BC500D" w14:paraId="4D0B075E" w14:textId="77777777" w:rsidTr="00745455">
        <w:tc>
          <w:tcPr>
            <w:tcW w:w="9072" w:type="dxa"/>
            <w:shd w:val="clear" w:color="auto" w:fill="F2F2F2" w:themeFill="background1" w:themeFillShade="F2"/>
          </w:tcPr>
          <w:p w14:paraId="2E4CA2B7" w14:textId="77777777" w:rsidR="00BC500D" w:rsidRDefault="00BC500D" w:rsidP="00B83F43">
            <w:pPr>
              <w:tabs>
                <w:tab w:val="left" w:pos="497"/>
                <w:tab w:val="left" w:pos="2198"/>
              </w:tabs>
              <w:spacing w:before="60" w:afterLines="60" w:after="144"/>
            </w:pPr>
            <w:proofErr w:type="spellStart"/>
            <w:proofErr w:type="gramStart"/>
            <w:r>
              <w:rPr>
                <w:i/>
                <w:lang w:val="fr-FR"/>
              </w:rPr>
              <w:t>domain</w:t>
            </w:r>
            <w:proofErr w:type="spellEnd"/>
            <w:proofErr w:type="gramEnd"/>
            <w:r>
              <w:rPr>
                <w:lang w:val="fr-FR"/>
              </w:rPr>
              <w:t>(</w:t>
            </w:r>
            <w:r>
              <w:rPr>
                <w:rStyle w:val="CodeFragment-var"/>
                <w:lang w:val="fr-FR"/>
              </w:rPr>
              <w:t>C</w:t>
            </w:r>
            <w:r>
              <w:rPr>
                <w:vertAlign w:val="subscript"/>
                <w:lang w:val="fr-FR"/>
              </w:rPr>
              <w:t>2</w:t>
            </w:r>
            <w:r>
              <w:rPr>
                <w:lang w:val="fr-FR"/>
              </w:rPr>
              <w:t xml:space="preserve">) = </w:t>
            </w:r>
            <w:proofErr w:type="spellStart"/>
            <w:r>
              <w:rPr>
                <w:i/>
                <w:lang w:val="fr-FR"/>
              </w:rPr>
              <w:t>domain</w:t>
            </w:r>
            <w:proofErr w:type="spellEnd"/>
            <w:r>
              <w:rPr>
                <w:lang w:val="fr-FR"/>
              </w:rPr>
              <w:t>(</w:t>
            </w:r>
            <w:r>
              <w:rPr>
                <w:rStyle w:val="CodeFragment-var"/>
                <w:lang w:val="fr-FR"/>
              </w:rPr>
              <w:t>C</w:t>
            </w:r>
            <w:r>
              <w:rPr>
                <w:vertAlign w:val="subscript"/>
                <w:lang w:val="fr-FR"/>
              </w:rPr>
              <w:t>1</w:t>
            </w:r>
            <w:r>
              <w:rPr>
                <w:lang w:val="fr-FR"/>
              </w:rPr>
              <w:t>)</w:t>
            </w:r>
          </w:p>
        </w:tc>
      </w:tr>
      <w:tr w:rsidR="00BC500D" w14:paraId="5003B9AA" w14:textId="77777777" w:rsidTr="00745455">
        <w:tc>
          <w:tcPr>
            <w:tcW w:w="9072" w:type="dxa"/>
            <w:shd w:val="clear" w:color="auto" w:fill="F2F2F2" w:themeFill="background1" w:themeFillShade="F2"/>
          </w:tcPr>
          <w:p w14:paraId="3B268687" w14:textId="77777777" w:rsidR="00BC500D" w:rsidRDefault="00BC500D" w:rsidP="00B83F43">
            <w:pPr>
              <w:spacing w:before="60" w:afterLines="60" w:after="144"/>
            </w:pPr>
            <w:r>
              <w:rPr>
                <w:i/>
              </w:rPr>
              <w:lastRenderedPageBreak/>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791C1112" w14:textId="77777777" w:rsidTr="00745455">
        <w:tc>
          <w:tcPr>
            <w:tcW w:w="9072" w:type="dxa"/>
            <w:shd w:val="clear" w:color="auto" w:fill="F2F2F2" w:themeFill="background1" w:themeFillShade="F2"/>
          </w:tcPr>
          <w:p w14:paraId="39F699AE" w14:textId="77777777" w:rsidR="00BC500D" w:rsidRDefault="00BC500D" w:rsidP="00B83F43">
            <w:pPr>
              <w:spacing w:before="60" w:afterLines="60" w:after="144"/>
            </w:pPr>
            <w:proofErr w:type="spellStart"/>
            <w:r w:rsidRPr="00B1559D">
              <w:rPr>
                <w:i/>
              </w:rPr>
              <w:t>rangeFieldNames</w:t>
            </w:r>
            <w:proofErr w:type="spellEnd"/>
            <w:r>
              <w:t xml:space="preserve"> (</w:t>
            </w:r>
            <w:r>
              <w:rPr>
                <w:rStyle w:val="CodeFragment-var"/>
              </w:rPr>
              <w:t>C</w:t>
            </w:r>
            <w:proofErr w:type="gramStart"/>
            <w:r>
              <w:rPr>
                <w:vertAlign w:val="subscript"/>
              </w:rPr>
              <w:t xml:space="preserve">2 </w:t>
            </w:r>
            <w:r>
              <w:t>)</w:t>
            </w:r>
            <w:proofErr w:type="gramEnd"/>
            <w:r>
              <w:t xml:space="preserve"> =  </w:t>
            </w:r>
            <w:proofErr w:type="spellStart"/>
            <w:r w:rsidRPr="00B1559D">
              <w:rPr>
                <w:i/>
              </w:rPr>
              <w:t>rangeFieldNames</w:t>
            </w:r>
            <w:proofErr w:type="spellEnd"/>
            <w:r>
              <w:t xml:space="preserve"> (</w:t>
            </w:r>
            <w:r>
              <w:rPr>
                <w:rStyle w:val="CodeFragment-var"/>
              </w:rPr>
              <w:t>C</w:t>
            </w:r>
            <w:r>
              <w:rPr>
                <w:vertAlign w:val="subscript"/>
              </w:rPr>
              <w:t>1</w:t>
            </w:r>
            <w:r>
              <w:t>)</w:t>
            </w:r>
          </w:p>
          <w:p w14:paraId="447289C5" w14:textId="77777777" w:rsidR="00BC500D" w:rsidRDefault="00BC500D" w:rsidP="00B83F43">
            <w:pPr>
              <w:spacing w:before="60" w:afterLines="60" w:after="144"/>
              <w:jc w:val="left"/>
              <w:rPr>
                <w:highlight w:val="yellow"/>
              </w:rPr>
            </w:pPr>
            <w:r>
              <w:t xml:space="preserve"> for all fields </w:t>
            </w:r>
            <w:r>
              <w:rPr>
                <w:rStyle w:val="CodeFragment-var"/>
              </w:rPr>
              <w:t>r</w:t>
            </w:r>
            <w:r>
              <w:sym w:font="Symbol" w:char="F0CE"/>
            </w:r>
            <w:proofErr w:type="spellStart"/>
            <w:r w:rsidRPr="007E7607">
              <w:rPr>
                <w:i/>
              </w:rPr>
              <w:t>rangeFieldNames</w:t>
            </w:r>
            <w:proofErr w:type="spellEnd"/>
            <w:r>
              <w:t>(</w:t>
            </w:r>
            <w:r>
              <w:rPr>
                <w:rStyle w:val="CodeFragment-var"/>
              </w:rPr>
              <w:t>C</w:t>
            </w:r>
            <w:r>
              <w:rPr>
                <w:vertAlign w:val="subscript"/>
              </w:rPr>
              <w:t>2</w:t>
            </w:r>
            <w:r>
              <w:t>):</w:t>
            </w:r>
            <w:r>
              <w:br/>
            </w:r>
            <w:r>
              <w:tab/>
            </w:r>
            <w:proofErr w:type="spellStart"/>
            <w:r w:rsidRPr="007E7607">
              <w:rPr>
                <w:i/>
              </w:rPr>
              <w:t>rangeFieldType</w:t>
            </w:r>
            <w:proofErr w:type="spellEnd"/>
            <w:r>
              <w:t>(C</w:t>
            </w:r>
            <w:proofErr w:type="gramStart"/>
            <w:r>
              <w:rPr>
                <w:vertAlign w:val="subscript"/>
              </w:rPr>
              <w:t>2</w:t>
            </w:r>
            <w:r>
              <w:t>,</w:t>
            </w:r>
            <w:r>
              <w:rPr>
                <w:rStyle w:val="CodeFragment-var"/>
              </w:rPr>
              <w:t>r</w:t>
            </w:r>
            <w:proofErr w:type="gramEnd"/>
            <w:r>
              <w:t xml:space="preserve">) = </w:t>
            </w:r>
            <w:r>
              <w:rPr>
                <w:rStyle w:val="CodeFragment-var"/>
              </w:rPr>
              <w:t>t</w:t>
            </w:r>
          </w:p>
        </w:tc>
      </w:tr>
      <w:tr w:rsidR="00BC500D" w14:paraId="426F32BD" w14:textId="77777777" w:rsidTr="00745455">
        <w:tc>
          <w:tcPr>
            <w:tcW w:w="9072" w:type="dxa"/>
            <w:shd w:val="clear" w:color="auto" w:fill="F2F2F2" w:themeFill="background1" w:themeFillShade="F2"/>
          </w:tcPr>
          <w:p w14:paraId="44C7DCD2" w14:textId="77777777" w:rsidR="00BC500D" w:rsidRDefault="00BC500D" w:rsidP="00B83F43">
            <w:pPr>
              <w:tabs>
                <w:tab w:val="left" w:pos="497"/>
                <w:tab w:val="left" w:pos="2623"/>
              </w:tabs>
              <w:spacing w:before="60" w:afterLines="60" w:after="144"/>
              <w:jc w:val="left"/>
            </w:pPr>
            <w:r>
              <w:t xml:space="preserve"> for all </w:t>
            </w:r>
            <w:r w:rsidRPr="007E7607">
              <w:rPr>
                <w:rStyle w:val="CodeFragment-var"/>
              </w:rPr>
              <w:t>p</w:t>
            </w:r>
            <w:r>
              <w:sym w:font="Symbol" w:char="F0CE"/>
            </w:r>
            <w:r>
              <w:rPr>
                <w:i/>
              </w:rPr>
              <w:t>domain</w:t>
            </w:r>
            <w:r>
              <w:t>(</w:t>
            </w:r>
            <w:r>
              <w:rPr>
                <w:rStyle w:val="CodeFragment-var"/>
              </w:rPr>
              <w:t>C</w:t>
            </w:r>
            <w:r>
              <w:rPr>
                <w:vertAlign w:val="subscript"/>
              </w:rPr>
              <w:t>2</w:t>
            </w:r>
            <w:r>
              <w:t>):</w:t>
            </w:r>
            <w:r>
              <w:br/>
            </w:r>
            <w:r>
              <w:tab/>
            </w:r>
            <w:proofErr w:type="gramStart"/>
            <w:r w:rsidRPr="007E7607">
              <w:rPr>
                <w:i/>
              </w:rPr>
              <w:t>value</w:t>
            </w:r>
            <w:r>
              <w:t xml:space="preserve">( </w:t>
            </w:r>
            <w:r>
              <w:rPr>
                <w:rStyle w:val="CodeFragment-var"/>
              </w:rPr>
              <w:t>C</w:t>
            </w:r>
            <w:proofErr w:type="gramEnd"/>
            <w:r>
              <w:rPr>
                <w:vertAlign w:val="subscript"/>
              </w:rPr>
              <w:t xml:space="preserve">2 </w:t>
            </w:r>
            <w:r>
              <w:t>, p ) =  (</w:t>
            </w:r>
            <w:r>
              <w:rPr>
                <w:rStyle w:val="CodeFragment-var"/>
              </w:rPr>
              <w:t>t</w:t>
            </w:r>
            <w:r>
              <w:t xml:space="preserve">) </w:t>
            </w:r>
            <w:r w:rsidRPr="007E7607">
              <w:rPr>
                <w:i/>
              </w:rPr>
              <w:t>value</w:t>
            </w:r>
            <w:r>
              <w:t>(</w:t>
            </w:r>
            <w:r>
              <w:rPr>
                <w:rStyle w:val="CodeFragment-var"/>
              </w:rPr>
              <w:t>C</w:t>
            </w:r>
            <w:r>
              <w:rPr>
                <w:vertAlign w:val="subscript"/>
              </w:rPr>
              <w:t>1</w:t>
            </w:r>
            <w:r>
              <w:t>,p)</w:t>
            </w:r>
          </w:p>
        </w:tc>
      </w:tr>
    </w:tbl>
    <w:p w14:paraId="3EFA5D51" w14:textId="77777777" w:rsidR="00BC500D" w:rsidRDefault="00BC500D" w:rsidP="00497813"/>
    <w:p w14:paraId="25DAD268" w14:textId="77777777" w:rsidR="00BC500D" w:rsidRDefault="00BC500D" w:rsidP="00BC500D">
      <w:pPr>
        <w:pStyle w:val="Example"/>
        <w:rPr>
          <w:lang w:val="en-US"/>
        </w:rPr>
      </w:pPr>
      <w:r>
        <w:rPr>
          <w:lang w:val="en-US"/>
        </w:rPr>
        <w:t>EXAMPLE</w:t>
      </w:r>
      <w:r>
        <w:rPr>
          <w:lang w:val="en-US"/>
        </w:rPr>
        <w:tab/>
        <w:t>For some integer or float valued coverage the result range type of the following expression will be integer instead of float:</w:t>
      </w:r>
    </w:p>
    <w:p w14:paraId="56C69B6C" w14:textId="77777777" w:rsidR="00BC500D" w:rsidRDefault="00BC500D" w:rsidP="00BC500D">
      <w:pPr>
        <w:pStyle w:val="Code-Example"/>
      </w:pPr>
      <w:r>
        <w:t xml:space="preserve">(integer) </w:t>
      </w:r>
      <w:proofErr w:type="gramStart"/>
      <w:r>
        <w:t>( $</w:t>
      </w:r>
      <w:proofErr w:type="gramEnd"/>
      <w:r>
        <w:t>c / 2 )</w:t>
      </w:r>
    </w:p>
    <w:p w14:paraId="1C456E8E" w14:textId="77777777" w:rsidR="00BC500D" w:rsidRDefault="00BC500D" w:rsidP="00BC500D">
      <w:pPr>
        <w:pStyle w:val="Heading4"/>
      </w:pPr>
      <w:bookmarkStart w:id="230" w:name="_Ref120543992"/>
      <w:bookmarkStart w:id="231" w:name="_Toc10463053"/>
      <w:proofErr w:type="spellStart"/>
      <w:r>
        <w:t>fieldExpr</w:t>
      </w:r>
      <w:bookmarkEnd w:id="230"/>
      <w:bookmarkEnd w:id="231"/>
      <w:proofErr w:type="spellEnd"/>
    </w:p>
    <w:p w14:paraId="2EAEFBC7" w14:textId="77777777" w:rsidR="00BC500D" w:rsidRDefault="00BC500D" w:rsidP="00BC500D">
      <w:r>
        <w:t xml:space="preserve">The </w:t>
      </w:r>
      <w:proofErr w:type="spellStart"/>
      <w:r>
        <w:rPr>
          <w:b/>
          <w:bCs/>
        </w:rPr>
        <w:t>fieldExpr</w:t>
      </w:r>
      <w:proofErr w:type="spellEnd"/>
      <w:r>
        <w:t xml:space="preserve"> element specifies a unary induced field selection operation. Fields are selected by their name.</w:t>
      </w:r>
    </w:p>
    <w:p w14:paraId="09FDD1FF" w14:textId="77777777" w:rsidR="00BC500D" w:rsidRDefault="00BC500D" w:rsidP="00BC500D">
      <w:pPr>
        <w:pStyle w:val="Note"/>
        <w:rPr>
          <w:lang w:val="en-US"/>
        </w:rPr>
      </w:pPr>
      <w:r>
        <w:rPr>
          <w:lang w:val="en-US"/>
        </w:rPr>
        <w:t>Note</w:t>
      </w:r>
      <w:r>
        <w:rPr>
          <w:lang w:val="en-US"/>
        </w:rPr>
        <w:tab/>
        <w:t>Due to the current restriction to atomic range fields, the result of a field selection has atomic values too.</w:t>
      </w:r>
    </w:p>
    <w:p w14:paraId="696DC8CD"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/fieldExpr</w:t>
      </w:r>
      <w:r>
        <w:br/>
        <w:t xml:space="preserve">A </w:t>
      </w:r>
      <w:r>
        <w:rPr>
          <w:b/>
        </w:rPr>
        <w:t xml:space="preserve">fieldExpr </w:t>
      </w:r>
      <w:r>
        <w:rPr>
          <w:b/>
          <w:bCs/>
        </w:rPr>
        <w:t xml:space="preserve">shall </w:t>
      </w:r>
      <w:r>
        <w:rPr>
          <w:bCs/>
        </w:rPr>
        <w:t>be defined as:</w:t>
      </w:r>
    </w:p>
    <w:p w14:paraId="33BD3DE9" w14:textId="77777777" w:rsidR="00BC500D" w:rsidRDefault="00BC500D" w:rsidP="00BC500D">
      <w:pPr>
        <w:pStyle w:val="Definition"/>
        <w:shd w:val="clear" w:color="auto" w:fill="F2F2F2" w:themeFill="background1" w:themeFillShade="F2"/>
        <w:rPr>
          <w:lang w:val="en-US"/>
        </w:rPr>
      </w:pPr>
      <w:r>
        <w:rPr>
          <w:lang w:val="en-US"/>
        </w:rPr>
        <w:t xml:space="preserve">Let </w:t>
      </w:r>
    </w:p>
    <w:p w14:paraId="7DFCDA86"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szCs w:val="24"/>
          <w:lang w:val="en-US"/>
        </w:rPr>
        <w:t xml:space="preserve">be a </w:t>
      </w:r>
      <w:proofErr w:type="spellStart"/>
      <w:r w:rsidR="0005263C" w:rsidRPr="0005263C">
        <w:rPr>
          <w:rFonts w:ascii="Times New Roman" w:hAnsi="Times New Roman"/>
          <w:b/>
          <w:bCs/>
          <w:sz w:val="24"/>
          <w:szCs w:val="24"/>
          <w:lang w:val="en-US"/>
        </w:rPr>
        <w:t>coverageExpr</w:t>
      </w:r>
      <w:proofErr w:type="spellEnd"/>
      <w:r w:rsidR="0005263C" w:rsidRPr="0005263C">
        <w:rPr>
          <w:rFonts w:ascii="Times New Roman" w:hAnsi="Times New Roman"/>
          <w:sz w:val="24"/>
          <w:szCs w:val="24"/>
          <w:lang w:val="en-US"/>
        </w:rPr>
        <w:t>,</w:t>
      </w:r>
      <w:r w:rsidR="0005263C" w:rsidRPr="0005263C">
        <w:rPr>
          <w:rFonts w:ascii="Times New Roman" w:hAnsi="Times New Roman"/>
          <w:sz w:val="24"/>
          <w:szCs w:val="24"/>
          <w:lang w:val="en-US"/>
        </w:rPr>
        <w:br/>
      </w:r>
      <w:r>
        <w:rPr>
          <w:rStyle w:val="CodeFragment-var"/>
        </w:rPr>
        <w:t>f</w:t>
      </w:r>
      <w:r>
        <w:rPr>
          <w:lang w:val="en-US"/>
        </w:rPr>
        <w:t xml:space="preserve"> </w:t>
      </w:r>
      <w:r w:rsidR="0005263C" w:rsidRPr="0005263C">
        <w:rPr>
          <w:rFonts w:ascii="Times New Roman" w:hAnsi="Times New Roman"/>
          <w:sz w:val="24"/>
          <w:szCs w:val="24"/>
          <w:lang w:val="en-US"/>
        </w:rPr>
        <w:t xml:space="preserve">be a </w:t>
      </w:r>
      <w:proofErr w:type="spellStart"/>
      <w:r w:rsidR="0005263C" w:rsidRPr="0005263C">
        <w:rPr>
          <w:rFonts w:ascii="Times New Roman" w:hAnsi="Times New Roman"/>
          <w:b/>
          <w:bCs/>
          <w:sz w:val="24"/>
          <w:szCs w:val="24"/>
          <w:lang w:val="en-US"/>
        </w:rPr>
        <w:t>fieldName</w:t>
      </w:r>
      <w:proofErr w:type="spellEnd"/>
      <w:r w:rsidR="0005263C" w:rsidRPr="0005263C">
        <w:rPr>
          <w:rFonts w:ascii="Times New Roman" w:hAnsi="Times New Roman"/>
          <w:sz w:val="24"/>
          <w:szCs w:val="24"/>
          <w:lang w:val="en-US"/>
        </w:rPr>
        <w:t xml:space="preserve"> appearing in </w:t>
      </w:r>
      <w:proofErr w:type="spellStart"/>
      <w:r w:rsidR="0005263C" w:rsidRPr="0005263C">
        <w:rPr>
          <w:rFonts w:ascii="Times New Roman" w:hAnsi="Times New Roman"/>
          <w:i/>
          <w:sz w:val="24"/>
          <w:szCs w:val="24"/>
          <w:lang w:val="en-US"/>
        </w:rPr>
        <w:t>rangeFieldNames</w:t>
      </w:r>
      <w:proofErr w:type="spellEnd"/>
      <w:r>
        <w:rPr>
          <w:lang w:val="en-US"/>
        </w:rPr>
        <w:t>(</w:t>
      </w:r>
      <w:r>
        <w:rPr>
          <w:rStyle w:val="CodeFragment-var"/>
        </w:rPr>
        <w:t>C</w:t>
      </w:r>
      <w:r>
        <w:rPr>
          <w:vertAlign w:val="subscript"/>
          <w:lang w:val="en-US"/>
        </w:rPr>
        <w:t>1</w:t>
      </w:r>
      <w:r>
        <w:rPr>
          <w:lang w:val="en-US"/>
        </w:rPr>
        <w:t>),</w:t>
      </w:r>
      <w:r>
        <w:rPr>
          <w:lang w:val="en-US"/>
        </w:rPr>
        <w:br/>
      </w:r>
      <w:r>
        <w:rPr>
          <w:rStyle w:val="CodeFragment-var"/>
        </w:rPr>
        <w:t>i</w:t>
      </w:r>
      <w:r>
        <w:rPr>
          <w:lang w:val="en-US"/>
        </w:rPr>
        <w:t xml:space="preserve"> </w:t>
      </w:r>
      <w:r w:rsidR="0005263C" w:rsidRPr="0005263C">
        <w:rPr>
          <w:rFonts w:ascii="Times New Roman" w:hAnsi="Times New Roman"/>
          <w:sz w:val="24"/>
          <w:szCs w:val="24"/>
          <w:lang w:val="en-US"/>
        </w:rPr>
        <w:t xml:space="preserve">be an </w:t>
      </w:r>
      <w:r w:rsidR="0005263C" w:rsidRPr="0005263C">
        <w:rPr>
          <w:rFonts w:ascii="Times New Roman" w:hAnsi="Times New Roman"/>
          <w:b/>
          <w:bCs/>
          <w:sz w:val="24"/>
          <w:szCs w:val="24"/>
          <w:lang w:val="en-US"/>
        </w:rPr>
        <w:t>integer</w:t>
      </w:r>
      <w:r w:rsidR="0005263C" w:rsidRPr="0005263C">
        <w:rPr>
          <w:rFonts w:ascii="Times New Roman" w:hAnsi="Times New Roman"/>
          <w:sz w:val="24"/>
          <w:szCs w:val="24"/>
          <w:lang w:val="en-US"/>
        </w:rPr>
        <w:t xml:space="preserve"> with</w:t>
      </w:r>
      <w:r>
        <w:rPr>
          <w:lang w:val="en-US"/>
        </w:rPr>
        <w:t xml:space="preserve"> 0</w:t>
      </w:r>
      <w:r>
        <w:rPr>
          <w:lang w:val="en-US"/>
        </w:rPr>
        <w:sym w:font="Symbol" w:char="F0A3"/>
      </w:r>
      <w:r>
        <w:rPr>
          <w:rStyle w:val="CodeFragment-var"/>
        </w:rPr>
        <w:t>i</w:t>
      </w:r>
      <w:r>
        <w:rPr>
          <w:lang w:val="en-US"/>
        </w:rPr>
        <w:t>&lt;|</w:t>
      </w:r>
      <w:proofErr w:type="spellStart"/>
      <w:r w:rsidR="0005263C" w:rsidRPr="0005263C">
        <w:rPr>
          <w:rFonts w:ascii="Times New Roman" w:hAnsi="Times New Roman"/>
          <w:i/>
          <w:sz w:val="24"/>
          <w:szCs w:val="24"/>
          <w:lang w:val="en-US"/>
        </w:rPr>
        <w:t>rangeFieldNames</w:t>
      </w:r>
      <w:proofErr w:type="spellEnd"/>
      <w:r>
        <w:rPr>
          <w:lang w:val="en-US"/>
        </w:rPr>
        <w:t>(</w:t>
      </w:r>
      <w:r>
        <w:rPr>
          <w:rStyle w:val="CodeFragment-var"/>
        </w:rPr>
        <w:t>C</w:t>
      </w:r>
      <w:proofErr w:type="gramStart"/>
      <w:r>
        <w:rPr>
          <w:vertAlign w:val="subscript"/>
          <w:lang w:val="en-US"/>
        </w:rPr>
        <w:t>1</w:t>
      </w:r>
      <w:r>
        <w:rPr>
          <w:lang w:val="en-US"/>
        </w:rPr>
        <w:t>)|</w:t>
      </w:r>
      <w:proofErr w:type="gramEnd"/>
      <w:r>
        <w:rPr>
          <w:lang w:val="en-US"/>
        </w:rPr>
        <w:t>.</w:t>
      </w:r>
    </w:p>
    <w:p w14:paraId="68584070" w14:textId="77777777" w:rsidR="00BC500D" w:rsidRDefault="00BC500D" w:rsidP="00BC500D">
      <w:pPr>
        <w:shd w:val="clear" w:color="auto" w:fill="F2F2F2" w:themeFill="background1" w:themeFillShade="F2"/>
      </w:pPr>
      <w:r>
        <w:t>Then,</w:t>
      </w:r>
    </w:p>
    <w:p w14:paraId="1CACE8F9"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szCs w:val="24"/>
          <w:lang w:val="en-US"/>
        </w:rPr>
        <w:t xml:space="preserve">for any </w:t>
      </w:r>
      <w:proofErr w:type="spellStart"/>
      <w:r w:rsidRPr="0005263C">
        <w:rPr>
          <w:rFonts w:ascii="Times New Roman" w:hAnsi="Times New Roman"/>
          <w:b/>
          <w:bCs/>
          <w:sz w:val="24"/>
          <w:szCs w:val="24"/>
          <w:lang w:val="en-US"/>
        </w:rPr>
        <w:t>coverageExpr</w:t>
      </w:r>
      <w:proofErr w:type="spellEnd"/>
      <w:r w:rsidR="00823738">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szCs w:val="24"/>
          <w:lang w:val="en-US"/>
        </w:rPr>
        <w:t>where</w:t>
      </w:r>
      <w:r w:rsidR="00BC500D">
        <w:rPr>
          <w:lang w:val="en-US"/>
        </w:rPr>
        <w:t xml:space="preserve"> </w:t>
      </w:r>
      <w:r w:rsidR="00BC500D">
        <w:rPr>
          <w:rStyle w:val="CodeFragment-var"/>
        </w:rPr>
        <w:t>C</w:t>
      </w:r>
      <w:r w:rsidR="00BC500D">
        <w:rPr>
          <w:vertAlign w:val="subscript"/>
          <w:lang w:val="en-US"/>
        </w:rPr>
        <w:t>2</w:t>
      </w:r>
      <w:r w:rsidR="00BC500D">
        <w:rPr>
          <w:lang w:val="en-US"/>
        </w:rPr>
        <w:t xml:space="preserve"> </w:t>
      </w:r>
      <w:r w:rsidRPr="0005263C">
        <w:rPr>
          <w:rFonts w:ascii="Times New Roman" w:hAnsi="Times New Roman"/>
          <w:sz w:val="24"/>
          <w:szCs w:val="24"/>
          <w:lang w:val="en-US"/>
        </w:rPr>
        <w:t>is one of:</w:t>
      </w:r>
      <w:r w:rsidRPr="0005263C">
        <w:rPr>
          <w:rFonts w:ascii="Times New Roman" w:hAnsi="Times New Roman"/>
          <w:sz w:val="24"/>
          <w:szCs w:val="24"/>
          <w:lang w:val="en-US"/>
        </w:rPr>
        <w:br/>
      </w:r>
      <w:r w:rsidR="00BC500D">
        <w:rPr>
          <w:lang w:val="en-US"/>
        </w:rPr>
        <w:tab/>
      </w:r>
      <w:r w:rsidR="00BC500D">
        <w:rPr>
          <w:lang w:val="en-US"/>
        </w:rPr>
        <w:tab/>
      </w:r>
      <w:r w:rsidR="00BC500D">
        <w:rPr>
          <w:rStyle w:val="CodeFragment-var"/>
        </w:rPr>
        <w:t>C</w:t>
      </w:r>
      <w:proofErr w:type="gramStart"/>
      <w:r w:rsidR="00BC500D">
        <w:rPr>
          <w:vertAlign w:val="subscript"/>
          <w:lang w:val="en-US"/>
        </w:rPr>
        <w:t>2,f</w:t>
      </w:r>
      <w:proofErr w:type="gramEnd"/>
      <w:r w:rsidR="00BC500D">
        <w:rPr>
          <w:lang w:val="en-US"/>
        </w:rPr>
        <w:tab/>
        <w:t>=</w:t>
      </w:r>
      <w:r w:rsidR="00BC500D">
        <w:rPr>
          <w:lang w:val="en-US"/>
        </w:rPr>
        <w:tab/>
      </w:r>
      <w:r w:rsidR="00BC500D">
        <w:rPr>
          <w:rStyle w:val="CodeFragment-var"/>
        </w:rPr>
        <w:t>C</w:t>
      </w:r>
      <w:r w:rsidR="00BC500D">
        <w:rPr>
          <w:vertAlign w:val="subscript"/>
          <w:lang w:val="en-US"/>
        </w:rPr>
        <w:t>1</w:t>
      </w:r>
      <w:r w:rsidR="00BC500D">
        <w:rPr>
          <w:rStyle w:val="Codefragment"/>
        </w:rPr>
        <w:t xml:space="preserve"> . </w:t>
      </w:r>
      <w:r w:rsidR="00BC500D">
        <w:rPr>
          <w:rStyle w:val="CodeFragment-var"/>
        </w:rPr>
        <w:t>f</w:t>
      </w:r>
      <w:r w:rsidR="00BC500D">
        <w:rPr>
          <w:rStyle w:val="CodeFragment-var"/>
        </w:rPr>
        <w:br/>
      </w:r>
      <w:r w:rsidR="00BC500D">
        <w:rPr>
          <w:lang w:val="en-US"/>
        </w:rPr>
        <w:tab/>
      </w:r>
      <w:r w:rsidR="00BC500D">
        <w:rPr>
          <w:lang w:val="en-US"/>
        </w:rPr>
        <w:tab/>
      </w:r>
      <w:r w:rsidR="00BC500D">
        <w:rPr>
          <w:rStyle w:val="CodeFragment-var"/>
        </w:rPr>
        <w:t>C</w:t>
      </w:r>
      <w:proofErr w:type="gramStart"/>
      <w:r w:rsidR="00BC500D">
        <w:rPr>
          <w:vertAlign w:val="subscript"/>
          <w:lang w:val="en-US"/>
        </w:rPr>
        <w:t>2,I</w:t>
      </w:r>
      <w:proofErr w:type="gramEnd"/>
      <w:r w:rsidR="00BC500D">
        <w:rPr>
          <w:lang w:val="en-US"/>
        </w:rPr>
        <w:tab/>
        <w:t>=</w:t>
      </w:r>
      <w:r w:rsidR="00BC500D">
        <w:rPr>
          <w:lang w:val="en-US"/>
        </w:rPr>
        <w:tab/>
      </w:r>
      <w:r w:rsidR="00BC500D">
        <w:rPr>
          <w:rStyle w:val="CodeFragment-var"/>
        </w:rPr>
        <w:t>C</w:t>
      </w:r>
      <w:r w:rsidR="00BC500D">
        <w:rPr>
          <w:vertAlign w:val="subscript"/>
          <w:lang w:val="en-US"/>
        </w:rPr>
        <w:t>1</w:t>
      </w:r>
      <w:r w:rsidR="00BC500D">
        <w:rPr>
          <w:rStyle w:val="Codefragment"/>
        </w:rPr>
        <w:t xml:space="preserve"> . </w:t>
      </w:r>
      <w:r w:rsidR="00BC500D">
        <w:rPr>
          <w:rStyle w:val="CodeFragment-var"/>
        </w:rPr>
        <w:t>i</w:t>
      </w:r>
    </w:p>
    <w:p w14:paraId="30725B98" w14:textId="77777777" w:rsidR="00BC500D" w:rsidRDefault="00BC500D" w:rsidP="00BC500D">
      <w:pPr>
        <w:pStyle w:val="NormalIndent"/>
        <w:shd w:val="clear" w:color="auto" w:fill="F2F2F2" w:themeFill="background1" w:themeFillShade="F2"/>
        <w:tabs>
          <w:tab w:val="left" w:pos="4653"/>
        </w:tabs>
        <w:rPr>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szCs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B6F11AD" w14:textId="77777777" w:rsidTr="00745455">
        <w:tc>
          <w:tcPr>
            <w:tcW w:w="9101" w:type="dxa"/>
            <w:shd w:val="clear" w:color="auto" w:fill="000000"/>
          </w:tcPr>
          <w:p w14:paraId="2E30A678" w14:textId="77777777" w:rsidR="00BC500D" w:rsidRDefault="00BC500D" w:rsidP="00745455">
            <w:pPr>
              <w:spacing w:before="120" w:after="120"/>
              <w:rPr>
                <w:b/>
                <w:color w:val="FFFFFF"/>
              </w:rPr>
            </w:pPr>
            <w:r>
              <w:rPr>
                <w:b/>
                <w:color w:val="FFFFFF"/>
              </w:rPr>
              <w:t>Coverage constituent</w:t>
            </w:r>
          </w:p>
        </w:tc>
      </w:tr>
      <w:tr w:rsidR="00BC500D" w14:paraId="70E149F0" w14:textId="77777777" w:rsidTr="00745455">
        <w:tc>
          <w:tcPr>
            <w:tcW w:w="9101" w:type="dxa"/>
            <w:shd w:val="clear" w:color="auto" w:fill="F2F2F2" w:themeFill="background1" w:themeFillShade="F2"/>
          </w:tcPr>
          <w:p w14:paraId="0F05E9A6"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27CA82F2" w14:textId="77777777" w:rsidTr="00745455">
        <w:tc>
          <w:tcPr>
            <w:tcW w:w="9101" w:type="dxa"/>
            <w:shd w:val="clear" w:color="auto" w:fill="F2F2F2" w:themeFill="background1" w:themeFillShade="F2"/>
          </w:tcPr>
          <w:p w14:paraId="0DDE64B7"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2</w:t>
            </w:r>
            <w:r>
              <w:t xml:space="preserve">) = </w:t>
            </w:r>
            <w:proofErr w:type="spellStart"/>
            <w:r>
              <w:rPr>
                <w:i/>
              </w:rPr>
              <w:t>crs</w:t>
            </w:r>
            <w:proofErr w:type="spellEnd"/>
            <w:r>
              <w:t>(</w:t>
            </w:r>
            <w:r>
              <w:rPr>
                <w:rStyle w:val="CodeFragment-var"/>
              </w:rPr>
              <w:t>C</w:t>
            </w:r>
            <w:r>
              <w:rPr>
                <w:vertAlign w:val="subscript"/>
              </w:rPr>
              <w:t>1</w:t>
            </w:r>
            <w:r>
              <w:t xml:space="preserve">) </w:t>
            </w:r>
          </w:p>
        </w:tc>
      </w:tr>
      <w:tr w:rsidR="00BC500D" w14:paraId="7F33335E" w14:textId="77777777" w:rsidTr="00745455">
        <w:tc>
          <w:tcPr>
            <w:tcW w:w="9101" w:type="dxa"/>
            <w:shd w:val="clear" w:color="auto" w:fill="F2F2F2" w:themeFill="background1" w:themeFillShade="F2"/>
          </w:tcPr>
          <w:p w14:paraId="1F0E35D0" w14:textId="77777777" w:rsidR="00BC500D" w:rsidRDefault="00BC500D" w:rsidP="00B83F43">
            <w:pPr>
              <w:tabs>
                <w:tab w:val="left" w:pos="497"/>
                <w:tab w:val="left" w:pos="2198"/>
              </w:tabs>
              <w:spacing w:before="60" w:afterLines="60" w:after="144"/>
            </w:pPr>
            <w:proofErr w:type="spellStart"/>
            <w:proofErr w:type="gramStart"/>
            <w:r>
              <w:rPr>
                <w:i/>
                <w:lang w:val="fr-FR"/>
              </w:rPr>
              <w:t>domain</w:t>
            </w:r>
            <w:proofErr w:type="spellEnd"/>
            <w:proofErr w:type="gramEnd"/>
            <w:r>
              <w:rPr>
                <w:lang w:val="fr-FR"/>
              </w:rPr>
              <w:t>(</w:t>
            </w:r>
            <w:r>
              <w:rPr>
                <w:rStyle w:val="CodeFragment-var"/>
                <w:lang w:val="fr-FR"/>
              </w:rPr>
              <w:t>C</w:t>
            </w:r>
            <w:r>
              <w:rPr>
                <w:vertAlign w:val="subscript"/>
                <w:lang w:val="fr-FR"/>
              </w:rPr>
              <w:t>2</w:t>
            </w:r>
            <w:r>
              <w:rPr>
                <w:lang w:val="fr-FR"/>
              </w:rPr>
              <w:t xml:space="preserve">) = </w:t>
            </w:r>
            <w:proofErr w:type="spellStart"/>
            <w:r>
              <w:rPr>
                <w:i/>
                <w:lang w:val="fr-FR"/>
              </w:rPr>
              <w:t>domain</w:t>
            </w:r>
            <w:proofErr w:type="spellEnd"/>
            <w:r>
              <w:rPr>
                <w:lang w:val="fr-FR"/>
              </w:rPr>
              <w:t>(</w:t>
            </w:r>
            <w:r>
              <w:rPr>
                <w:rStyle w:val="CodeFragment-var"/>
                <w:lang w:val="fr-FR"/>
              </w:rPr>
              <w:t>C</w:t>
            </w:r>
            <w:r>
              <w:rPr>
                <w:vertAlign w:val="subscript"/>
                <w:lang w:val="fr-FR"/>
              </w:rPr>
              <w:t>1</w:t>
            </w:r>
            <w:r>
              <w:rPr>
                <w:lang w:val="fr-FR"/>
              </w:rPr>
              <w:t>)</w:t>
            </w:r>
          </w:p>
        </w:tc>
      </w:tr>
      <w:tr w:rsidR="00BC500D" w14:paraId="300CCE85" w14:textId="77777777" w:rsidTr="00745455">
        <w:tc>
          <w:tcPr>
            <w:tcW w:w="9101" w:type="dxa"/>
            <w:shd w:val="clear" w:color="auto" w:fill="F2F2F2" w:themeFill="background1" w:themeFillShade="F2"/>
          </w:tcPr>
          <w:p w14:paraId="6A468FF0" w14:textId="77777777" w:rsidR="00BC500D" w:rsidRDefault="00BC500D" w:rsidP="00B83F43">
            <w:pPr>
              <w:spacing w:before="60" w:afterLines="60" w:after="144"/>
            </w:pPr>
            <w:r>
              <w:rPr>
                <w:i/>
              </w:rPr>
              <w:lastRenderedPageBreak/>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73136432" w14:textId="77777777" w:rsidTr="00745455">
        <w:tc>
          <w:tcPr>
            <w:tcW w:w="9101" w:type="dxa"/>
            <w:shd w:val="clear" w:color="auto" w:fill="F2F2F2" w:themeFill="background1" w:themeFillShade="F2"/>
          </w:tcPr>
          <w:p w14:paraId="765B801B" w14:textId="77777777" w:rsidR="00BC500D" w:rsidRDefault="00BC500D" w:rsidP="00B83F43">
            <w:pPr>
              <w:spacing w:before="60" w:afterLines="60" w:after="144"/>
              <w:rPr>
                <w:rStyle w:val="CodeFragment-var"/>
              </w:rPr>
            </w:pPr>
            <w:proofErr w:type="spellStart"/>
            <w:r w:rsidRPr="00B1559D">
              <w:rPr>
                <w:i/>
              </w:rPr>
              <w:t>rangeFieldNames</w:t>
            </w:r>
            <w:proofErr w:type="spellEnd"/>
            <w:r>
              <w:t xml:space="preserve"> (</w:t>
            </w:r>
            <w:r>
              <w:rPr>
                <w:rStyle w:val="CodeFragment-var"/>
              </w:rPr>
              <w:t>C</w:t>
            </w:r>
            <w:proofErr w:type="gramStart"/>
            <w:r>
              <w:rPr>
                <w:vertAlign w:val="subscript"/>
              </w:rPr>
              <w:t xml:space="preserve">2 </w:t>
            </w:r>
            <w:r>
              <w:t>)</w:t>
            </w:r>
            <w:proofErr w:type="gramEnd"/>
            <w:r>
              <w:t xml:space="preserve"> = ( </w:t>
            </w:r>
            <w:r w:rsidRPr="00E60CDA">
              <w:rPr>
                <w:rStyle w:val="CodeFragment-var"/>
              </w:rPr>
              <w:t>f</w:t>
            </w:r>
            <w:r>
              <w:t xml:space="preserve"> ), the sequence containing only </w:t>
            </w:r>
            <w:r w:rsidRPr="00E60CDA">
              <w:rPr>
                <w:rStyle w:val="CodeFragment-var"/>
              </w:rPr>
              <w:t>f</w:t>
            </w:r>
          </w:p>
          <w:p w14:paraId="2F4E8A10" w14:textId="77777777" w:rsidR="00BC500D" w:rsidRDefault="00BC500D" w:rsidP="00B83F43">
            <w:pPr>
              <w:tabs>
                <w:tab w:val="left" w:pos="497"/>
                <w:tab w:val="left" w:pos="2198"/>
              </w:tabs>
              <w:spacing w:before="60" w:afterLines="60" w:after="144"/>
            </w:pPr>
            <w:proofErr w:type="spellStart"/>
            <w:r w:rsidRPr="00E60CDA">
              <w:rPr>
                <w:i/>
              </w:rPr>
              <w:t>rangeFieldType</w:t>
            </w:r>
            <w:proofErr w:type="spellEnd"/>
            <w:r>
              <w:t>(</w:t>
            </w:r>
            <w:r>
              <w:rPr>
                <w:rStyle w:val="CodeFragment-var"/>
              </w:rPr>
              <w:t>C</w:t>
            </w:r>
            <w:proofErr w:type="gramStart"/>
            <w:r>
              <w:rPr>
                <w:vertAlign w:val="subscript"/>
              </w:rPr>
              <w:t>2</w:t>
            </w:r>
            <w:r>
              <w:t>,</w:t>
            </w:r>
            <w:r>
              <w:rPr>
                <w:rStyle w:val="CodeFragment-var"/>
              </w:rPr>
              <w:t>f</w:t>
            </w:r>
            <w:proofErr w:type="gramEnd"/>
            <w:r>
              <w:t xml:space="preserve">) = </w:t>
            </w:r>
            <w:proofErr w:type="spellStart"/>
            <w:r w:rsidRPr="00E60CDA">
              <w:rPr>
                <w:i/>
              </w:rPr>
              <w:t>rangeFieldType</w:t>
            </w:r>
            <w:proofErr w:type="spellEnd"/>
            <w:r>
              <w:t>(</w:t>
            </w:r>
            <w:r>
              <w:rPr>
                <w:rStyle w:val="CodeFragment-var"/>
              </w:rPr>
              <w:t>C</w:t>
            </w:r>
            <w:r>
              <w:rPr>
                <w:vertAlign w:val="subscript"/>
              </w:rPr>
              <w:t>1</w:t>
            </w:r>
            <w:r>
              <w:t>,</w:t>
            </w:r>
            <w:r>
              <w:rPr>
                <w:rStyle w:val="CodeFragment-var"/>
              </w:rPr>
              <w:t>f</w:t>
            </w:r>
            <w:r>
              <w:t>)</w:t>
            </w:r>
          </w:p>
        </w:tc>
      </w:tr>
      <w:tr w:rsidR="00BC500D" w14:paraId="43179447" w14:textId="77777777" w:rsidTr="00745455">
        <w:tc>
          <w:tcPr>
            <w:tcW w:w="9101" w:type="dxa"/>
            <w:shd w:val="clear" w:color="auto" w:fill="F2F2F2" w:themeFill="background1" w:themeFillShade="F2"/>
          </w:tcPr>
          <w:p w14:paraId="49F7D0F1" w14:textId="77777777" w:rsidR="00BC500D" w:rsidRDefault="00BC500D" w:rsidP="00B83F43">
            <w:pPr>
              <w:tabs>
                <w:tab w:val="left" w:pos="497"/>
                <w:tab w:val="left" w:pos="2198"/>
              </w:tabs>
              <w:spacing w:before="60" w:afterLines="60" w:after="144"/>
              <w:jc w:val="left"/>
            </w:pPr>
            <w:r>
              <w:t xml:space="preserve">for all </w:t>
            </w:r>
            <w:r>
              <w:rPr>
                <w:rStyle w:val="CodeFragment-var"/>
              </w:rPr>
              <w:t>p</w:t>
            </w:r>
            <w:r>
              <w:sym w:font="Symbol" w:char="F0CE"/>
            </w:r>
            <w:r>
              <w:rPr>
                <w:i/>
              </w:rPr>
              <w:t>domain</w:t>
            </w:r>
            <w:r>
              <w:t>(</w:t>
            </w:r>
            <w:r>
              <w:rPr>
                <w:rStyle w:val="CodeFragment-var"/>
              </w:rPr>
              <w:t>C</w:t>
            </w:r>
            <w:r>
              <w:rPr>
                <w:vertAlign w:val="subscript"/>
              </w:rPr>
              <w:t>2</w:t>
            </w:r>
            <w:r>
              <w:t>):</w:t>
            </w:r>
            <w:r>
              <w:br/>
            </w:r>
            <w:r>
              <w:tab/>
            </w:r>
            <w:r w:rsidRPr="009339B0">
              <w:rPr>
                <w:i/>
              </w:rPr>
              <w:t>value</w:t>
            </w:r>
            <w:r>
              <w:t>(</w:t>
            </w:r>
            <w:r>
              <w:rPr>
                <w:rStyle w:val="CodeFragment-var"/>
              </w:rPr>
              <w:t>C</w:t>
            </w:r>
            <w:proofErr w:type="gramStart"/>
            <w:r>
              <w:rPr>
                <w:vertAlign w:val="subscript"/>
              </w:rPr>
              <w:t>2,f</w:t>
            </w:r>
            <w:proofErr w:type="gramEnd"/>
            <w:r>
              <w:t>,</w:t>
            </w:r>
            <w:r>
              <w:rPr>
                <w:rStyle w:val="CodeFragment-var"/>
              </w:rPr>
              <w:t>p</w:t>
            </w:r>
            <w:r>
              <w:t>)</w:t>
            </w:r>
            <w:r>
              <w:tab/>
              <w:t xml:space="preserve">=  </w:t>
            </w:r>
            <w:r w:rsidRPr="009339B0">
              <w:rPr>
                <w:i/>
              </w:rPr>
              <w:t>value</w:t>
            </w:r>
            <w:r>
              <w:t>(</w:t>
            </w:r>
            <w:r>
              <w:rPr>
                <w:rStyle w:val="CodeFragment-var"/>
              </w:rPr>
              <w:t>C</w:t>
            </w:r>
            <w:r>
              <w:rPr>
                <w:vertAlign w:val="subscript"/>
              </w:rPr>
              <w:t>1</w:t>
            </w:r>
            <w:r w:rsidRPr="0069048F">
              <w:rPr>
                <w:rStyle w:val="CodeFragment-var"/>
              </w:rPr>
              <w:t>.f</w:t>
            </w:r>
            <w:r>
              <w:t>,</w:t>
            </w:r>
            <w:r>
              <w:rPr>
                <w:rStyle w:val="CodeFragment-var"/>
              </w:rPr>
              <w:t>p</w:t>
            </w:r>
            <w:r>
              <w:t>)</w:t>
            </w:r>
            <w:r>
              <w:br/>
            </w:r>
            <w:r>
              <w:tab/>
            </w:r>
            <w:r w:rsidRPr="009339B0">
              <w:rPr>
                <w:i/>
              </w:rPr>
              <w:t>value</w:t>
            </w:r>
            <w:r>
              <w:t>(</w:t>
            </w:r>
            <w:r>
              <w:rPr>
                <w:rStyle w:val="CodeFragment-var"/>
              </w:rPr>
              <w:t>C</w:t>
            </w:r>
            <w:r>
              <w:rPr>
                <w:vertAlign w:val="subscript"/>
              </w:rPr>
              <w:t>2,i</w:t>
            </w:r>
            <w:r>
              <w:t>,</w:t>
            </w:r>
            <w:r>
              <w:rPr>
                <w:rStyle w:val="CodeFragment-var"/>
              </w:rPr>
              <w:t>p</w:t>
            </w:r>
            <w:r>
              <w:t>)</w:t>
            </w:r>
            <w:r>
              <w:tab/>
              <w:t xml:space="preserve">=  </w:t>
            </w:r>
            <w:r w:rsidRPr="009339B0">
              <w:rPr>
                <w:i/>
              </w:rPr>
              <w:t>value</w:t>
            </w:r>
            <w:r>
              <w:t>(</w:t>
            </w:r>
            <w:r>
              <w:rPr>
                <w:rStyle w:val="CodeFragment-var"/>
              </w:rPr>
              <w:t>C</w:t>
            </w:r>
            <w:r>
              <w:rPr>
                <w:vertAlign w:val="subscript"/>
              </w:rPr>
              <w:t>1</w:t>
            </w:r>
            <w:r w:rsidRPr="0069048F">
              <w:rPr>
                <w:rStyle w:val="CodeFragment-var"/>
              </w:rPr>
              <w:t>.</w:t>
            </w:r>
            <w:r>
              <w:rPr>
                <w:rStyle w:val="CodeFragment-var"/>
              </w:rPr>
              <w:t>g</w:t>
            </w:r>
            <w:r>
              <w:t>,</w:t>
            </w:r>
            <w:r>
              <w:rPr>
                <w:rStyle w:val="CodeFragment-var"/>
              </w:rPr>
              <w:t>p</w:t>
            </w:r>
            <w:r>
              <w:t xml:space="preserve">) </w:t>
            </w:r>
            <w:r>
              <w:br/>
            </w:r>
            <w:r>
              <w:tab/>
            </w:r>
            <w:r>
              <w:tab/>
              <w:t xml:space="preserve">where </w:t>
            </w:r>
            <w:r>
              <w:rPr>
                <w:rStyle w:val="CodeFragment-var"/>
              </w:rPr>
              <w:t>g</w:t>
            </w:r>
            <w:r>
              <w:t xml:space="preserve"> is the </w:t>
            </w:r>
            <w:proofErr w:type="spellStart"/>
            <w:r>
              <w:rPr>
                <w:rStyle w:val="CodeFragment-var"/>
              </w:rPr>
              <w:t>i</w:t>
            </w:r>
            <w:r w:rsidRPr="00A4078D">
              <w:rPr>
                <w:vertAlign w:val="superscript"/>
              </w:rPr>
              <w:t>th</w:t>
            </w:r>
            <w:proofErr w:type="spellEnd"/>
            <w:r>
              <w:t xml:space="preserve"> field in </w:t>
            </w:r>
            <w:proofErr w:type="spellStart"/>
            <w:r w:rsidRPr="00E60CDA">
              <w:rPr>
                <w:i/>
              </w:rPr>
              <w:t>rangeField</w:t>
            </w:r>
            <w:r>
              <w:rPr>
                <w:i/>
              </w:rPr>
              <w:t>Names</w:t>
            </w:r>
            <w:proofErr w:type="spellEnd"/>
            <w:r>
              <w:t>(</w:t>
            </w:r>
            <w:r>
              <w:rPr>
                <w:rStyle w:val="CodeFragment-var"/>
              </w:rPr>
              <w:t>C</w:t>
            </w:r>
            <w:r>
              <w:rPr>
                <w:vertAlign w:val="subscript"/>
              </w:rPr>
              <w:t>1</w:t>
            </w:r>
            <w:r>
              <w:t>)</w:t>
            </w:r>
          </w:p>
        </w:tc>
      </w:tr>
    </w:tbl>
    <w:p w14:paraId="7AA042C1" w14:textId="77777777" w:rsidR="00BC500D" w:rsidRDefault="00BC500D" w:rsidP="00497813"/>
    <w:p w14:paraId="712DD395" w14:textId="77777777" w:rsidR="00BC500D" w:rsidRDefault="00BC500D" w:rsidP="00BC500D">
      <w:pPr>
        <w:pStyle w:val="Example"/>
        <w:rPr>
          <w:lang w:val="en-US"/>
        </w:rPr>
      </w:pPr>
      <w:r>
        <w:rPr>
          <w:lang w:val="en-US"/>
        </w:rPr>
        <w:t>EXAMPLE</w:t>
      </w:r>
      <w:r>
        <w:rPr>
          <w:lang w:val="en-US"/>
        </w:rPr>
        <w:tab/>
        <w:t xml:space="preserve">Let </w:t>
      </w:r>
      <w:r>
        <w:rPr>
          <w:rStyle w:val="CodeCharCharChar"/>
          <w:sz w:val="20"/>
        </w:rPr>
        <w:t>$c</w:t>
      </w:r>
      <w:r>
        <w:rPr>
          <w:lang w:val="en-US"/>
        </w:rPr>
        <w:t xml:space="preserve"> refer to </w:t>
      </w:r>
      <w:proofErr w:type="spellStart"/>
      <w:r>
        <w:rPr>
          <w:lang w:val="en-US"/>
        </w:rPr>
        <w:t>anexpression</w:t>
      </w:r>
      <w:proofErr w:type="spellEnd"/>
      <w:r>
        <w:rPr>
          <w:lang w:val="en-US"/>
        </w:rPr>
        <w:t xml:space="preserve"> resulting in a coverage of with two bands, red and green. Then the following expression describes a single-field, integer-type coverage where each grid point value contains the ratio between red and green band, cast back to integer from the division result type float: </w:t>
      </w:r>
    </w:p>
    <w:p w14:paraId="061AE382" w14:textId="77777777" w:rsidR="00BC500D" w:rsidRDefault="00BC500D" w:rsidP="00BC500D">
      <w:pPr>
        <w:pStyle w:val="Code-Example"/>
      </w:pPr>
      <w:bookmarkStart w:id="232" w:name="_Ref120544494"/>
      <w:bookmarkStart w:id="233" w:name="_Ref150541826"/>
      <w:proofErr w:type="gramStart"/>
      <w:r>
        <w:t>( integer</w:t>
      </w:r>
      <w:proofErr w:type="gramEnd"/>
      <w:r>
        <w:t xml:space="preserve"> ) $</w:t>
      </w:r>
      <w:proofErr w:type="spellStart"/>
      <w:r>
        <w:t>c.red</w:t>
      </w:r>
      <w:proofErr w:type="spellEnd"/>
      <w:r>
        <w:t xml:space="preserve"> / $</w:t>
      </w:r>
      <w:proofErr w:type="spellStart"/>
      <w:r>
        <w:t>c.green</w:t>
      </w:r>
      <w:proofErr w:type="spellEnd"/>
    </w:p>
    <w:p w14:paraId="5096A6C0"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/fieldExprShorthand</w:t>
      </w:r>
      <w:r>
        <w:br/>
        <w:t xml:space="preserve">In a </w:t>
      </w:r>
      <w:r>
        <w:rPr>
          <w:b/>
        </w:rPr>
        <w:t xml:space="preserve">fieldExpr </w:t>
      </w:r>
      <w:r>
        <w:rPr>
          <w:rStyle w:val="CodeFragment-var"/>
        </w:rPr>
        <w:t>C</w:t>
      </w:r>
      <w:r>
        <w:rPr>
          <w:rStyle w:val="Codefragment"/>
        </w:rPr>
        <w:t>.</w:t>
      </w:r>
      <w:r>
        <w:rPr>
          <w:rStyle w:val="CodeFragment-var"/>
        </w:rPr>
        <w:t>f</w:t>
      </w:r>
      <w:r w:rsidR="00775160">
        <w:rPr>
          <w:rStyle w:val="CodeFragment-var"/>
        </w:rPr>
        <w:t xml:space="preserve"> </w:t>
      </w:r>
      <w:r w:rsidRPr="000B0B13">
        <w:rPr>
          <w:bCs/>
        </w:rPr>
        <w:t>where</w:t>
      </w:r>
      <w:r>
        <w:rPr>
          <w:b/>
          <w:bCs/>
        </w:rPr>
        <w:t xml:space="preserve"> |</w:t>
      </w:r>
      <w:r w:rsidRPr="00E60CDA">
        <w:rPr>
          <w:i/>
        </w:rPr>
        <w:t>rangeFieldNames</w:t>
      </w:r>
      <w:r>
        <w:t>(</w:t>
      </w:r>
      <w:r>
        <w:rPr>
          <w:rStyle w:val="CodeFragment-var"/>
        </w:rPr>
        <w:t>C</w:t>
      </w:r>
      <w:r>
        <w:t xml:space="preserve">)|=1, the evaluation of </w:t>
      </w:r>
      <w:r>
        <w:rPr>
          <w:rStyle w:val="CodeFragment-var"/>
        </w:rPr>
        <w:t>C</w:t>
      </w:r>
      <w:r>
        <w:rPr>
          <w:rStyle w:val="Codefragment"/>
        </w:rPr>
        <w:t>.</w:t>
      </w:r>
      <w:r>
        <w:rPr>
          <w:rStyle w:val="CodeFragment-var"/>
        </w:rPr>
        <w:t xml:space="preserve">f </w:t>
      </w:r>
      <w:r>
        <w:rPr>
          <w:b/>
          <w:bCs/>
        </w:rPr>
        <w:t xml:space="preserve">shall </w:t>
      </w:r>
      <w:r w:rsidRPr="00BE7121">
        <w:rPr>
          <w:bCs/>
        </w:rPr>
        <w:t xml:space="preserve">be </w:t>
      </w:r>
      <w:r>
        <w:rPr>
          <w:bCs/>
        </w:rPr>
        <w:t xml:space="preserve">identical to the evaluation of </w:t>
      </w:r>
      <w:r>
        <w:rPr>
          <w:rStyle w:val="CodeFragment-var"/>
        </w:rPr>
        <w:t>C</w:t>
      </w:r>
      <w:r>
        <w:t>.</w:t>
      </w:r>
    </w:p>
    <w:p w14:paraId="3E87FA41" w14:textId="77777777" w:rsidR="00BC500D" w:rsidRDefault="00BC500D" w:rsidP="00BC500D">
      <w:pPr>
        <w:pStyle w:val="Example"/>
        <w:rPr>
          <w:lang w:val="en-US"/>
        </w:rPr>
      </w:pPr>
      <w:r>
        <w:t>EXAMPLE</w:t>
      </w:r>
      <w:r>
        <w:tab/>
      </w:r>
      <w:bookmarkStart w:id="234" w:name="_Ref153042582"/>
      <w:bookmarkStart w:id="235" w:name="_Toc10463054"/>
      <w:r>
        <w:rPr>
          <w:lang w:val="en-US"/>
        </w:rPr>
        <w:t xml:space="preserve">Let </w:t>
      </w:r>
      <w:r>
        <w:rPr>
          <w:rStyle w:val="CodeCharCharChar"/>
          <w:sz w:val="20"/>
        </w:rPr>
        <w:t>$c</w:t>
      </w:r>
      <w:r>
        <w:rPr>
          <w:lang w:val="en-US"/>
        </w:rPr>
        <w:t xml:space="preserve"> refer to a coverage expression with range component </w:t>
      </w:r>
      <w:r w:rsidRPr="00A34D5E">
        <w:rPr>
          <w:rStyle w:val="CodeCharCharChar"/>
          <w:sz w:val="20"/>
        </w:rPr>
        <w:t>red</w:t>
      </w:r>
      <w:r>
        <w:rPr>
          <w:lang w:val="en-US"/>
        </w:rPr>
        <w:t xml:space="preserve">, </w:t>
      </w:r>
      <w:r w:rsidRPr="00A34D5E">
        <w:rPr>
          <w:rStyle w:val="CodeCharCharChar"/>
          <w:sz w:val="20"/>
        </w:rPr>
        <w:t>$d</w:t>
      </w:r>
      <w:r>
        <w:rPr>
          <w:lang w:val="en-US"/>
        </w:rPr>
        <w:t xml:space="preserve"> a single-component range type (say, a panchromatic satellite scene). Assuming both are compatible (as per induced expression definition) the following expression is valid: </w:t>
      </w:r>
    </w:p>
    <w:p w14:paraId="019855AD" w14:textId="77777777" w:rsidR="00BC500D" w:rsidRDefault="00BC500D" w:rsidP="00BC500D">
      <w:pPr>
        <w:pStyle w:val="Code-Example"/>
      </w:pPr>
      <w:r>
        <w:t>$</w:t>
      </w:r>
      <w:proofErr w:type="spellStart"/>
      <w:r>
        <w:t>c.red</w:t>
      </w:r>
      <w:proofErr w:type="spellEnd"/>
      <w:r>
        <w:t xml:space="preserve"> - $d</w:t>
      </w:r>
    </w:p>
    <w:p w14:paraId="4C1B7AF4" w14:textId="77777777" w:rsidR="00BC500D" w:rsidRDefault="00BC500D" w:rsidP="00BC500D">
      <w:pPr>
        <w:pStyle w:val="Heading3"/>
      </w:pPr>
      <w:bookmarkStart w:id="236" w:name="_Ref80881304"/>
      <w:bookmarkStart w:id="237" w:name="_Toc160196562"/>
      <w:bookmarkStart w:id="238" w:name="_Toc160196778"/>
      <w:proofErr w:type="spellStart"/>
      <w:r>
        <w:t>binaryInduced</w:t>
      </w:r>
      <w:bookmarkEnd w:id="232"/>
      <w:r>
        <w:t>Expr</w:t>
      </w:r>
      <w:bookmarkEnd w:id="233"/>
      <w:bookmarkEnd w:id="234"/>
      <w:bookmarkEnd w:id="235"/>
      <w:bookmarkEnd w:id="236"/>
      <w:bookmarkEnd w:id="237"/>
      <w:bookmarkEnd w:id="238"/>
      <w:proofErr w:type="spellEnd"/>
    </w:p>
    <w:p w14:paraId="5548C9D1" w14:textId="77777777" w:rsidR="00BC500D" w:rsidRDefault="00BC500D" w:rsidP="00BC500D">
      <w:r>
        <w:t xml:space="preserve">The </w:t>
      </w:r>
      <w:proofErr w:type="spellStart"/>
      <w:r>
        <w:rPr>
          <w:b/>
          <w:bCs/>
        </w:rPr>
        <w:t>binaryInducedExpr</w:t>
      </w:r>
      <w:proofErr w:type="spellEnd"/>
      <w:r>
        <w:t xml:space="preserve"> element specifies a binary induced operation, i.e., an operation involving two coverage-valued arguments. </w:t>
      </w:r>
    </w:p>
    <w:p w14:paraId="647340CC" w14:textId="77777777" w:rsidR="00BC500D" w:rsidRPr="00356149" w:rsidRDefault="00BC500D" w:rsidP="008631FA">
      <w:pPr>
        <w:pStyle w:val="Requirement"/>
        <w:numPr>
          <w:ilvl w:val="0"/>
          <w:numId w:val="20"/>
        </w:numPr>
        <w:shd w:val="clear" w:color="auto" w:fill="F2F2F2"/>
        <w:tabs>
          <w:tab w:val="clear" w:pos="964"/>
          <w:tab w:val="num" w:pos="720"/>
        </w:tabs>
        <w:ind w:left="0" w:firstLine="0"/>
        <w:jc w:val="left"/>
        <w:outlineLvl w:val="0"/>
      </w:pPr>
      <w:r w:rsidRPr="00B27BFD">
        <w:rPr>
          <w:b/>
        </w:rPr>
        <w:t>https://standards.isotc211.org/19123/-</w:t>
      </w:r>
      <w:r>
        <w:rPr>
          <w:b/>
        </w:rPr>
        <w:t>3</w:t>
      </w:r>
      <w:r w:rsidRPr="00B27BFD">
        <w:rPr>
          <w:b/>
        </w:rPr>
        <w:t>/1/</w:t>
      </w:r>
      <w:r>
        <w:rPr>
          <w:b/>
        </w:rPr>
        <w:t>req</w:t>
      </w:r>
      <w:r w:rsidRPr="00B27BFD">
        <w:rPr>
          <w:b/>
        </w:rPr>
        <w:t>/core</w:t>
      </w:r>
      <w:r>
        <w:rPr>
          <w:b/>
        </w:rPr>
        <w:t>/</w:t>
      </w:r>
      <w:r>
        <w:rPr>
          <w:b/>
          <w:bCs/>
        </w:rPr>
        <w:t>binaryInducedExprNumber</w:t>
      </w:r>
      <w:r>
        <w:br/>
        <w:t xml:space="preserve">In a </w:t>
      </w:r>
      <w:r>
        <w:rPr>
          <w:b/>
          <w:bCs/>
        </w:rPr>
        <w:t>binaryInducedExpr</w:t>
      </w:r>
      <w:r>
        <w:t>, b</w:t>
      </w:r>
      <w:r w:rsidRPr="00356149">
        <w:t xml:space="preserve">oth participating coverages </w:t>
      </w:r>
      <w:r w:rsidRPr="00356149">
        <w:rPr>
          <w:b/>
        </w:rPr>
        <w:t xml:space="preserve">shall </w:t>
      </w:r>
      <w:r>
        <w:t>be aligned in the following components:</w:t>
      </w:r>
      <w:r>
        <w:br/>
        <w:t>- same native CRS;</w:t>
      </w:r>
      <w:r>
        <w:br/>
        <w:t>- same domain;</w:t>
      </w:r>
      <w:r>
        <w:br/>
        <w:t xml:space="preserve">- </w:t>
      </w:r>
      <w:r w:rsidRPr="00356149">
        <w:t>same number of range components</w:t>
      </w:r>
      <w:r>
        <w:t>;</w:t>
      </w:r>
      <w:r>
        <w:br/>
        <w:t>- same interpolation for each axis</w:t>
      </w:r>
      <w:r w:rsidRPr="00356149">
        <w:t>.</w:t>
      </w:r>
    </w:p>
    <w:p w14:paraId="3489C533"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/binaryInducedExpr</w:t>
      </w:r>
      <w:r>
        <w:br/>
        <w:t xml:space="preserve">A </w:t>
      </w:r>
      <w:r>
        <w:rPr>
          <w:b/>
        </w:rPr>
        <w:t xml:space="preserve">binaryInducedExpr </w:t>
      </w:r>
      <w:r>
        <w:rPr>
          <w:b/>
          <w:bCs/>
        </w:rPr>
        <w:t xml:space="preserve">shall </w:t>
      </w:r>
      <w:r>
        <w:rPr>
          <w:bCs/>
        </w:rPr>
        <w:t>be defined as:</w:t>
      </w:r>
    </w:p>
    <w:p w14:paraId="245F0F5E" w14:textId="77777777" w:rsidR="00BC500D" w:rsidRDefault="00BC500D" w:rsidP="00BC500D">
      <w:pPr>
        <w:shd w:val="clear" w:color="auto" w:fill="F2F2F2" w:themeFill="background1" w:themeFillShade="F2"/>
      </w:pPr>
      <w:r>
        <w:t xml:space="preserve">Let </w:t>
      </w:r>
    </w:p>
    <w:p w14:paraId="6DDD5AD1" w14:textId="77777777" w:rsidR="00BC500D" w:rsidRDefault="00BC500D" w:rsidP="00BC500D">
      <w:pPr>
        <w:pStyle w:val="NormalIndent"/>
        <w:shd w:val="clear" w:color="auto" w:fill="F2F2F2" w:themeFill="background1" w:themeFillShade="F2"/>
        <w:jc w:val="left"/>
        <w:rPr>
          <w:lang w:val="en-US"/>
        </w:rPr>
      </w:pPr>
      <w:r>
        <w:rPr>
          <w:rStyle w:val="CodeFragment-var"/>
        </w:rPr>
        <w:lastRenderedPageBreak/>
        <w:t>C</w:t>
      </w:r>
      <w:r>
        <w:rPr>
          <w:vertAlign w:val="subscript"/>
          <w:lang w:val="en-US"/>
        </w:rPr>
        <w:t>1</w:t>
      </w:r>
      <w:r>
        <w:rPr>
          <w:lang w:val="en-US"/>
        </w:rPr>
        <w:t xml:space="preserve">, </w:t>
      </w:r>
      <w:r>
        <w:rPr>
          <w:rStyle w:val="CodeFragment-var"/>
        </w:rPr>
        <w:t>C</w:t>
      </w:r>
      <w:r>
        <w:rPr>
          <w:vertAlign w:val="subscript"/>
          <w:lang w:val="en-US"/>
        </w:rPr>
        <w:t>2</w:t>
      </w:r>
      <w:r>
        <w:rPr>
          <w:lang w:val="en-US"/>
        </w:rPr>
        <w:t xml:space="preserve">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coverageExpr</w:t>
      </w:r>
      <w:r w:rsidR="0005263C" w:rsidRPr="0005263C">
        <w:rPr>
          <w:rFonts w:ascii="Times New Roman" w:hAnsi="Times New Roman"/>
          <w:sz w:val="24"/>
          <w:szCs w:val="24"/>
          <w:lang w:val="en-US"/>
        </w:rPr>
        <w:t>s</w:t>
      </w:r>
      <w:proofErr w:type="spellEnd"/>
      <w:r w:rsidR="0005263C" w:rsidRPr="0005263C">
        <w:rPr>
          <w:rFonts w:ascii="Times New Roman" w:hAnsi="Times New Roman"/>
          <w:sz w:val="24"/>
          <w:szCs w:val="24"/>
          <w:lang w:val="en-US"/>
        </w:rPr>
        <w:t>,</w:t>
      </w:r>
      <w:r w:rsidR="0005263C" w:rsidRPr="0005263C">
        <w:rPr>
          <w:rFonts w:ascii="Times New Roman" w:hAnsi="Times New Roman"/>
          <w:sz w:val="24"/>
          <w:szCs w:val="24"/>
          <w:lang w:val="en-US"/>
        </w:rPr>
        <w:br/>
      </w:r>
      <w:r w:rsidRPr="00BE6D48">
        <w:rPr>
          <w:rStyle w:val="CodeFragment-var"/>
        </w:rPr>
        <w:t>N</w:t>
      </w:r>
      <w:r>
        <w:rPr>
          <w:lang w:val="en-US"/>
        </w:rPr>
        <w:t xml:space="preserve"> </w:t>
      </w:r>
      <w:r w:rsidR="0005263C" w:rsidRPr="0005263C">
        <w:rPr>
          <w:rFonts w:ascii="Times New Roman" w:hAnsi="Times New Roman"/>
          <w:sz w:val="24"/>
          <w:szCs w:val="24"/>
          <w:lang w:val="en-US"/>
        </w:rPr>
        <w:t xml:space="preserve">be 0 or some null value (to be defined by a concretization of this document) </w:t>
      </w:r>
      <w:r w:rsidR="0005263C" w:rsidRPr="0005263C">
        <w:rPr>
          <w:rFonts w:ascii="Times New Roman" w:hAnsi="Times New Roman"/>
          <w:sz w:val="24"/>
          <w:szCs w:val="24"/>
          <w:lang w:val="en-US"/>
        </w:rPr>
        <w:br/>
        <w:t>where</w:t>
      </w:r>
      <w:r w:rsidR="0005263C" w:rsidRPr="0005263C">
        <w:rPr>
          <w:rFonts w:ascii="Times New Roman" w:hAnsi="Times New Roman"/>
          <w:sz w:val="24"/>
          <w:szCs w:val="24"/>
          <w:lang w:val="en-US"/>
        </w:rPr>
        <w:br/>
      </w:r>
      <w:r>
        <w:rPr>
          <w:lang w:val="en-US"/>
        </w:rPr>
        <w:tab/>
      </w:r>
      <w:r>
        <w:rPr>
          <w:lang w:val="en-US"/>
        </w:rPr>
        <w:tab/>
      </w:r>
      <w:proofErr w:type="spellStart"/>
      <w:r w:rsidR="0005263C" w:rsidRPr="0005263C">
        <w:rPr>
          <w:rFonts w:ascii="Times New Roman" w:hAnsi="Times New Roman"/>
          <w:i/>
          <w:sz w:val="24"/>
          <w:lang w:val="en-US"/>
        </w:rPr>
        <w:t>crs</w:t>
      </w:r>
      <w:proofErr w:type="spellEnd"/>
      <w:r w:rsidR="0005263C" w:rsidRPr="0005263C">
        <w:rPr>
          <w:rFonts w:ascii="Times New Roman" w:hAnsi="Times New Roman"/>
          <w:sz w:val="24"/>
          <w:lang w:val="en-US"/>
        </w:rPr>
        <w:t>(</w:t>
      </w:r>
      <w:r>
        <w:rPr>
          <w:rStyle w:val="CodeFragment-var"/>
        </w:rPr>
        <w:t>C</w:t>
      </w:r>
      <w:r>
        <w:rPr>
          <w:vertAlign w:val="subscript"/>
          <w:lang w:val="en-US"/>
        </w:rPr>
        <w:t>1</w:t>
      </w:r>
      <w:r w:rsidR="0005263C" w:rsidRPr="0005263C">
        <w:rPr>
          <w:rFonts w:ascii="Times New Roman" w:hAnsi="Times New Roman"/>
          <w:sz w:val="24"/>
          <w:lang w:val="en-US"/>
        </w:rPr>
        <w:t xml:space="preserve">) = </w:t>
      </w:r>
      <w:proofErr w:type="spellStart"/>
      <w:r w:rsidR="0005263C" w:rsidRPr="0005263C">
        <w:rPr>
          <w:rFonts w:ascii="Times New Roman" w:hAnsi="Times New Roman"/>
          <w:i/>
          <w:sz w:val="24"/>
          <w:lang w:val="en-US"/>
        </w:rPr>
        <w:t>crs</w:t>
      </w:r>
      <w:proofErr w:type="spellEnd"/>
      <w:r w:rsidR="0005263C" w:rsidRPr="0005263C">
        <w:rPr>
          <w:rFonts w:ascii="Times New Roman" w:hAnsi="Times New Roman"/>
          <w:sz w:val="24"/>
          <w:lang w:val="en-US"/>
        </w:rPr>
        <w:t>(</w:t>
      </w:r>
      <w:r>
        <w:rPr>
          <w:rStyle w:val="CodeFragment-var"/>
        </w:rPr>
        <w:t>C</w:t>
      </w:r>
      <w:r>
        <w:rPr>
          <w:vertAlign w:val="subscript"/>
          <w:lang w:val="en-US"/>
        </w:rPr>
        <w:t>2</w:t>
      </w:r>
      <w:r w:rsidR="0005263C" w:rsidRPr="0005263C">
        <w:rPr>
          <w:rFonts w:ascii="Times New Roman" w:hAnsi="Times New Roman"/>
          <w:sz w:val="24"/>
          <w:lang w:val="en-US"/>
        </w:rPr>
        <w:t>),</w:t>
      </w:r>
      <w:r w:rsidR="0005263C" w:rsidRPr="0005263C">
        <w:rPr>
          <w:rFonts w:ascii="Times New Roman" w:hAnsi="Times New Roman"/>
          <w:sz w:val="24"/>
          <w:lang w:val="en-US"/>
        </w:rPr>
        <w:br/>
      </w:r>
      <w:r w:rsidR="0005263C" w:rsidRPr="0005263C">
        <w:rPr>
          <w:rFonts w:ascii="Times New Roman" w:hAnsi="Times New Roman"/>
          <w:sz w:val="24"/>
          <w:lang w:val="en-US"/>
        </w:rPr>
        <w:tab/>
      </w:r>
      <w:r w:rsidR="0005263C" w:rsidRPr="0005263C">
        <w:rPr>
          <w:rFonts w:ascii="Times New Roman" w:hAnsi="Times New Roman"/>
          <w:sz w:val="24"/>
          <w:lang w:val="en-US"/>
        </w:rPr>
        <w:tab/>
      </w:r>
      <w:r w:rsidR="0005263C" w:rsidRPr="0005263C">
        <w:rPr>
          <w:rFonts w:ascii="Times New Roman" w:hAnsi="Times New Roman"/>
          <w:i/>
          <w:sz w:val="24"/>
          <w:lang w:val="en-US"/>
        </w:rPr>
        <w:t>domain</w:t>
      </w:r>
      <w:r w:rsidR="0005263C" w:rsidRPr="0005263C">
        <w:rPr>
          <w:rFonts w:ascii="Times New Roman" w:hAnsi="Times New Roman"/>
          <w:sz w:val="24"/>
          <w:lang w:val="en-US"/>
        </w:rPr>
        <w:t>(</w:t>
      </w:r>
      <w:r>
        <w:rPr>
          <w:rStyle w:val="CodeFragment-var"/>
        </w:rPr>
        <w:t>C</w:t>
      </w:r>
      <w:r>
        <w:rPr>
          <w:vertAlign w:val="subscript"/>
          <w:lang w:val="en-US"/>
        </w:rPr>
        <w:t>1</w:t>
      </w:r>
      <w:r>
        <w:rPr>
          <w:lang w:val="en-US"/>
        </w:rPr>
        <w:t>,</w:t>
      </w:r>
      <w:r>
        <w:rPr>
          <w:rStyle w:val="CodeFragment-var"/>
        </w:rPr>
        <w:t>a</w:t>
      </w:r>
      <w:r w:rsidR="0005263C" w:rsidRPr="0005263C">
        <w:rPr>
          <w:rFonts w:ascii="Times New Roman" w:hAnsi="Times New Roman"/>
          <w:sz w:val="24"/>
          <w:lang w:val="en-US"/>
        </w:rPr>
        <w:t xml:space="preserve">) = </w:t>
      </w:r>
      <w:r w:rsidR="0005263C" w:rsidRPr="0005263C">
        <w:rPr>
          <w:rFonts w:ascii="Times New Roman" w:hAnsi="Times New Roman"/>
          <w:i/>
          <w:sz w:val="24"/>
          <w:lang w:val="en-US"/>
        </w:rPr>
        <w:t>domain</w:t>
      </w:r>
      <w:r w:rsidR="0005263C" w:rsidRPr="0005263C">
        <w:rPr>
          <w:rFonts w:ascii="Times New Roman" w:hAnsi="Times New Roman"/>
          <w:sz w:val="24"/>
          <w:lang w:val="en-US"/>
        </w:rPr>
        <w:t>(</w:t>
      </w:r>
      <w:r>
        <w:rPr>
          <w:rStyle w:val="CodeFragment-var"/>
        </w:rPr>
        <w:t>C</w:t>
      </w:r>
      <w:r>
        <w:rPr>
          <w:vertAlign w:val="subscript"/>
          <w:lang w:val="en-US"/>
        </w:rPr>
        <w:t>2</w:t>
      </w:r>
      <w:r>
        <w:rPr>
          <w:lang w:val="en-US"/>
        </w:rPr>
        <w:t>,</w:t>
      </w:r>
      <w:r>
        <w:rPr>
          <w:rStyle w:val="CodeFragment-var"/>
        </w:rPr>
        <w:t>a</w:t>
      </w:r>
      <w:r w:rsidR="0005263C" w:rsidRPr="0005263C">
        <w:rPr>
          <w:rFonts w:ascii="Times New Roman" w:hAnsi="Times New Roman"/>
          <w:sz w:val="24"/>
          <w:lang w:val="en-US"/>
        </w:rPr>
        <w:t>),</w:t>
      </w:r>
      <w:r w:rsidR="0005263C" w:rsidRPr="0005263C">
        <w:rPr>
          <w:rFonts w:ascii="Times New Roman" w:hAnsi="Times New Roman"/>
          <w:sz w:val="24"/>
          <w:lang w:val="en-US"/>
        </w:rPr>
        <w:br/>
      </w:r>
      <w:r w:rsidR="0005263C" w:rsidRPr="0005263C">
        <w:rPr>
          <w:rFonts w:ascii="Times New Roman" w:hAnsi="Times New Roman"/>
          <w:sz w:val="24"/>
          <w:lang w:val="en-US"/>
        </w:rPr>
        <w:tab/>
      </w:r>
      <w:r w:rsidR="0005263C" w:rsidRPr="0005263C">
        <w:rPr>
          <w:rFonts w:ascii="Times New Roman" w:hAnsi="Times New Roman"/>
          <w:sz w:val="24"/>
          <w:lang w:val="en-US"/>
        </w:rPr>
        <w:tab/>
      </w:r>
      <w:r w:rsidR="0005263C" w:rsidRPr="0005263C">
        <w:rPr>
          <w:rFonts w:ascii="Times New Roman" w:hAnsi="Times New Roman"/>
          <w:sz w:val="24"/>
          <w:lang w:val="en-US"/>
        </w:rPr>
        <w:tab/>
      </w:r>
      <w:proofErr w:type="spellStart"/>
      <w:r w:rsidR="0005263C" w:rsidRPr="0005263C">
        <w:rPr>
          <w:rFonts w:ascii="Times New Roman" w:hAnsi="Times New Roman"/>
          <w:i/>
          <w:sz w:val="24"/>
          <w:lang w:val="en-US"/>
        </w:rPr>
        <w:t>rangeFieldNames</w:t>
      </w:r>
      <w:proofErr w:type="spellEnd"/>
      <w:r w:rsidR="0005263C" w:rsidRPr="0005263C">
        <w:rPr>
          <w:rFonts w:ascii="Times New Roman" w:hAnsi="Times New Roman"/>
          <w:sz w:val="24"/>
          <w:lang w:val="en-US"/>
        </w:rPr>
        <w:t>(</w:t>
      </w:r>
      <w:r>
        <w:rPr>
          <w:rStyle w:val="CodeFragment-var"/>
        </w:rPr>
        <w:t>C</w:t>
      </w:r>
      <w:r>
        <w:rPr>
          <w:vertAlign w:val="subscript"/>
          <w:lang w:val="en-US"/>
        </w:rPr>
        <w:t>1</w:t>
      </w:r>
      <w:r w:rsidR="0005263C" w:rsidRPr="0005263C">
        <w:rPr>
          <w:rFonts w:ascii="Times New Roman" w:hAnsi="Times New Roman"/>
          <w:sz w:val="24"/>
          <w:lang w:val="en-US"/>
        </w:rPr>
        <w:t xml:space="preserve">) = </w:t>
      </w:r>
      <w:proofErr w:type="spellStart"/>
      <w:r w:rsidR="0005263C" w:rsidRPr="0005263C">
        <w:rPr>
          <w:rFonts w:ascii="Times New Roman" w:hAnsi="Times New Roman"/>
          <w:i/>
          <w:sz w:val="24"/>
          <w:lang w:val="en-US"/>
        </w:rPr>
        <w:t>rangeFieldNames</w:t>
      </w:r>
      <w:proofErr w:type="spellEnd"/>
      <w:r w:rsidR="0005263C" w:rsidRPr="0005263C">
        <w:rPr>
          <w:rFonts w:ascii="Times New Roman" w:hAnsi="Times New Roman"/>
          <w:sz w:val="24"/>
          <w:lang w:val="en-US"/>
        </w:rPr>
        <w:t>(</w:t>
      </w:r>
      <w:r>
        <w:rPr>
          <w:rStyle w:val="CodeFragment-var"/>
        </w:rPr>
        <w:t>C</w:t>
      </w:r>
      <w:r>
        <w:rPr>
          <w:vertAlign w:val="subscript"/>
          <w:lang w:val="en-US"/>
        </w:rPr>
        <w:t>2</w:t>
      </w:r>
      <w:r w:rsidR="0005263C" w:rsidRPr="0005263C">
        <w:rPr>
          <w:rFonts w:ascii="Times New Roman" w:hAnsi="Times New Roman"/>
          <w:sz w:val="24"/>
          <w:lang w:val="en-US"/>
        </w:rPr>
        <w:t>),</w:t>
      </w:r>
      <w:r w:rsidR="0005263C" w:rsidRPr="0005263C">
        <w:rPr>
          <w:rFonts w:ascii="Times New Roman" w:hAnsi="Times New Roman"/>
          <w:sz w:val="24"/>
          <w:lang w:val="en-US"/>
        </w:rPr>
        <w:br/>
      </w:r>
      <w:r w:rsidR="0005263C" w:rsidRPr="0005263C">
        <w:rPr>
          <w:rFonts w:ascii="Times New Roman" w:hAnsi="Times New Roman"/>
          <w:sz w:val="24"/>
          <w:lang w:val="en-US"/>
        </w:rPr>
        <w:tab/>
      </w:r>
      <w:r w:rsidR="0005263C" w:rsidRPr="0005263C">
        <w:rPr>
          <w:rFonts w:ascii="Times New Roman" w:hAnsi="Times New Roman"/>
          <w:sz w:val="24"/>
          <w:lang w:val="en-US"/>
        </w:rPr>
        <w:tab/>
      </w:r>
      <w:proofErr w:type="spellStart"/>
      <w:r w:rsidR="0005263C" w:rsidRPr="0005263C">
        <w:rPr>
          <w:rFonts w:ascii="Times New Roman" w:hAnsi="Times New Roman"/>
          <w:i/>
          <w:sz w:val="24"/>
          <w:lang w:val="en-US"/>
        </w:rPr>
        <w:t>rangeType</w:t>
      </w:r>
      <w:proofErr w:type="spellEnd"/>
      <w:r w:rsidR="0005263C" w:rsidRPr="0005263C">
        <w:rPr>
          <w:rFonts w:ascii="Times New Roman" w:hAnsi="Times New Roman"/>
          <w:sz w:val="24"/>
          <w:lang w:val="en-US"/>
        </w:rPr>
        <w:t>(</w:t>
      </w:r>
      <w:r>
        <w:rPr>
          <w:rStyle w:val="CodeFragment-var"/>
        </w:rPr>
        <w:t>C</w:t>
      </w:r>
      <w:r>
        <w:rPr>
          <w:vertAlign w:val="subscript"/>
          <w:lang w:val="en-US"/>
        </w:rPr>
        <w:t>1</w:t>
      </w:r>
      <w:r>
        <w:t>,</w:t>
      </w:r>
      <w:r>
        <w:rPr>
          <w:rStyle w:val="CodeFragment-var"/>
        </w:rPr>
        <w:t>f</w:t>
      </w:r>
      <w:r w:rsidR="0005263C" w:rsidRPr="0005263C">
        <w:rPr>
          <w:rFonts w:ascii="Times New Roman" w:hAnsi="Times New Roman"/>
          <w:sz w:val="24"/>
          <w:lang w:val="en-US"/>
        </w:rPr>
        <w:t xml:space="preserve">) is cast-compatible with </w:t>
      </w:r>
      <w:proofErr w:type="spellStart"/>
      <w:r w:rsidR="0005263C" w:rsidRPr="0005263C">
        <w:rPr>
          <w:rFonts w:ascii="Times New Roman" w:hAnsi="Times New Roman"/>
          <w:i/>
          <w:sz w:val="24"/>
          <w:lang w:val="en-US"/>
        </w:rPr>
        <w:t>rangeType</w:t>
      </w:r>
      <w:proofErr w:type="spellEnd"/>
      <w:r w:rsidR="0005263C" w:rsidRPr="0005263C">
        <w:rPr>
          <w:rFonts w:ascii="Times New Roman" w:hAnsi="Times New Roman"/>
          <w:sz w:val="24"/>
          <w:lang w:val="en-US"/>
        </w:rPr>
        <w:t>(</w:t>
      </w:r>
      <w:r>
        <w:rPr>
          <w:rStyle w:val="CodeFragment-var"/>
        </w:rPr>
        <w:t>C</w:t>
      </w:r>
      <w:r>
        <w:rPr>
          <w:vertAlign w:val="subscript"/>
          <w:lang w:val="en-US"/>
        </w:rPr>
        <w:t>2</w:t>
      </w:r>
      <w:r>
        <w:t>,</w:t>
      </w:r>
      <w:r>
        <w:rPr>
          <w:rStyle w:val="CodeFragment-var"/>
        </w:rPr>
        <w:t>f</w:t>
      </w:r>
      <w:r w:rsidR="0005263C" w:rsidRPr="0005263C">
        <w:rPr>
          <w:rFonts w:ascii="Times New Roman" w:hAnsi="Times New Roman"/>
          <w:sz w:val="24"/>
          <w:lang w:val="en-US"/>
        </w:rPr>
        <w:t xml:space="preserve">) or </w:t>
      </w:r>
      <w:r w:rsidR="0005263C" w:rsidRPr="0005263C">
        <w:rPr>
          <w:rFonts w:ascii="Times New Roman" w:hAnsi="Times New Roman"/>
          <w:sz w:val="24"/>
          <w:lang w:val="en-US"/>
        </w:rPr>
        <w:br/>
      </w:r>
      <w:r w:rsidR="0005263C" w:rsidRPr="0005263C">
        <w:rPr>
          <w:rFonts w:ascii="Times New Roman" w:hAnsi="Times New Roman"/>
          <w:sz w:val="24"/>
          <w:lang w:val="en-US"/>
        </w:rPr>
        <w:tab/>
      </w:r>
      <w:r w:rsidR="0005263C" w:rsidRPr="0005263C">
        <w:rPr>
          <w:rFonts w:ascii="Times New Roman" w:hAnsi="Times New Roman"/>
          <w:sz w:val="24"/>
          <w:lang w:val="en-US"/>
        </w:rPr>
        <w:tab/>
      </w:r>
      <w:r w:rsidR="0005263C" w:rsidRPr="0005263C">
        <w:rPr>
          <w:rFonts w:ascii="Times New Roman" w:hAnsi="Times New Roman"/>
          <w:sz w:val="24"/>
          <w:lang w:val="en-US"/>
        </w:rPr>
        <w:tab/>
      </w:r>
      <w:proofErr w:type="spellStart"/>
      <w:r w:rsidR="0005263C" w:rsidRPr="0005263C">
        <w:rPr>
          <w:rFonts w:ascii="Times New Roman" w:hAnsi="Times New Roman"/>
          <w:i/>
          <w:sz w:val="24"/>
          <w:lang w:val="en-US"/>
        </w:rPr>
        <w:t>rangeType</w:t>
      </w:r>
      <w:proofErr w:type="spellEnd"/>
      <w:r w:rsidR="0005263C" w:rsidRPr="0005263C">
        <w:rPr>
          <w:rFonts w:ascii="Times New Roman" w:hAnsi="Times New Roman"/>
          <w:sz w:val="24"/>
          <w:lang w:val="en-US"/>
        </w:rPr>
        <w:t>(</w:t>
      </w:r>
      <w:r>
        <w:rPr>
          <w:rStyle w:val="CodeFragment-var"/>
        </w:rPr>
        <w:t>C</w:t>
      </w:r>
      <w:r>
        <w:rPr>
          <w:vertAlign w:val="subscript"/>
          <w:lang w:val="en-US"/>
        </w:rPr>
        <w:t>2</w:t>
      </w:r>
      <w:r>
        <w:t>,</w:t>
      </w:r>
      <w:r>
        <w:rPr>
          <w:rStyle w:val="CodeFragment-var"/>
        </w:rPr>
        <w:t>f</w:t>
      </w:r>
      <w:r w:rsidR="0005263C" w:rsidRPr="0005263C">
        <w:rPr>
          <w:rFonts w:ascii="Times New Roman" w:hAnsi="Times New Roman"/>
          <w:sz w:val="24"/>
          <w:lang w:val="en-US"/>
        </w:rPr>
        <w:t xml:space="preserve">) is cast-compatible with </w:t>
      </w:r>
      <w:proofErr w:type="spellStart"/>
      <w:r w:rsidR="0005263C" w:rsidRPr="0005263C">
        <w:rPr>
          <w:rFonts w:ascii="Times New Roman" w:hAnsi="Times New Roman"/>
          <w:i/>
          <w:sz w:val="24"/>
          <w:lang w:val="en-US"/>
        </w:rPr>
        <w:t>rangeType</w:t>
      </w:r>
      <w:proofErr w:type="spellEnd"/>
      <w:r w:rsidR="0005263C" w:rsidRPr="0005263C">
        <w:rPr>
          <w:rFonts w:ascii="Times New Roman" w:hAnsi="Times New Roman"/>
          <w:sz w:val="24"/>
          <w:lang w:val="en-US"/>
        </w:rPr>
        <w:t>(</w:t>
      </w:r>
      <w:r>
        <w:rPr>
          <w:rStyle w:val="CodeFragment-var"/>
        </w:rPr>
        <w:t>C</w:t>
      </w:r>
      <w:r>
        <w:rPr>
          <w:vertAlign w:val="subscript"/>
          <w:lang w:val="en-US"/>
        </w:rPr>
        <w:t>1</w:t>
      </w:r>
      <w:r>
        <w:t>,</w:t>
      </w:r>
      <w:r>
        <w:rPr>
          <w:rStyle w:val="CodeFragment-var"/>
        </w:rPr>
        <w:t>f</w:t>
      </w:r>
      <w:r w:rsidR="0005263C" w:rsidRPr="0005263C">
        <w:rPr>
          <w:rFonts w:ascii="Times New Roman" w:hAnsi="Times New Roman"/>
          <w:sz w:val="24"/>
          <w:lang w:val="en-US"/>
        </w:rPr>
        <w:t>)</w:t>
      </w:r>
      <w:r w:rsidR="0005263C" w:rsidRPr="0005263C">
        <w:rPr>
          <w:rFonts w:ascii="Times New Roman" w:hAnsi="Times New Roman"/>
          <w:sz w:val="24"/>
          <w:lang w:val="en-US"/>
        </w:rPr>
        <w:br/>
      </w:r>
      <w:r w:rsidR="0005263C" w:rsidRPr="0005263C">
        <w:rPr>
          <w:rFonts w:ascii="Times New Roman" w:hAnsi="Times New Roman"/>
          <w:sz w:val="24"/>
          <w:lang w:val="en-US"/>
        </w:rPr>
        <w:tab/>
      </w:r>
      <w:r w:rsidR="0005263C" w:rsidRPr="0005263C">
        <w:rPr>
          <w:rFonts w:ascii="Times New Roman" w:hAnsi="Times New Roman"/>
          <w:sz w:val="24"/>
          <w:lang w:val="en-US"/>
        </w:rPr>
        <w:tab/>
      </w:r>
      <w:r w:rsidR="0005263C" w:rsidRPr="0005263C">
        <w:rPr>
          <w:rFonts w:ascii="Times New Roman" w:hAnsi="Times New Roman"/>
          <w:sz w:val="24"/>
          <w:lang w:val="en-US"/>
        </w:rPr>
        <w:tab/>
        <w:t>for all</w:t>
      </w:r>
      <w:r>
        <w:rPr>
          <w:lang w:val="en-US"/>
        </w:rPr>
        <w:t xml:space="preserve"> </w:t>
      </w:r>
      <w:r>
        <w:rPr>
          <w:rStyle w:val="CodeFragment-var"/>
        </w:rPr>
        <w:t>f</w:t>
      </w:r>
      <w:r>
        <w:rPr>
          <w:lang w:val="en-US"/>
        </w:rPr>
        <w:sym w:font="Symbol" w:char="F0CE"/>
      </w:r>
      <w:proofErr w:type="spellStart"/>
      <w:r w:rsidR="0005263C" w:rsidRPr="0005263C">
        <w:rPr>
          <w:rFonts w:ascii="Times New Roman" w:hAnsi="Times New Roman"/>
          <w:i/>
          <w:sz w:val="24"/>
          <w:lang w:val="en-US"/>
        </w:rPr>
        <w:t>rangeFieldNames</w:t>
      </w:r>
      <w:proofErr w:type="spellEnd"/>
      <w:r w:rsidR="0005263C" w:rsidRPr="0005263C">
        <w:rPr>
          <w:rFonts w:ascii="Times New Roman" w:hAnsi="Times New Roman"/>
          <w:sz w:val="24"/>
          <w:lang w:val="en-US"/>
        </w:rPr>
        <w:t>(</w:t>
      </w:r>
      <w:r>
        <w:rPr>
          <w:rStyle w:val="CodeFragment-var"/>
        </w:rPr>
        <w:t>C</w:t>
      </w:r>
      <w:r>
        <w:rPr>
          <w:vertAlign w:val="subscript"/>
          <w:lang w:val="en-US"/>
        </w:rPr>
        <w:t>1</w:t>
      </w:r>
      <w:r w:rsidR="0005263C" w:rsidRPr="0005263C">
        <w:rPr>
          <w:rFonts w:ascii="Times New Roman" w:hAnsi="Times New Roman"/>
          <w:sz w:val="24"/>
          <w:lang w:val="en-US"/>
        </w:rPr>
        <w:t>).</w:t>
      </w:r>
    </w:p>
    <w:p w14:paraId="5FF203AD" w14:textId="77777777" w:rsidR="00BC500D" w:rsidRDefault="00BC500D" w:rsidP="00BC500D">
      <w:pPr>
        <w:shd w:val="clear" w:color="auto" w:fill="F2F2F2" w:themeFill="background1" w:themeFillShade="F2"/>
        <w:tabs>
          <w:tab w:val="left" w:pos="1510"/>
        </w:tabs>
      </w:pPr>
      <w:r>
        <w:t>Then,</w:t>
      </w:r>
      <w:r>
        <w:tab/>
      </w:r>
    </w:p>
    <w:p w14:paraId="6283F882"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C15D99">
        <w:rPr>
          <w:b/>
          <w:bCs/>
          <w:lang w:val="en-US"/>
        </w:rPr>
        <w:t xml:space="preserve"> </w:t>
      </w:r>
      <w:r w:rsidR="00BC500D">
        <w:rPr>
          <w:rStyle w:val="CodeFragment-var"/>
        </w:rPr>
        <w:t>C</w:t>
      </w:r>
      <w:r w:rsidR="00BC500D">
        <w:rPr>
          <w:vertAlign w:val="subscript"/>
          <w:lang w:val="en-US"/>
        </w:rPr>
        <w:t>3</w:t>
      </w:r>
      <w:r w:rsidR="00BC500D">
        <w:rPr>
          <w:lang w:val="en-US"/>
        </w:rPr>
        <w:br/>
      </w:r>
      <w:r w:rsidRPr="0005263C">
        <w:rPr>
          <w:rFonts w:ascii="Times New Roman" w:hAnsi="Times New Roman"/>
          <w:sz w:val="24"/>
          <w:lang w:val="en-US"/>
        </w:rPr>
        <w:t>where</w:t>
      </w:r>
      <w:r w:rsidR="00BC500D">
        <w:rPr>
          <w:rStyle w:val="CodeFragment-var"/>
        </w:rPr>
        <w:t xml:space="preserve"> C</w:t>
      </w:r>
      <w:r w:rsidR="00BC500D">
        <w:rPr>
          <w:vertAlign w:val="subscript"/>
          <w:lang w:val="en-US"/>
        </w:rPr>
        <w:t>3</w:t>
      </w:r>
      <w:r w:rsidR="00BC500D">
        <w:rPr>
          <w:lang w:val="en-US"/>
        </w:rPr>
        <w:t xml:space="preserve"> </w:t>
      </w:r>
      <w:r w:rsidRPr="0005263C">
        <w:rPr>
          <w:rFonts w:ascii="Times New Roman" w:hAnsi="Times New Roman"/>
          <w:sz w:val="24"/>
          <w:lang w:val="en-US"/>
        </w:rPr>
        <w:t>is one of</w:t>
      </w:r>
      <w:r w:rsidRPr="0005263C">
        <w:rPr>
          <w:rFonts w:ascii="Times New Roman" w:hAnsi="Times New Roman"/>
          <w:sz w:val="24"/>
          <w:lang w:val="en-US"/>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plusCC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minCC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multCC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divCC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andCC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and</w:t>
      </w:r>
      <w:r w:rsidR="00BC500D">
        <w:rPr>
          <w:rStyle w:val="CodeFragment-var"/>
        </w:rPr>
        <w:t xml:space="preserve"> C</w:t>
      </w:r>
      <w:r w:rsidR="00BC500D">
        <w:rPr>
          <w:vertAlign w:val="subscript"/>
          <w:lang w:val="en-US"/>
        </w:rPr>
        <w:t>2</w:t>
      </w:r>
      <w:r w:rsidR="00BC500D">
        <w:rPr>
          <w:lang w:val="en-US"/>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orCC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or </w:t>
      </w:r>
      <w:r w:rsidR="00BC500D">
        <w:rPr>
          <w:rStyle w:val="CodeFragment-var"/>
        </w:rPr>
        <w:t>C</w:t>
      </w:r>
      <w:r w:rsidR="00BC500D">
        <w:rPr>
          <w:vertAlign w:val="subscript"/>
          <w:lang w:val="en-US"/>
        </w:rPr>
        <w:t>2</w:t>
      </w:r>
      <w:r w:rsidR="00BC500D">
        <w:rPr>
          <w:lang w:val="en-US"/>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xorCC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xor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eqCC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ltCC</w:t>
      </w:r>
      <w:proofErr w:type="spellEnd"/>
      <w:r w:rsidR="00BC500D">
        <w:rPr>
          <w:vertAlign w:val="subscript"/>
          <w:lang w:val="en-US"/>
        </w:rPr>
        <w:tab/>
      </w:r>
      <w:r w:rsidR="00BC500D">
        <w:rPr>
          <w:lang w:val="en-US"/>
        </w:rPr>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&lt;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gtCC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&gt;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leCC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&lt;=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geCC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&gt;=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neCC</w:t>
      </w:r>
      <w:proofErr w:type="spellEnd"/>
      <w:r w:rsidR="00BC500D">
        <w:rPr>
          <w:lang w:val="en-US"/>
        </w:rPr>
        <w:tab/>
        <w:t>=</w:t>
      </w:r>
      <w:r w:rsidR="00BC500D">
        <w:rPr>
          <w:lang w:val="en-US"/>
        </w:rPr>
        <w:tab/>
      </w:r>
      <w:r w:rsidR="00BC500D">
        <w:rPr>
          <w:rStyle w:val="CodeFragment-var"/>
        </w:rPr>
        <w:t>C</w:t>
      </w:r>
      <w:proofErr w:type="gramStart"/>
      <w:r w:rsidR="00BC500D">
        <w:rPr>
          <w:vertAlign w:val="subscript"/>
          <w:lang w:val="en-US"/>
        </w:rPr>
        <w:t xml:space="preserve">1 </w:t>
      </w:r>
      <w:r w:rsidR="00BC500D">
        <w:rPr>
          <w:rStyle w:val="Codefragment-keyword"/>
        </w:rPr>
        <w:t>!</w:t>
      </w:r>
      <w:proofErr w:type="gramEnd"/>
      <w:r w:rsidR="00BC500D">
        <w:rPr>
          <w:rStyle w:val="Codefragment-keyword"/>
        </w:rPr>
        <w:t xml:space="preserve">= </w:t>
      </w:r>
      <w:r w:rsidR="00BC500D">
        <w:rPr>
          <w:rStyle w:val="CodeFragment-var"/>
        </w:rPr>
        <w:t>C</w:t>
      </w:r>
      <w:r w:rsidR="00BC500D">
        <w:rPr>
          <w:vertAlign w:val="subscript"/>
          <w:lang w:val="en-US"/>
        </w:rPr>
        <w:t>2</w:t>
      </w:r>
      <w:r w:rsidR="00BC500D">
        <w:rPr>
          <w:rStyle w:val="CodeFragment-var"/>
        </w:rPr>
        <w:br/>
      </w:r>
      <w:r w:rsidR="00BC500D">
        <w:rPr>
          <w:rStyle w:val="CodeFragment-var"/>
        </w:rPr>
        <w:tab/>
      </w:r>
      <w:r w:rsidR="00BC500D">
        <w:rPr>
          <w:rStyle w:val="CodeFragment-var"/>
        </w:rPr>
        <w:tab/>
      </w:r>
      <w:r w:rsidR="00BC500D">
        <w:rPr>
          <w:rStyle w:val="CodeFragment-var"/>
        </w:rPr>
        <w:tab/>
      </w:r>
      <w:proofErr w:type="spellStart"/>
      <w:r w:rsidR="00BC500D">
        <w:rPr>
          <w:rStyle w:val="CodeFragment-var"/>
        </w:rPr>
        <w:t>C</w:t>
      </w:r>
      <w:r w:rsidR="00BC500D">
        <w:rPr>
          <w:vertAlign w:val="subscript"/>
          <w:lang w:val="en-US"/>
        </w:rPr>
        <w:t>ovlCC</w:t>
      </w:r>
      <w:proofErr w:type="spellEnd"/>
      <w:r w:rsidR="00BC500D">
        <w:rPr>
          <w:lang w:val="en-US"/>
        </w:rPr>
        <w:tab/>
        <w:t>=</w:t>
      </w:r>
      <w:r w:rsidR="00BC500D">
        <w:rPr>
          <w:lang w:val="en-US"/>
        </w:rPr>
        <w:tab/>
      </w:r>
      <w:r w:rsidR="00BC500D">
        <w:rPr>
          <w:rStyle w:val="CodeFragment-var"/>
        </w:rPr>
        <w:t>C</w:t>
      </w:r>
      <w:r w:rsidR="00BC500D">
        <w:rPr>
          <w:vertAlign w:val="subscript"/>
          <w:lang w:val="en-US"/>
        </w:rPr>
        <w:t xml:space="preserve">1 </w:t>
      </w:r>
      <w:r w:rsidR="00BC500D">
        <w:rPr>
          <w:rStyle w:val="Codefragment-keyword"/>
        </w:rPr>
        <w:t xml:space="preserve">overlay </w:t>
      </w:r>
      <w:r w:rsidR="00BC500D">
        <w:rPr>
          <w:rStyle w:val="CodeFragment-var"/>
        </w:rPr>
        <w:t>C</w:t>
      </w:r>
      <w:r w:rsidR="00BC500D">
        <w:rPr>
          <w:vertAlign w:val="subscript"/>
          <w:lang w:val="en-US"/>
        </w:rPr>
        <w:t>2</w:t>
      </w:r>
    </w:p>
    <w:p w14:paraId="7BE18C4F" w14:textId="77777777" w:rsidR="00BC500D" w:rsidRPr="00C15D99" w:rsidRDefault="00BC500D" w:rsidP="00BC500D">
      <w:pPr>
        <w:pStyle w:val="NormalIndent"/>
        <w:shd w:val="clear" w:color="auto" w:fill="F2F2F2" w:themeFill="background1" w:themeFillShade="F2"/>
        <w:rPr>
          <w:rFonts w:ascii="Times New Roman" w:hAnsi="Times New Roman"/>
          <w:sz w:val="24"/>
          <w:szCs w:val="24"/>
          <w:lang w:val="en-US"/>
        </w:rPr>
      </w:pPr>
      <w:r>
        <w:rPr>
          <w:rStyle w:val="CodeFragment-var"/>
        </w:rPr>
        <w:t>C</w:t>
      </w:r>
      <w:r>
        <w:rPr>
          <w:vertAlign w:val="subscript"/>
          <w:lang w:val="en-US"/>
        </w:rPr>
        <w:t>3</w:t>
      </w:r>
      <w:r>
        <w:rPr>
          <w:lang w:val="en-US"/>
        </w:rPr>
        <w:t xml:space="preserve"> </w:t>
      </w:r>
      <w:r w:rsidR="0005263C" w:rsidRPr="0005263C">
        <w:rPr>
          <w:rFonts w:ascii="Times New Roman" w:hAnsi="Times New Roman"/>
          <w:sz w:val="24"/>
          <w:szCs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5CBA38B4" w14:textId="77777777" w:rsidTr="00745455">
        <w:tc>
          <w:tcPr>
            <w:tcW w:w="9101" w:type="dxa"/>
            <w:shd w:val="clear" w:color="auto" w:fill="000000"/>
          </w:tcPr>
          <w:p w14:paraId="16D0A0EC" w14:textId="77777777" w:rsidR="00BC500D" w:rsidRDefault="00BC500D" w:rsidP="00745455">
            <w:pPr>
              <w:spacing w:before="120" w:after="120"/>
              <w:rPr>
                <w:b/>
                <w:color w:val="FFFFFF"/>
              </w:rPr>
            </w:pPr>
            <w:r>
              <w:rPr>
                <w:b/>
                <w:color w:val="FFFFFF"/>
              </w:rPr>
              <w:t>Coverage constituent</w:t>
            </w:r>
          </w:p>
        </w:tc>
      </w:tr>
      <w:tr w:rsidR="00BC500D" w14:paraId="73256B56" w14:textId="77777777" w:rsidTr="00745455">
        <w:tc>
          <w:tcPr>
            <w:tcW w:w="9101" w:type="dxa"/>
            <w:shd w:val="clear" w:color="auto" w:fill="F2F2F2" w:themeFill="background1" w:themeFillShade="F2"/>
          </w:tcPr>
          <w:p w14:paraId="6F1E295B"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3</w:t>
            </w:r>
            <w:r>
              <w:t>) = “” (empty string)</w:t>
            </w:r>
          </w:p>
        </w:tc>
      </w:tr>
      <w:tr w:rsidR="00BC500D" w14:paraId="26BA36A1" w14:textId="77777777" w:rsidTr="00745455">
        <w:tc>
          <w:tcPr>
            <w:tcW w:w="9101" w:type="dxa"/>
            <w:shd w:val="clear" w:color="auto" w:fill="F2F2F2" w:themeFill="background1" w:themeFillShade="F2"/>
          </w:tcPr>
          <w:p w14:paraId="7D93B601" w14:textId="77777777" w:rsidR="00BC500D" w:rsidRDefault="00BC500D" w:rsidP="00B83F43">
            <w:pPr>
              <w:spacing w:before="60" w:afterLines="60" w:after="144"/>
            </w:pPr>
            <w:proofErr w:type="spellStart"/>
            <w:r>
              <w:rPr>
                <w:i/>
              </w:rPr>
              <w:t>crs</w:t>
            </w:r>
            <w:proofErr w:type="spellEnd"/>
            <w:r>
              <w:t>(</w:t>
            </w:r>
            <w:r>
              <w:rPr>
                <w:rStyle w:val="CodeFragment-var"/>
              </w:rPr>
              <w:t>C</w:t>
            </w:r>
            <w:r>
              <w:rPr>
                <w:vertAlign w:val="subscript"/>
              </w:rPr>
              <w:t>3</w:t>
            </w:r>
            <w:r>
              <w:t xml:space="preserve">) = </w:t>
            </w:r>
            <w:proofErr w:type="spellStart"/>
            <w:r>
              <w:rPr>
                <w:i/>
              </w:rPr>
              <w:t>crs</w:t>
            </w:r>
            <w:proofErr w:type="spellEnd"/>
            <w:r>
              <w:t>(</w:t>
            </w:r>
            <w:r>
              <w:rPr>
                <w:rStyle w:val="CodeFragment-var"/>
              </w:rPr>
              <w:t>C</w:t>
            </w:r>
            <w:r>
              <w:rPr>
                <w:vertAlign w:val="subscript"/>
              </w:rPr>
              <w:t>1</w:t>
            </w:r>
            <w:r>
              <w:t xml:space="preserve">) </w:t>
            </w:r>
          </w:p>
        </w:tc>
      </w:tr>
      <w:tr w:rsidR="00BC500D" w14:paraId="20BC5FEE" w14:textId="77777777" w:rsidTr="00745455">
        <w:tc>
          <w:tcPr>
            <w:tcW w:w="9101" w:type="dxa"/>
            <w:shd w:val="clear" w:color="auto" w:fill="F2F2F2" w:themeFill="background1" w:themeFillShade="F2"/>
          </w:tcPr>
          <w:p w14:paraId="50CE987A" w14:textId="77777777" w:rsidR="00BC500D" w:rsidRDefault="00BC500D" w:rsidP="00B83F43">
            <w:pPr>
              <w:tabs>
                <w:tab w:val="left" w:pos="497"/>
                <w:tab w:val="left" w:pos="2198"/>
              </w:tabs>
              <w:spacing w:before="60" w:afterLines="60" w:after="144"/>
            </w:pPr>
            <w:proofErr w:type="spellStart"/>
            <w:proofErr w:type="gramStart"/>
            <w:r>
              <w:rPr>
                <w:i/>
                <w:lang w:val="fr-FR"/>
              </w:rPr>
              <w:t>domain</w:t>
            </w:r>
            <w:proofErr w:type="spellEnd"/>
            <w:proofErr w:type="gramEnd"/>
            <w:r>
              <w:rPr>
                <w:lang w:val="fr-FR"/>
              </w:rPr>
              <w:t>(</w:t>
            </w:r>
            <w:r>
              <w:rPr>
                <w:rStyle w:val="CodeFragment-var"/>
                <w:lang w:val="fr-FR"/>
              </w:rPr>
              <w:t>C</w:t>
            </w:r>
            <w:r>
              <w:rPr>
                <w:vertAlign w:val="subscript"/>
                <w:lang w:val="fr-FR"/>
              </w:rPr>
              <w:t>3</w:t>
            </w:r>
            <w:r>
              <w:rPr>
                <w:lang w:val="fr-FR"/>
              </w:rPr>
              <w:t xml:space="preserve">) = </w:t>
            </w:r>
            <w:proofErr w:type="spellStart"/>
            <w:r>
              <w:rPr>
                <w:i/>
                <w:lang w:val="fr-FR"/>
              </w:rPr>
              <w:t>domain</w:t>
            </w:r>
            <w:proofErr w:type="spellEnd"/>
            <w:r>
              <w:rPr>
                <w:lang w:val="fr-FR"/>
              </w:rPr>
              <w:t>(</w:t>
            </w:r>
            <w:r>
              <w:rPr>
                <w:rStyle w:val="CodeFragment-var"/>
                <w:lang w:val="fr-FR"/>
              </w:rPr>
              <w:t>C</w:t>
            </w:r>
            <w:r>
              <w:rPr>
                <w:vertAlign w:val="subscript"/>
                <w:lang w:val="fr-FR"/>
              </w:rPr>
              <w:t>1</w:t>
            </w:r>
            <w:r>
              <w:rPr>
                <w:lang w:val="fr-FR"/>
              </w:rPr>
              <w:t>)</w:t>
            </w:r>
          </w:p>
        </w:tc>
      </w:tr>
      <w:tr w:rsidR="00BC500D" w14:paraId="550C75A5" w14:textId="77777777" w:rsidTr="00745455">
        <w:tc>
          <w:tcPr>
            <w:tcW w:w="9101" w:type="dxa"/>
            <w:shd w:val="clear" w:color="auto" w:fill="F2F2F2" w:themeFill="background1" w:themeFillShade="F2"/>
          </w:tcPr>
          <w:p w14:paraId="75B8FE9B" w14:textId="77777777" w:rsidR="00BC500D" w:rsidRDefault="00BC500D" w:rsidP="00B83F43">
            <w:pPr>
              <w:spacing w:before="60" w:afterLines="60" w:after="144"/>
            </w:pPr>
            <w:r>
              <w:rPr>
                <w:i/>
              </w:rPr>
              <w:t>interpolation</w:t>
            </w:r>
            <w:r>
              <w:t>(</w:t>
            </w:r>
            <w:r>
              <w:rPr>
                <w:rStyle w:val="CodeFragment-var"/>
              </w:rPr>
              <w:t>C</w:t>
            </w:r>
            <w:r>
              <w:rPr>
                <w:vertAlign w:val="subscript"/>
              </w:rPr>
              <w:t>3</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7003F224" w14:textId="77777777" w:rsidTr="00745455">
        <w:tc>
          <w:tcPr>
            <w:tcW w:w="9101" w:type="dxa"/>
            <w:shd w:val="clear" w:color="auto" w:fill="F2F2F2" w:themeFill="background1" w:themeFillShade="F2"/>
          </w:tcPr>
          <w:p w14:paraId="5A0A2603" w14:textId="77777777" w:rsidR="00BC500D" w:rsidRDefault="00BC500D" w:rsidP="00B83F43">
            <w:pPr>
              <w:tabs>
                <w:tab w:val="left" w:pos="529"/>
                <w:tab w:val="left" w:pos="781"/>
              </w:tabs>
              <w:spacing w:before="60" w:afterLines="60" w:after="144"/>
            </w:pPr>
            <w:proofErr w:type="spellStart"/>
            <w:r w:rsidRPr="00B1559D">
              <w:rPr>
                <w:i/>
              </w:rPr>
              <w:t>rangeFieldNames</w:t>
            </w:r>
            <w:proofErr w:type="spellEnd"/>
            <w:r>
              <w:t xml:space="preserve"> (</w:t>
            </w:r>
            <w:r>
              <w:rPr>
                <w:rStyle w:val="CodeFragment-var"/>
              </w:rPr>
              <w:t>C</w:t>
            </w:r>
            <w:proofErr w:type="gramStart"/>
            <w:r>
              <w:rPr>
                <w:vertAlign w:val="subscript"/>
              </w:rPr>
              <w:t xml:space="preserve">3 </w:t>
            </w:r>
            <w:r>
              <w:t>)</w:t>
            </w:r>
            <w:proofErr w:type="gramEnd"/>
            <w:r>
              <w:t xml:space="preserve"> =  </w:t>
            </w:r>
            <w:proofErr w:type="spellStart"/>
            <w:r w:rsidRPr="00B1559D">
              <w:rPr>
                <w:i/>
              </w:rPr>
              <w:t>rangeFieldNames</w:t>
            </w:r>
            <w:proofErr w:type="spellEnd"/>
            <w:r>
              <w:t xml:space="preserve"> (</w:t>
            </w:r>
            <w:r>
              <w:rPr>
                <w:rStyle w:val="CodeFragment-var"/>
              </w:rPr>
              <w:t>C</w:t>
            </w:r>
            <w:r>
              <w:rPr>
                <w:vertAlign w:val="subscript"/>
              </w:rPr>
              <w:t>1</w:t>
            </w:r>
            <w:r>
              <w:t>)</w:t>
            </w:r>
          </w:p>
          <w:p w14:paraId="52613095" w14:textId="77777777" w:rsidR="00BC500D" w:rsidRDefault="00BC500D" w:rsidP="00B83F43">
            <w:pPr>
              <w:tabs>
                <w:tab w:val="left" w:pos="529"/>
                <w:tab w:val="left" w:pos="781"/>
              </w:tabs>
              <w:spacing w:before="60" w:afterLines="60" w:after="144"/>
            </w:pPr>
            <w:r>
              <w:t xml:space="preserve"> for all </w:t>
            </w:r>
            <w:r>
              <w:rPr>
                <w:rStyle w:val="CodeFragment-var"/>
              </w:rPr>
              <w:t>r</w:t>
            </w:r>
            <w:r>
              <w:sym w:font="Symbol" w:char="F0CE"/>
            </w:r>
            <w:proofErr w:type="spellStart"/>
            <w:r w:rsidRPr="00906F5B">
              <w:rPr>
                <w:i/>
              </w:rPr>
              <w:t>rangeFieldNames</w:t>
            </w:r>
            <w:proofErr w:type="spellEnd"/>
            <w:r>
              <w:t>(</w:t>
            </w:r>
            <w:r>
              <w:rPr>
                <w:rStyle w:val="CodeFragment-var"/>
              </w:rPr>
              <w:t>C</w:t>
            </w:r>
            <w:r>
              <w:rPr>
                <w:vertAlign w:val="subscript"/>
              </w:rPr>
              <w:t>3</w:t>
            </w:r>
            <w:r>
              <w:t>):</w:t>
            </w:r>
          </w:p>
          <w:p w14:paraId="7591A8C1" w14:textId="77777777" w:rsidR="00BC500D" w:rsidRDefault="00BC500D" w:rsidP="00B83F43">
            <w:pPr>
              <w:tabs>
                <w:tab w:val="left" w:pos="497"/>
                <w:tab w:val="left" w:pos="2198"/>
                <w:tab w:val="left" w:pos="2482"/>
                <w:tab w:val="left" w:pos="2907"/>
              </w:tabs>
              <w:spacing w:before="60" w:afterLines="60" w:after="144"/>
              <w:jc w:val="left"/>
            </w:pPr>
            <w:r>
              <w:tab/>
            </w:r>
            <w:proofErr w:type="spellStart"/>
            <w:r w:rsidRPr="00906F5B">
              <w:rPr>
                <w:i/>
              </w:rPr>
              <w:t>rangeFieldType</w:t>
            </w:r>
            <w:proofErr w:type="spellEnd"/>
            <w:r>
              <w:t xml:space="preserve">( </w:t>
            </w:r>
            <w:proofErr w:type="spellStart"/>
            <w:r>
              <w:rPr>
                <w:rStyle w:val="CodeFragment-var"/>
              </w:rPr>
              <w:t>C</w:t>
            </w:r>
            <w:r>
              <w:rPr>
                <w:vertAlign w:val="subscript"/>
              </w:rPr>
              <w:t>plusCC</w:t>
            </w:r>
            <w:proofErr w:type="spellEnd"/>
            <w:r>
              <w:t xml:space="preserve">, </w:t>
            </w:r>
            <w:r>
              <w:rPr>
                <w:rStyle w:val="CodeFragment-var"/>
              </w:rPr>
              <w:t xml:space="preserve">r </w:t>
            </w:r>
            <w:r>
              <w:t>)</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minCC</w:t>
            </w:r>
            <w:proofErr w:type="spellEnd"/>
            <w:r>
              <w:t xml:space="preserve">, </w:t>
            </w:r>
            <w:r>
              <w:rPr>
                <w:rStyle w:val="CodeFragment-var"/>
              </w:rPr>
              <w:t xml:space="preserve">r </w:t>
            </w:r>
            <w:r>
              <w:t xml:space="preserve">) </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multCC</w:t>
            </w:r>
            <w:proofErr w:type="spellEnd"/>
            <w:r>
              <w:t xml:space="preserve">, </w:t>
            </w:r>
            <w:r>
              <w:rPr>
                <w:rStyle w:val="CodeFragment-var"/>
              </w:rPr>
              <w:t xml:space="preserve">r </w:t>
            </w:r>
            <w:r>
              <w:t>)</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lastRenderedPageBreak/>
              <w:tab/>
            </w:r>
            <w:proofErr w:type="spellStart"/>
            <w:r w:rsidRPr="00906F5B">
              <w:rPr>
                <w:i/>
              </w:rPr>
              <w:t>rangeFieldType</w:t>
            </w:r>
            <w:proofErr w:type="spellEnd"/>
            <w:r>
              <w:t xml:space="preserve">( </w:t>
            </w:r>
            <w:proofErr w:type="spellStart"/>
            <w:r>
              <w:rPr>
                <w:rStyle w:val="CodeFragment-var"/>
              </w:rPr>
              <w:t>C</w:t>
            </w:r>
            <w:r>
              <w:rPr>
                <w:vertAlign w:val="subscript"/>
              </w:rPr>
              <w:t>divCC</w:t>
            </w:r>
            <w:proofErr w:type="spellEnd"/>
            <w:r>
              <w:t xml:space="preserve">, </w:t>
            </w:r>
            <w:r>
              <w:rPr>
                <w:rStyle w:val="CodeFragment-var"/>
              </w:rPr>
              <w:t xml:space="preserve">r </w:t>
            </w:r>
            <w:r>
              <w:t xml:space="preserve">) </w:t>
            </w:r>
            <w:r>
              <w:tab/>
              <w:t xml:space="preserve">is given by </w:t>
            </w:r>
            <w:r w:rsidR="00123222">
              <w:fldChar w:fldCharType="begin"/>
            </w:r>
            <w:r>
              <w:instrText xml:space="preserve"> REF _Ref81040960 \r \h </w:instrText>
            </w:r>
            <w:r w:rsidR="00123222">
              <w:fldChar w:fldCharType="separate"/>
            </w:r>
            <w:r>
              <w:t>Requirement 48</w:t>
            </w:r>
            <w:r w:rsidR="00123222">
              <w:fldChar w:fldCharType="end"/>
            </w:r>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andCC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orCC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xorCC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eqCC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br/>
            </w:r>
            <w:r>
              <w:tab/>
            </w:r>
            <w:proofErr w:type="spellStart"/>
            <w:r w:rsidRPr="00906F5B">
              <w:rPr>
                <w:i/>
              </w:rPr>
              <w:t>rangeFieldType</w:t>
            </w:r>
            <w:proofErr w:type="spellEnd"/>
            <w:r>
              <w:t xml:space="preserve">( </w:t>
            </w:r>
            <w:proofErr w:type="spellStart"/>
            <w:r>
              <w:rPr>
                <w:rStyle w:val="CodeFragment-var"/>
              </w:rPr>
              <w:t>C</w:t>
            </w:r>
            <w:r>
              <w:rPr>
                <w:vertAlign w:val="subscript"/>
              </w:rPr>
              <w:t>ltCC</w:t>
            </w:r>
            <w:proofErr w:type="spellEnd"/>
            <w:r>
              <w:t xml:space="preserve">, </w:t>
            </w:r>
            <w:r>
              <w:rPr>
                <w:rStyle w:val="CodeFragment-var"/>
              </w:rPr>
              <w:t xml:space="preserve">r </w:t>
            </w:r>
            <w:r>
              <w:t xml:space="preserve">) </w:t>
            </w:r>
            <w:r>
              <w:tab/>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gtCC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leCC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geCC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neCC</w:t>
            </w:r>
            <w:proofErr w:type="spellEnd"/>
            <w:r>
              <w:t xml:space="preserve">, </w:t>
            </w:r>
            <w:r>
              <w:rPr>
                <w:rStyle w:val="CodeFragment-var"/>
              </w:rPr>
              <w:t xml:space="preserve">r </w:t>
            </w:r>
            <w:r>
              <w:t xml:space="preserve">) </w:t>
            </w:r>
            <w:r>
              <w:tab/>
              <w:t xml:space="preserve">=  </w:t>
            </w:r>
            <w:proofErr w:type="spellStart"/>
            <w:r w:rsidRPr="00786BFA">
              <w:rPr>
                <w:rFonts w:ascii="Courier New" w:hAnsi="Courier New" w:cs="Courier New"/>
                <w:sz w:val="20"/>
              </w:rPr>
              <w:t>boolean</w:t>
            </w:r>
            <w:proofErr w:type="spellEnd"/>
            <w:r>
              <w:rPr>
                <w:rStyle w:val="CodeFragment-var"/>
              </w:rPr>
              <w:br/>
            </w:r>
            <w:r>
              <w:tab/>
            </w:r>
            <w:proofErr w:type="spellStart"/>
            <w:r w:rsidRPr="00906F5B">
              <w:rPr>
                <w:i/>
              </w:rPr>
              <w:t>rangeFieldType</w:t>
            </w:r>
            <w:proofErr w:type="spellEnd"/>
            <w:r>
              <w:t xml:space="preserve">( </w:t>
            </w:r>
            <w:proofErr w:type="spellStart"/>
            <w:r>
              <w:rPr>
                <w:rStyle w:val="CodeFragment-var"/>
              </w:rPr>
              <w:t>C</w:t>
            </w:r>
            <w:r>
              <w:rPr>
                <w:vertAlign w:val="subscript"/>
              </w:rPr>
              <w:t>ovlCC</w:t>
            </w:r>
            <w:proofErr w:type="spellEnd"/>
            <w:r>
              <w:t xml:space="preserve">, </w:t>
            </w:r>
            <w:r>
              <w:rPr>
                <w:rStyle w:val="CodeFragment-var"/>
              </w:rPr>
              <w:t xml:space="preserve">r </w:t>
            </w:r>
            <w:r>
              <w:t xml:space="preserve">) </w:t>
            </w:r>
            <w:r>
              <w:tab/>
              <w:t xml:space="preserve">=  </w:t>
            </w:r>
            <w:proofErr w:type="spellStart"/>
            <w:r w:rsidRPr="00906F5B">
              <w:rPr>
                <w:i/>
              </w:rPr>
              <w:t>rangeFieldType</w:t>
            </w:r>
            <w:proofErr w:type="spellEnd"/>
            <w:r>
              <w:t xml:space="preserve">( </w:t>
            </w:r>
            <w:r>
              <w:rPr>
                <w:rStyle w:val="CodeFragment-var"/>
              </w:rPr>
              <w:t>C</w:t>
            </w:r>
            <w:r>
              <w:rPr>
                <w:vertAlign w:val="subscript"/>
              </w:rPr>
              <w:t>1</w:t>
            </w:r>
            <w:r>
              <w:t xml:space="preserve">, </w:t>
            </w:r>
            <w:r>
              <w:rPr>
                <w:rStyle w:val="CodeFragment-var"/>
              </w:rPr>
              <w:t xml:space="preserve">r </w:t>
            </w:r>
            <w:r>
              <w:t>)</w:t>
            </w:r>
          </w:p>
        </w:tc>
      </w:tr>
      <w:tr w:rsidR="00BC500D" w14:paraId="13C42EB8" w14:textId="77777777" w:rsidTr="00745455">
        <w:tc>
          <w:tcPr>
            <w:tcW w:w="9101" w:type="dxa"/>
            <w:shd w:val="clear" w:color="auto" w:fill="F2F2F2" w:themeFill="background1" w:themeFillShade="F2"/>
          </w:tcPr>
          <w:p w14:paraId="626D3CD9" w14:textId="77777777" w:rsidR="00BC500D" w:rsidRDefault="00BC500D" w:rsidP="00B83F43">
            <w:pPr>
              <w:tabs>
                <w:tab w:val="left" w:pos="497"/>
                <w:tab w:val="left" w:pos="2198"/>
                <w:tab w:val="left" w:pos="2482"/>
                <w:tab w:val="left" w:pos="3899"/>
              </w:tabs>
              <w:spacing w:before="60" w:afterLines="60" w:after="144"/>
              <w:jc w:val="left"/>
            </w:pPr>
            <w:r>
              <w:lastRenderedPageBreak/>
              <w:t xml:space="preserve"> for all </w:t>
            </w:r>
            <w:r>
              <w:rPr>
                <w:rStyle w:val="CodeFragment-var"/>
              </w:rPr>
              <w:t>p</w:t>
            </w:r>
            <w:r>
              <w:sym w:font="Symbol" w:char="F0CE"/>
            </w:r>
            <w:r>
              <w:rPr>
                <w:i/>
              </w:rPr>
              <w:t>domain</w:t>
            </w:r>
            <w:r>
              <w:t>(</w:t>
            </w:r>
            <w:r>
              <w:rPr>
                <w:rStyle w:val="CodeFragment-var"/>
              </w:rPr>
              <w:t>C</w:t>
            </w:r>
            <w:r>
              <w:rPr>
                <w:vertAlign w:val="subscript"/>
              </w:rPr>
              <w:t>3</w:t>
            </w:r>
            <w:r>
              <w:t>):</w:t>
            </w:r>
            <w:r>
              <w:br/>
            </w:r>
            <w:r>
              <w:tab/>
            </w:r>
            <w:r w:rsidRPr="000D3D8D">
              <w:rPr>
                <w:i/>
              </w:rPr>
              <w:t>value</w:t>
            </w:r>
            <w:r>
              <w:t xml:space="preserve">( </w:t>
            </w:r>
            <w:proofErr w:type="spellStart"/>
            <w:r>
              <w:rPr>
                <w:rStyle w:val="CodeFragment-var"/>
              </w:rPr>
              <w:t>C</w:t>
            </w:r>
            <w:r>
              <w:rPr>
                <w:vertAlign w:val="subscript"/>
              </w:rPr>
              <w:t>plusCC</w:t>
            </w:r>
            <w:proofErr w:type="spellEnd"/>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minCC</w:t>
            </w:r>
            <w:proofErr w:type="spellEnd"/>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multCC</w:t>
            </w:r>
            <w:proofErr w:type="spellEnd"/>
            <w:r>
              <w:t xml:space="preserve">, </w:t>
            </w:r>
            <w:r>
              <w:rPr>
                <w:rStyle w:val="CodeFragment-var"/>
              </w:rPr>
              <w:t>p</w:t>
            </w:r>
            <w:r>
              <w:t xml:space="preserve">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divCC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andCC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and</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orCC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or</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xorCC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proofErr w:type="spellStart"/>
            <w:r w:rsidRPr="00786BFA">
              <w:rPr>
                <w:rFonts w:ascii="Courier New" w:hAnsi="Courier New" w:cs="Courier New"/>
                <w:sz w:val="20"/>
              </w:rPr>
              <w:t>xor</w:t>
            </w:r>
            <w:proofErr w:type="spellEnd"/>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eqCC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br/>
            </w:r>
            <w:r>
              <w:tab/>
            </w:r>
            <w:r w:rsidRPr="000D3D8D">
              <w:rPr>
                <w:i/>
              </w:rPr>
              <w:t>value</w:t>
            </w:r>
            <w:r>
              <w:t xml:space="preserve">( </w:t>
            </w:r>
            <w:proofErr w:type="spellStart"/>
            <w:r>
              <w:rPr>
                <w:rStyle w:val="CodeFragment-var"/>
              </w:rPr>
              <w:t>C</w:t>
            </w:r>
            <w:r>
              <w:rPr>
                <w:vertAlign w:val="subscript"/>
              </w:rPr>
              <w:t>ltCC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&lt;</w:t>
            </w:r>
            <w:r>
              <w:rPr>
                <w:rFonts w:ascii="Courier New" w:hAnsi="Courier New" w:cs="Courier New"/>
              </w:rP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gtCC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&gt;</w:t>
            </w:r>
            <w:r>
              <w:rPr>
                <w:rFonts w:ascii="Courier New" w:hAnsi="Courier New" w:cs="Courier New"/>
              </w:rP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leCC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&lt;=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geCC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&gt;=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neCC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1</w:t>
            </w:r>
            <w:r>
              <w:t xml:space="preserve">, </w:t>
            </w:r>
            <w:r>
              <w:rPr>
                <w:rStyle w:val="CodeFragment-var"/>
              </w:rPr>
              <w:t>p</w:t>
            </w:r>
            <w:r>
              <w:t xml:space="preserve">) </w:t>
            </w:r>
            <w:r w:rsidRPr="00786BFA">
              <w:rPr>
                <w:rFonts w:ascii="Courier New" w:hAnsi="Courier New" w:cs="Courier New"/>
                <w:sz w:val="20"/>
              </w:rPr>
              <w:t>!=</w:t>
            </w:r>
            <w:r>
              <w:t xml:space="preserve"> </w:t>
            </w:r>
            <w:r w:rsidRPr="000D3D8D">
              <w:rPr>
                <w:i/>
              </w:rPr>
              <w:t>value</w:t>
            </w:r>
            <w:r>
              <w:t>(</w:t>
            </w:r>
            <w:r>
              <w:rPr>
                <w:rStyle w:val="CodeFragment-var"/>
              </w:rPr>
              <w:t>C</w:t>
            </w:r>
            <w:r>
              <w:rPr>
                <w:vertAlign w:val="subscript"/>
              </w:rPr>
              <w:t>2</w:t>
            </w:r>
            <w:r>
              <w:t xml:space="preserve">, </w:t>
            </w:r>
            <w:r>
              <w:rPr>
                <w:rStyle w:val="CodeFragment-var"/>
              </w:rPr>
              <w:t>p</w:t>
            </w:r>
            <w:r>
              <w:t>)</w:t>
            </w:r>
            <w:r>
              <w:rPr>
                <w:rStyle w:val="CodeFragment-var"/>
              </w:rPr>
              <w:br/>
            </w:r>
            <w:r>
              <w:tab/>
            </w:r>
            <w:r w:rsidRPr="000D3D8D">
              <w:rPr>
                <w:i/>
              </w:rPr>
              <w:t>value</w:t>
            </w:r>
            <w:r>
              <w:t xml:space="preserve">( </w:t>
            </w:r>
            <w:proofErr w:type="spellStart"/>
            <w:r>
              <w:rPr>
                <w:rStyle w:val="CodeFragment-var"/>
              </w:rPr>
              <w:t>C</w:t>
            </w:r>
            <w:r>
              <w:rPr>
                <w:vertAlign w:val="subscript"/>
              </w:rPr>
              <w:t>ovlCC</w:t>
            </w:r>
            <w:proofErr w:type="spellEnd"/>
            <w:r>
              <w:t xml:space="preserve">, </w:t>
            </w:r>
            <w:r>
              <w:rPr>
                <w:rStyle w:val="CodeFragment-var"/>
              </w:rPr>
              <w:t>p</w:t>
            </w:r>
            <w:r>
              <w:t xml:space="preserve"> ) </w:t>
            </w:r>
            <w:r>
              <w:tab/>
              <w:t xml:space="preserve">=  </w:t>
            </w:r>
            <w:r w:rsidRPr="000D3D8D">
              <w:rPr>
                <w:i/>
              </w:rPr>
              <w:t>value</w:t>
            </w:r>
            <w:r>
              <w:t>(</w:t>
            </w:r>
            <w:r>
              <w:rPr>
                <w:rStyle w:val="CodeFragment-var"/>
              </w:rPr>
              <w:t>C</w:t>
            </w:r>
            <w:r>
              <w:rPr>
                <w:vertAlign w:val="subscript"/>
              </w:rPr>
              <w:t>2</w:t>
            </w:r>
            <w:r>
              <w:t xml:space="preserve">, </w:t>
            </w:r>
            <w:r>
              <w:rPr>
                <w:rStyle w:val="CodeFragment-var"/>
              </w:rPr>
              <w:t>p</w:t>
            </w:r>
            <w:r>
              <w:t xml:space="preserve">) </w:t>
            </w:r>
            <w:r>
              <w:tab/>
              <w:t xml:space="preserve">if </w:t>
            </w:r>
            <w:r w:rsidRPr="000D3D8D">
              <w:rPr>
                <w:i/>
              </w:rPr>
              <w:t>value</w:t>
            </w:r>
            <w:r>
              <w:t>(</w:t>
            </w:r>
            <w:r>
              <w:rPr>
                <w:rStyle w:val="CodeFragment-var"/>
              </w:rPr>
              <w:t>C</w:t>
            </w:r>
            <w:r>
              <w:rPr>
                <w:vertAlign w:val="subscript"/>
              </w:rPr>
              <w:t>1</w:t>
            </w:r>
            <w:r>
              <w:t xml:space="preserve">, </w:t>
            </w:r>
            <w:r>
              <w:rPr>
                <w:rStyle w:val="CodeFragment-var"/>
              </w:rPr>
              <w:t>p</w:t>
            </w:r>
            <w:r>
              <w:t>)=</w:t>
            </w:r>
            <w:r w:rsidRPr="00BE6D48">
              <w:rPr>
                <w:rStyle w:val="CodeFragment-var"/>
              </w:rPr>
              <w:t>N</w:t>
            </w:r>
            <w:r>
              <w:br/>
            </w:r>
            <w:r>
              <w:tab/>
            </w:r>
            <w:r>
              <w:tab/>
            </w:r>
            <w:r>
              <w:tab/>
            </w:r>
            <w:r w:rsidRPr="000D3D8D">
              <w:rPr>
                <w:i/>
              </w:rPr>
              <w:t>value</w:t>
            </w:r>
            <w:r>
              <w:t>(</w:t>
            </w:r>
            <w:r>
              <w:rPr>
                <w:rStyle w:val="CodeFragment-var"/>
              </w:rPr>
              <w:t>C</w:t>
            </w:r>
            <w:r>
              <w:rPr>
                <w:vertAlign w:val="subscript"/>
              </w:rPr>
              <w:t>1</w:t>
            </w:r>
            <w:r>
              <w:t xml:space="preserve">, </w:t>
            </w:r>
            <w:r>
              <w:rPr>
                <w:rStyle w:val="CodeFragment-var"/>
              </w:rPr>
              <w:t>p</w:t>
            </w:r>
            <w:r>
              <w:t xml:space="preserve">) </w:t>
            </w:r>
            <w:r>
              <w:tab/>
              <w:t>otherwise</w:t>
            </w:r>
          </w:p>
        </w:tc>
      </w:tr>
    </w:tbl>
    <w:p w14:paraId="6841132C" w14:textId="77777777" w:rsidR="00BC500D" w:rsidRDefault="00BC500D" w:rsidP="00497813"/>
    <w:p w14:paraId="23896005" w14:textId="77777777" w:rsidR="00BC500D" w:rsidRDefault="00BC500D" w:rsidP="00BC500D">
      <w:pPr>
        <w:pStyle w:val="Example"/>
        <w:rPr>
          <w:lang w:val="en-US"/>
        </w:rPr>
      </w:pPr>
      <w:r>
        <w:rPr>
          <w:lang w:val="en-US"/>
        </w:rPr>
        <w:t xml:space="preserve">EXAMPLE </w:t>
      </w:r>
      <w:r>
        <w:rPr>
          <w:lang w:val="en-US"/>
        </w:rPr>
        <w:tab/>
        <w:t xml:space="preserve">The following expression describes a coverage composed of the sum of the red, green, and blue fields of the coverage referred to by </w:t>
      </w:r>
      <w:r>
        <w:rPr>
          <w:rStyle w:val="CodeCharCharChar"/>
          <w:sz w:val="20"/>
        </w:rPr>
        <w:t>$c</w:t>
      </w:r>
      <w:r>
        <w:rPr>
          <w:lang w:val="en-US"/>
        </w:rPr>
        <w:t xml:space="preserve">: </w:t>
      </w:r>
    </w:p>
    <w:p w14:paraId="68355BE8" w14:textId="77777777" w:rsidR="00BC500D" w:rsidRDefault="00BC500D" w:rsidP="00BC500D">
      <w:pPr>
        <w:pStyle w:val="Code-Example"/>
      </w:pPr>
      <w:r>
        <w:t>$</w:t>
      </w:r>
      <w:proofErr w:type="spellStart"/>
      <w:r>
        <w:t>c.red</w:t>
      </w:r>
      <w:proofErr w:type="spellEnd"/>
      <w:r>
        <w:t xml:space="preserve"> + $</w:t>
      </w:r>
      <w:proofErr w:type="spellStart"/>
      <w:proofErr w:type="gramStart"/>
      <w:r>
        <w:t>c.green</w:t>
      </w:r>
      <w:proofErr w:type="spellEnd"/>
      <w:proofErr w:type="gramEnd"/>
      <w:r>
        <w:t xml:space="preserve"> + $</w:t>
      </w:r>
      <w:proofErr w:type="spellStart"/>
      <w:r>
        <w:t>c.blue</w:t>
      </w:r>
      <w:proofErr w:type="spellEnd"/>
    </w:p>
    <w:p w14:paraId="6213C70B" w14:textId="77777777" w:rsidR="00BC500D" w:rsidRDefault="00BC500D" w:rsidP="00BC500D">
      <w:pPr>
        <w:pStyle w:val="Heading3"/>
      </w:pPr>
      <w:bookmarkStart w:id="239" w:name="_Toc160196563"/>
      <w:bookmarkStart w:id="240" w:name="_Toc160196779"/>
      <w:bookmarkStart w:id="241" w:name="_Ref153042512"/>
      <w:bookmarkStart w:id="242" w:name="_Toc10463055"/>
      <w:bookmarkStart w:id="243" w:name="_Ref120712917"/>
      <w:r>
        <w:t>N-</w:t>
      </w:r>
      <w:proofErr w:type="spellStart"/>
      <w:r>
        <w:t>ary</w:t>
      </w:r>
      <w:proofErr w:type="spellEnd"/>
      <w:r>
        <w:t xml:space="preserve"> Induced operations</w:t>
      </w:r>
      <w:bookmarkEnd w:id="239"/>
      <w:bookmarkEnd w:id="240"/>
    </w:p>
    <w:p w14:paraId="2BC7E330" w14:textId="77777777" w:rsidR="00BC500D" w:rsidRDefault="00BC500D" w:rsidP="00BC500D">
      <w:pPr>
        <w:pStyle w:val="Heading4"/>
      </w:pPr>
      <w:proofErr w:type="spellStart"/>
      <w:r>
        <w:t>rangeConstructorExpr</w:t>
      </w:r>
      <w:bookmarkEnd w:id="241"/>
      <w:bookmarkEnd w:id="242"/>
      <w:proofErr w:type="spellEnd"/>
    </w:p>
    <w:p w14:paraId="2E637B62" w14:textId="77777777" w:rsidR="00BC500D" w:rsidRDefault="00BC500D" w:rsidP="00BC500D">
      <w:r>
        <w:t xml:space="preserve">The </w:t>
      </w:r>
      <w:proofErr w:type="spellStart"/>
      <w:r>
        <w:rPr>
          <w:b/>
          <w:bCs/>
        </w:rPr>
        <w:t>rangeConstructorExpr</w:t>
      </w:r>
      <w:proofErr w:type="spellEnd"/>
      <w:r>
        <w:t>, an n-</w:t>
      </w:r>
      <w:proofErr w:type="spellStart"/>
      <w:r>
        <w:t>ary</w:t>
      </w:r>
      <w:proofErr w:type="spellEnd"/>
      <w:r>
        <w:t xml:space="preserve"> induced operation, allows building coverages with compound range structures. To this end, coverage range field expressions enumerated are combined into one coverage. </w:t>
      </w:r>
    </w:p>
    <w:p w14:paraId="39813B5D" w14:textId="77777777" w:rsidR="00BC500D" w:rsidRDefault="00BC500D" w:rsidP="00BC500D">
      <w:r>
        <w:t xml:space="preserve">All input coverages shall match </w:t>
      </w:r>
      <w:r w:rsidR="000910D7">
        <w:t xml:space="preserve">in their </w:t>
      </w:r>
      <w:r>
        <w:t xml:space="preserve">domains and CRSs. An input coverage range field </w:t>
      </w:r>
      <w:r w:rsidRPr="00356149">
        <w:t>may</w:t>
      </w:r>
      <w:r>
        <w:t>be listed more than once.</w:t>
      </w:r>
    </w:p>
    <w:p w14:paraId="2DCF33AE" w14:textId="77777777" w:rsidR="00BC500D" w:rsidRPr="0035614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/rangeConstructorExprNames</w:t>
      </w:r>
      <w:r>
        <w:br/>
      </w:r>
      <w:r w:rsidRPr="00356149">
        <w:t xml:space="preserve">The names of the range fields generated by the operation </w:t>
      </w:r>
      <w:r w:rsidRPr="00356149">
        <w:rPr>
          <w:b/>
        </w:rPr>
        <w:t xml:space="preserve">shall </w:t>
      </w:r>
      <w:r w:rsidRPr="00356149">
        <w:t>be given by the names prefixed to each component expression.</w:t>
      </w:r>
    </w:p>
    <w:p w14:paraId="00FE6C5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/rangeConstructorExpr</w:t>
      </w:r>
      <w:r>
        <w:br/>
        <w:t xml:space="preserve">A </w:t>
      </w:r>
      <w:r>
        <w:rPr>
          <w:b/>
        </w:rPr>
        <w:t xml:space="preserve">rangeConstructorExpr </w:t>
      </w:r>
      <w:r>
        <w:rPr>
          <w:b/>
          <w:bCs/>
        </w:rPr>
        <w:t xml:space="preserve">shall </w:t>
      </w:r>
      <w:r>
        <w:rPr>
          <w:bCs/>
        </w:rPr>
        <w:t>be defined as:</w:t>
      </w:r>
    </w:p>
    <w:p w14:paraId="3B8ED5B7" w14:textId="77777777" w:rsidR="00BC500D" w:rsidRDefault="00BC500D" w:rsidP="00BC500D">
      <w:pPr>
        <w:pStyle w:val="Definition"/>
        <w:shd w:val="clear" w:color="auto" w:fill="F2F2F2" w:themeFill="background1" w:themeFillShade="F2"/>
        <w:rPr>
          <w:lang w:val="en-US"/>
        </w:rPr>
      </w:pPr>
      <w:r>
        <w:rPr>
          <w:lang w:val="en-US"/>
        </w:rPr>
        <w:t xml:space="preserve">Let </w:t>
      </w:r>
    </w:p>
    <w:p w14:paraId="71A9A957" w14:textId="77777777" w:rsidR="00BC500D" w:rsidRDefault="00BC500D" w:rsidP="00BC500D">
      <w:pPr>
        <w:pStyle w:val="NormalIndent"/>
        <w:shd w:val="clear" w:color="auto" w:fill="F2F2F2" w:themeFill="background1" w:themeFillShade="F2"/>
        <w:jc w:val="left"/>
        <w:rPr>
          <w:lang w:val="en-US"/>
        </w:rPr>
      </w:pPr>
      <w:r>
        <w:rPr>
          <w:rStyle w:val="CodeFragment-var"/>
        </w:rPr>
        <w:t>n</w:t>
      </w:r>
      <w:r>
        <w:rPr>
          <w:lang w:val="en-US"/>
        </w:rPr>
        <w:t xml:space="preserve"> </w:t>
      </w:r>
      <w:r w:rsidR="0005263C" w:rsidRPr="0005263C">
        <w:rPr>
          <w:rFonts w:ascii="Times New Roman" w:hAnsi="Times New Roman"/>
          <w:sz w:val="24"/>
          <w:lang w:val="en-US"/>
        </w:rPr>
        <w:t xml:space="preserve">be an </w:t>
      </w:r>
      <w:r w:rsidR="0005263C" w:rsidRPr="0005263C">
        <w:rPr>
          <w:rFonts w:ascii="Times New Roman" w:hAnsi="Times New Roman"/>
          <w:b/>
          <w:bCs/>
          <w:sz w:val="24"/>
          <w:lang w:val="en-US"/>
        </w:rPr>
        <w:t>integer</w:t>
      </w:r>
      <w:r w:rsidR="0005263C" w:rsidRPr="0005263C">
        <w:rPr>
          <w:rFonts w:ascii="Times New Roman" w:hAnsi="Times New Roman"/>
          <w:sz w:val="24"/>
          <w:lang w:val="en-US"/>
        </w:rPr>
        <w:t xml:space="preserve"> with</w:t>
      </w:r>
      <w:r>
        <w:rPr>
          <w:lang w:val="en-US"/>
        </w:rPr>
        <w:t xml:space="preserve"> </w:t>
      </w:r>
      <w:r>
        <w:rPr>
          <w:rStyle w:val="CodeFragment-var"/>
        </w:rPr>
        <w:t>n</w:t>
      </w:r>
      <w:r>
        <w:rPr>
          <w:lang w:val="en-US"/>
        </w:rPr>
        <w:sym w:font="Symbol" w:char="F0B3"/>
      </w:r>
      <w:r w:rsidR="0005263C" w:rsidRPr="0005263C">
        <w:rPr>
          <w:rFonts w:ascii="Times New Roman" w:hAnsi="Times New Roman"/>
          <w:sz w:val="24"/>
          <w:lang w:val="en-US"/>
        </w:rPr>
        <w:t>1,</w:t>
      </w:r>
      <w:r w:rsidR="0005263C" w:rsidRPr="0005263C">
        <w:rPr>
          <w:rFonts w:ascii="Times New Roman" w:hAnsi="Times New Roman"/>
          <w:sz w:val="24"/>
          <w:lang w:val="en-US"/>
        </w:rPr>
        <w:br/>
      </w:r>
      <w:r>
        <w:rPr>
          <w:rStyle w:val="CodeFragment-var"/>
        </w:rPr>
        <w:t>C</w:t>
      </w:r>
      <w:r>
        <w:rPr>
          <w:vertAlign w:val="subscript"/>
          <w:lang w:val="en-US"/>
        </w:rPr>
        <w:t>1</w:t>
      </w:r>
      <w:r>
        <w:rPr>
          <w:lang w:val="en-US"/>
        </w:rPr>
        <w:t xml:space="preserve">, …, </w:t>
      </w:r>
      <w:r>
        <w:rPr>
          <w:rStyle w:val="CodeFragment-var"/>
        </w:rPr>
        <w:t>C</w:t>
      </w:r>
      <w:r>
        <w:rPr>
          <w:vertAlign w:val="subscript"/>
          <w:lang w:val="en-US"/>
        </w:rPr>
        <w:t>n</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coverageExpr</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with</w:t>
      </w:r>
      <w:r>
        <w:rPr>
          <w:lang w:val="en-US"/>
        </w:rPr>
        <w:t xml:space="preserve"> |</w:t>
      </w:r>
      <w:proofErr w:type="spellStart"/>
      <w:r w:rsidR="0005263C" w:rsidRPr="0005263C">
        <w:rPr>
          <w:rFonts w:ascii="Times New Roman" w:hAnsi="Times New Roman"/>
          <w:sz w:val="24"/>
          <w:lang w:val="en-US"/>
        </w:rPr>
        <w:t>rangeFieldNames</w:t>
      </w:r>
      <w:proofErr w:type="spellEnd"/>
      <w:r w:rsidR="0005263C" w:rsidRPr="0005263C">
        <w:rPr>
          <w:rFonts w:ascii="Times New Roman" w:hAnsi="Times New Roman"/>
          <w:sz w:val="24"/>
          <w:lang w:val="en-US"/>
        </w:rPr>
        <w:t>(</w:t>
      </w:r>
      <w:r>
        <w:rPr>
          <w:rStyle w:val="CodeFragment-var"/>
        </w:rPr>
        <w:t>C</w:t>
      </w:r>
      <w:r>
        <w:rPr>
          <w:vertAlign w:val="subscript"/>
          <w:lang w:val="en-US"/>
        </w:rPr>
        <w:t>i</w:t>
      </w:r>
      <w:r w:rsidR="0005263C" w:rsidRPr="0005263C">
        <w:rPr>
          <w:rFonts w:ascii="Times New Roman" w:hAnsi="Times New Roman"/>
          <w:sz w:val="24"/>
          <w:lang w:val="en-US"/>
        </w:rPr>
        <w:t xml:space="preserve">)|=1 (i.e., just a single range component), </w:t>
      </w:r>
      <w:r w:rsidR="0005263C" w:rsidRPr="0005263C">
        <w:rPr>
          <w:rFonts w:ascii="Times New Roman" w:hAnsi="Times New Roman"/>
          <w:sz w:val="24"/>
          <w:lang w:val="en-US"/>
        </w:rPr>
        <w:br/>
      </w:r>
      <w:r>
        <w:rPr>
          <w:rStyle w:val="CodeFragment-var"/>
        </w:rPr>
        <w:t>f</w:t>
      </w:r>
      <w:r>
        <w:rPr>
          <w:vertAlign w:val="subscript"/>
          <w:lang w:val="en-US"/>
        </w:rPr>
        <w:t>1</w:t>
      </w:r>
      <w:r>
        <w:rPr>
          <w:lang w:val="en-US"/>
        </w:rPr>
        <w:t xml:space="preserve">, …, </w:t>
      </w:r>
      <w:proofErr w:type="spellStart"/>
      <w:r>
        <w:rPr>
          <w:rStyle w:val="CodeFragment-var"/>
        </w:rPr>
        <w:t>f</w:t>
      </w:r>
      <w:r>
        <w:rPr>
          <w:vertAlign w:val="subscript"/>
          <w:lang w:val="en-US"/>
        </w:rPr>
        <w:t>n</w:t>
      </w:r>
      <w:proofErr w:type="spellEnd"/>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fieldName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br/>
        <w:t>where, for</w:t>
      </w:r>
      <w:r>
        <w:rPr>
          <w:lang w:val="en-US"/>
        </w:rPr>
        <w:t xml:space="preserve"> 1</w:t>
      </w:r>
      <w:r>
        <w:rPr>
          <w:lang w:val="en-US"/>
        </w:rPr>
        <w:sym w:font="Symbol" w:char="F0A3"/>
      </w:r>
      <w:proofErr w:type="spellStart"/>
      <w:r>
        <w:rPr>
          <w:rStyle w:val="CodeFragment-var"/>
        </w:rPr>
        <w:t>i</w:t>
      </w:r>
      <w:r>
        <w:rPr>
          <w:lang w:val="en-US"/>
        </w:rPr>
        <w:t>,</w:t>
      </w:r>
      <w:r>
        <w:rPr>
          <w:rStyle w:val="CodeFragment-var"/>
        </w:rPr>
        <w:t>j</w:t>
      </w:r>
      <w:proofErr w:type="spellEnd"/>
      <w:r>
        <w:rPr>
          <w:lang w:val="en-US"/>
        </w:rPr>
        <w:sym w:font="Symbol" w:char="F0A3"/>
      </w:r>
      <w:r>
        <w:rPr>
          <w:rStyle w:val="CodeFragment-var"/>
        </w:rPr>
        <w:t>n</w:t>
      </w:r>
      <w:r>
        <w:t>,</w:t>
      </w:r>
      <w:r>
        <w:br/>
      </w:r>
      <w:r>
        <w:rPr>
          <w:lang w:val="en-US"/>
        </w:rPr>
        <w:tab/>
      </w:r>
      <w:r>
        <w:rPr>
          <w:lang w:val="en-US"/>
        </w:rPr>
        <w:tab/>
      </w:r>
      <w:proofErr w:type="spellStart"/>
      <w:r w:rsidRPr="005424AB">
        <w:rPr>
          <w:i/>
          <w:lang w:val="en-US"/>
        </w:rPr>
        <w:t>crs</w:t>
      </w:r>
      <w:proofErr w:type="spellEnd"/>
      <w:r>
        <w:rPr>
          <w:lang w:val="en-US"/>
        </w:rPr>
        <w:t>(</w:t>
      </w:r>
      <w:r>
        <w:rPr>
          <w:rStyle w:val="CodeFragment-var"/>
        </w:rPr>
        <w:t>C</w:t>
      </w:r>
      <w:r>
        <w:rPr>
          <w:rStyle w:val="Codefragment-sub"/>
        </w:rPr>
        <w:t>i</w:t>
      </w:r>
      <w:r>
        <w:rPr>
          <w:lang w:val="en-US"/>
        </w:rPr>
        <w:t xml:space="preserve">) = </w:t>
      </w:r>
      <w:proofErr w:type="spellStart"/>
      <w:r w:rsidRPr="005424AB">
        <w:rPr>
          <w:i/>
          <w:lang w:val="en-US"/>
        </w:rPr>
        <w:t>crs</w:t>
      </w:r>
      <w:proofErr w:type="spellEnd"/>
      <w:r>
        <w:rPr>
          <w:lang w:val="en-US"/>
        </w:rPr>
        <w:t>(</w:t>
      </w:r>
      <w:proofErr w:type="spellStart"/>
      <w:r>
        <w:rPr>
          <w:rStyle w:val="CodeFragment-var"/>
        </w:rPr>
        <w:t>C</w:t>
      </w:r>
      <w:r>
        <w:rPr>
          <w:rStyle w:val="Codefragment-sub"/>
        </w:rPr>
        <w:t>j</w:t>
      </w:r>
      <w:proofErr w:type="spellEnd"/>
      <w:r>
        <w:rPr>
          <w:lang w:val="en-US"/>
        </w:rPr>
        <w:t xml:space="preserve">), </w:t>
      </w:r>
      <w:r>
        <w:rPr>
          <w:lang w:val="en-US"/>
        </w:rPr>
        <w:br/>
      </w:r>
      <w:r>
        <w:rPr>
          <w:lang w:val="en-US"/>
        </w:rPr>
        <w:tab/>
      </w:r>
      <w:r>
        <w:rPr>
          <w:lang w:val="en-US"/>
        </w:rPr>
        <w:tab/>
      </w:r>
      <w:r>
        <w:rPr>
          <w:i/>
          <w:lang w:val="en-US"/>
        </w:rPr>
        <w:t>domain</w:t>
      </w:r>
      <w:r>
        <w:rPr>
          <w:lang w:val="en-US"/>
        </w:rPr>
        <w:t>(</w:t>
      </w:r>
      <w:r>
        <w:rPr>
          <w:rStyle w:val="CodeFragment-var"/>
        </w:rPr>
        <w:t>C</w:t>
      </w:r>
      <w:r>
        <w:rPr>
          <w:rStyle w:val="Codefragment-sub"/>
        </w:rPr>
        <w:t>i</w:t>
      </w:r>
      <w:r>
        <w:rPr>
          <w:lang w:val="en-US"/>
        </w:rPr>
        <w:t xml:space="preserve">) = </w:t>
      </w:r>
      <w:r>
        <w:rPr>
          <w:i/>
          <w:lang w:val="en-US"/>
        </w:rPr>
        <w:t>domain</w:t>
      </w:r>
      <w:r>
        <w:rPr>
          <w:lang w:val="en-US"/>
        </w:rPr>
        <w:t>(</w:t>
      </w:r>
      <w:proofErr w:type="spellStart"/>
      <w:r>
        <w:rPr>
          <w:rStyle w:val="CodeFragment-var"/>
        </w:rPr>
        <w:t>C</w:t>
      </w:r>
      <w:r>
        <w:rPr>
          <w:rStyle w:val="Codefragment-sub"/>
        </w:rPr>
        <w:t>j</w:t>
      </w:r>
      <w:proofErr w:type="spellEnd"/>
      <w:r>
        <w:rPr>
          <w:lang w:val="en-US"/>
        </w:rPr>
        <w:t>)</w:t>
      </w:r>
      <w:r>
        <w:rPr>
          <w:lang w:val="en-US"/>
        </w:rPr>
        <w:br/>
      </w:r>
      <w:r>
        <w:rPr>
          <w:lang w:val="en-US"/>
        </w:rPr>
        <w:tab/>
      </w:r>
      <w:r>
        <w:rPr>
          <w:lang w:val="en-US"/>
        </w:rPr>
        <w:tab/>
      </w:r>
      <w:proofErr w:type="spellStart"/>
      <w:r>
        <w:rPr>
          <w:i/>
          <w:lang w:val="en-US"/>
        </w:rPr>
        <w:t>gridCrs</w:t>
      </w:r>
      <w:proofErr w:type="spellEnd"/>
      <w:r>
        <w:rPr>
          <w:lang w:val="en-US"/>
        </w:rPr>
        <w:t>(</w:t>
      </w:r>
      <w:r>
        <w:rPr>
          <w:rStyle w:val="CodeFragment-var"/>
        </w:rPr>
        <w:t>C</w:t>
      </w:r>
      <w:r>
        <w:rPr>
          <w:vertAlign w:val="subscript"/>
          <w:lang w:val="en-US"/>
        </w:rPr>
        <w:t>i</w:t>
      </w:r>
      <w:r>
        <w:rPr>
          <w:lang w:val="en-US"/>
        </w:rPr>
        <w:t xml:space="preserve">) = </w:t>
      </w:r>
      <w:proofErr w:type="spellStart"/>
      <w:r>
        <w:rPr>
          <w:i/>
          <w:lang w:val="en-US"/>
        </w:rPr>
        <w:t>gridCrs</w:t>
      </w:r>
      <w:proofErr w:type="spellEnd"/>
      <w:r>
        <w:rPr>
          <w:lang w:val="en-US"/>
        </w:rPr>
        <w:t>(</w:t>
      </w:r>
      <w:proofErr w:type="spellStart"/>
      <w:r>
        <w:rPr>
          <w:rStyle w:val="CodeFragment-var"/>
        </w:rPr>
        <w:t>C</w:t>
      </w:r>
      <w:r>
        <w:rPr>
          <w:vertAlign w:val="subscript"/>
          <w:lang w:val="en-US"/>
        </w:rPr>
        <w:t>j</w:t>
      </w:r>
      <w:proofErr w:type="spellEnd"/>
      <w:r>
        <w:rPr>
          <w:lang w:val="en-US"/>
        </w:rPr>
        <w:t xml:space="preserve">), </w:t>
      </w:r>
      <w:r>
        <w:rPr>
          <w:lang w:val="en-US"/>
        </w:rPr>
        <w:br/>
      </w:r>
      <w:r>
        <w:rPr>
          <w:lang w:val="en-US"/>
        </w:rPr>
        <w:tab/>
      </w:r>
      <w:r>
        <w:rPr>
          <w:lang w:val="en-US"/>
        </w:rPr>
        <w:tab/>
      </w:r>
      <w:r>
        <w:rPr>
          <w:i/>
          <w:lang w:val="en-US"/>
        </w:rPr>
        <w:t>interpolation</w:t>
      </w:r>
      <w:r>
        <w:rPr>
          <w:lang w:val="en-US"/>
        </w:rPr>
        <w:t>(</w:t>
      </w:r>
      <w:r>
        <w:rPr>
          <w:rStyle w:val="CodeFragment-var"/>
        </w:rPr>
        <w:t>C</w:t>
      </w:r>
      <w:r>
        <w:rPr>
          <w:vertAlign w:val="subscript"/>
          <w:lang w:val="en-US"/>
        </w:rPr>
        <w:t>i</w:t>
      </w:r>
      <w:r>
        <w:rPr>
          <w:lang w:val="en-US"/>
        </w:rPr>
        <w:t xml:space="preserve">) = </w:t>
      </w:r>
      <w:r>
        <w:rPr>
          <w:i/>
          <w:lang w:val="en-US"/>
        </w:rPr>
        <w:t>interpolation</w:t>
      </w:r>
      <w:r>
        <w:rPr>
          <w:lang w:val="en-US"/>
        </w:rPr>
        <w:t>(</w:t>
      </w:r>
      <w:proofErr w:type="spellStart"/>
      <w:r>
        <w:rPr>
          <w:rStyle w:val="CodeFragment-var"/>
        </w:rPr>
        <w:t>C</w:t>
      </w:r>
      <w:r>
        <w:rPr>
          <w:vertAlign w:val="subscript"/>
          <w:lang w:val="en-US"/>
        </w:rPr>
        <w:t>j</w:t>
      </w:r>
      <w:proofErr w:type="spellEnd"/>
      <w:r>
        <w:rPr>
          <w:lang w:val="en-US"/>
        </w:rPr>
        <w:t>).</w:t>
      </w:r>
    </w:p>
    <w:p w14:paraId="14D26E70" w14:textId="77777777" w:rsidR="00BC500D" w:rsidRDefault="00BC500D" w:rsidP="00BC500D">
      <w:pPr>
        <w:shd w:val="clear" w:color="auto" w:fill="F2F2F2" w:themeFill="background1" w:themeFillShade="F2"/>
      </w:pPr>
      <w:r>
        <w:t>Then,</w:t>
      </w:r>
    </w:p>
    <w:p w14:paraId="67E36D84"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C15D99">
        <w:rPr>
          <w:b/>
          <w:bCs/>
          <w:lang w:val="en-US"/>
        </w:rPr>
        <w:t xml:space="preserve"> </w:t>
      </w:r>
      <w:r w:rsidR="00BC500D">
        <w:rPr>
          <w:rStyle w:val="CodeFragment-var"/>
        </w:rPr>
        <w:t>C’</w:t>
      </w:r>
      <w:r w:rsidR="00BC500D">
        <w:rPr>
          <w:lang w:val="en-US"/>
        </w:rPr>
        <w:br/>
      </w:r>
      <w:r w:rsidRPr="0005263C">
        <w:rPr>
          <w:rFonts w:ascii="Times New Roman" w:hAnsi="Times New Roman"/>
          <w:sz w:val="24"/>
          <w:lang w:val="en-US"/>
        </w:rPr>
        <w:t>where</w:t>
      </w:r>
      <w:r w:rsidR="00BC500D">
        <w:rPr>
          <w:lang w:val="en-US"/>
        </w:rPr>
        <w:t xml:space="preserve"> </w:t>
      </w:r>
      <w:r w:rsidR="00BC500D">
        <w:rPr>
          <w:rStyle w:val="CodeFragment-var"/>
        </w:rPr>
        <w:t>C’</w:t>
      </w:r>
      <w:r w:rsidR="00BC500D">
        <w:rPr>
          <w:lang w:val="en-US"/>
        </w:rPr>
        <w:t xml:space="preserve"> </w:t>
      </w:r>
      <w:r w:rsidRPr="0005263C">
        <w:rPr>
          <w:rFonts w:ascii="Times New Roman" w:hAnsi="Times New Roman"/>
          <w:sz w:val="24"/>
          <w:lang w:val="en-US"/>
        </w:rPr>
        <w:t xml:space="preserve">is one of </w:t>
      </w:r>
      <w:r w:rsidRPr="0005263C">
        <w:rPr>
          <w:rFonts w:ascii="Times New Roman" w:hAnsi="Times New Roman"/>
          <w:sz w:val="24"/>
          <w:lang w:val="en-US"/>
        </w:rPr>
        <w:br/>
      </w:r>
      <w:r w:rsidR="00BC500D">
        <w:rPr>
          <w:lang w:val="en-US"/>
        </w:rPr>
        <w:tab/>
      </w:r>
      <w:r w:rsidR="00BC500D">
        <w:rPr>
          <w:lang w:val="en-US"/>
        </w:rPr>
        <w:tab/>
      </w:r>
      <w:r w:rsidR="00BC500D">
        <w:rPr>
          <w:rStyle w:val="CodeFragment-var"/>
        </w:rPr>
        <w:t>C’</w:t>
      </w:r>
      <w:r w:rsidR="00BC500D" w:rsidRPr="00AE53DF">
        <w:rPr>
          <w:rStyle w:val="CodeFragment-var"/>
          <w:vertAlign w:val="subscript"/>
        </w:rPr>
        <w:t>a</w:t>
      </w:r>
      <w:r w:rsidR="00BC500D">
        <w:rPr>
          <w:lang w:val="en-US"/>
        </w:rPr>
        <w:tab/>
      </w:r>
      <w:r w:rsidR="00BC500D">
        <w:rPr>
          <w:lang w:val="en-US"/>
        </w:rPr>
        <w:tab/>
        <w:t xml:space="preserve">= </w:t>
      </w:r>
      <w:proofErr w:type="gramStart"/>
      <w:r w:rsidR="00BC500D">
        <w:rPr>
          <w:lang w:val="en-US"/>
        </w:rPr>
        <w:tab/>
        <w:t xml:space="preserve">{ </w:t>
      </w:r>
      <w:r w:rsidR="00BC500D">
        <w:rPr>
          <w:rStyle w:val="CodeFragment-var"/>
        </w:rPr>
        <w:t>f</w:t>
      </w:r>
      <w:proofErr w:type="gramEnd"/>
      <w:r w:rsidR="00BC500D">
        <w:rPr>
          <w:vertAlign w:val="subscript"/>
          <w:lang w:val="en-US"/>
        </w:rPr>
        <w:t>1</w:t>
      </w:r>
      <w:r w:rsidR="00BC500D">
        <w:rPr>
          <w:rStyle w:val="Codefragment"/>
        </w:rPr>
        <w:t xml:space="preserve"> : </w:t>
      </w:r>
      <w:r w:rsidR="00BC500D">
        <w:rPr>
          <w:rStyle w:val="CodeFragment-var"/>
        </w:rPr>
        <w:t>C</w:t>
      </w:r>
      <w:r w:rsidR="00BC500D">
        <w:rPr>
          <w:vertAlign w:val="subscript"/>
          <w:lang w:val="en-US"/>
        </w:rPr>
        <w:t>1</w:t>
      </w:r>
      <w:r w:rsidR="00BC500D">
        <w:rPr>
          <w:rStyle w:val="Codefragment"/>
        </w:rPr>
        <w:t xml:space="preserve"> ; … ; </w:t>
      </w:r>
      <w:proofErr w:type="spellStart"/>
      <w:r w:rsidR="00BC500D">
        <w:rPr>
          <w:rStyle w:val="CodeFragment-var"/>
        </w:rPr>
        <w:t>f</w:t>
      </w:r>
      <w:r w:rsidR="00BC500D">
        <w:rPr>
          <w:vertAlign w:val="subscript"/>
          <w:lang w:val="en-US"/>
        </w:rPr>
        <w:t>n</w:t>
      </w:r>
      <w:proofErr w:type="spellEnd"/>
      <w:r w:rsidR="00BC500D">
        <w:rPr>
          <w:rStyle w:val="Codefragment"/>
        </w:rPr>
        <w:t xml:space="preserve"> : </w:t>
      </w:r>
      <w:r w:rsidR="00BC500D">
        <w:rPr>
          <w:rStyle w:val="CodeFragment-var"/>
        </w:rPr>
        <w:t>C</w:t>
      </w:r>
      <w:r w:rsidR="00BC500D">
        <w:rPr>
          <w:vertAlign w:val="subscript"/>
          <w:lang w:val="en-US"/>
        </w:rPr>
        <w:t>n</w:t>
      </w:r>
      <w:r w:rsidR="00BC500D">
        <w:rPr>
          <w:lang w:val="en-US"/>
        </w:rPr>
        <w:t xml:space="preserve"> }</w:t>
      </w:r>
      <w:r w:rsidR="00BC500D">
        <w:rPr>
          <w:lang w:val="en-US"/>
        </w:rPr>
        <w:br/>
      </w:r>
      <w:r w:rsidR="00BC500D">
        <w:rPr>
          <w:lang w:val="en-US"/>
        </w:rPr>
        <w:tab/>
      </w:r>
      <w:r w:rsidR="00BC500D">
        <w:rPr>
          <w:lang w:val="en-US"/>
        </w:rPr>
        <w:tab/>
      </w:r>
      <w:r w:rsidR="00BC500D">
        <w:rPr>
          <w:rStyle w:val="CodeFragment-var"/>
        </w:rPr>
        <w:t>C’</w:t>
      </w:r>
      <w:r w:rsidR="00BC500D">
        <w:rPr>
          <w:rStyle w:val="CodeFragment-var"/>
          <w:vertAlign w:val="subscript"/>
        </w:rPr>
        <w:t>b</w:t>
      </w:r>
      <w:r w:rsidR="00BC500D">
        <w:rPr>
          <w:lang w:val="en-US"/>
        </w:rPr>
        <w:tab/>
      </w:r>
      <w:r w:rsidR="00BC500D">
        <w:rPr>
          <w:lang w:val="en-US"/>
        </w:rPr>
        <w:tab/>
        <w:t>=</w:t>
      </w:r>
      <w:r w:rsidR="00BC500D">
        <w:rPr>
          <w:lang w:val="en-US"/>
        </w:rPr>
        <w:tab/>
      </w:r>
      <w:r w:rsidR="00BC500D">
        <w:rPr>
          <w:rStyle w:val="Codefragment-keyword"/>
        </w:rPr>
        <w:t>struct</w:t>
      </w:r>
      <w:r w:rsidR="00BC500D">
        <w:rPr>
          <w:lang w:val="en-US"/>
        </w:rPr>
        <w:t xml:space="preserve"> { </w:t>
      </w:r>
      <w:r w:rsidR="00BC500D">
        <w:rPr>
          <w:rStyle w:val="CodeFragment-var"/>
        </w:rPr>
        <w:t>f</w:t>
      </w:r>
      <w:r w:rsidR="00BC500D">
        <w:rPr>
          <w:vertAlign w:val="subscript"/>
          <w:lang w:val="en-US"/>
        </w:rPr>
        <w:t>1</w:t>
      </w:r>
      <w:r w:rsidR="00BC500D">
        <w:rPr>
          <w:rStyle w:val="Codefragment"/>
        </w:rPr>
        <w:t xml:space="preserve"> : </w:t>
      </w:r>
      <w:r w:rsidR="00BC500D">
        <w:rPr>
          <w:rStyle w:val="CodeFragment-var"/>
        </w:rPr>
        <w:t>C</w:t>
      </w:r>
      <w:r w:rsidR="00BC500D">
        <w:rPr>
          <w:vertAlign w:val="subscript"/>
          <w:lang w:val="en-US"/>
        </w:rPr>
        <w:t>1</w:t>
      </w:r>
      <w:r w:rsidR="00BC500D">
        <w:rPr>
          <w:rStyle w:val="Codefragment"/>
        </w:rPr>
        <w:t xml:space="preserve"> ; … ; </w:t>
      </w:r>
      <w:proofErr w:type="spellStart"/>
      <w:r w:rsidR="00BC500D">
        <w:rPr>
          <w:rStyle w:val="CodeFragment-var"/>
        </w:rPr>
        <w:t>f</w:t>
      </w:r>
      <w:r w:rsidR="00BC500D">
        <w:rPr>
          <w:vertAlign w:val="subscript"/>
          <w:lang w:val="en-US"/>
        </w:rPr>
        <w:t>n</w:t>
      </w:r>
      <w:proofErr w:type="spellEnd"/>
      <w:r w:rsidR="00BC500D">
        <w:rPr>
          <w:rStyle w:val="Codefragment"/>
        </w:rPr>
        <w:t xml:space="preserve"> : </w:t>
      </w:r>
      <w:r w:rsidR="00BC500D">
        <w:rPr>
          <w:rStyle w:val="CodeFragment-var"/>
        </w:rPr>
        <w:t>C</w:t>
      </w:r>
      <w:r w:rsidR="00BC500D">
        <w:rPr>
          <w:vertAlign w:val="subscript"/>
          <w:lang w:val="en-US"/>
        </w:rPr>
        <w:t>n</w:t>
      </w:r>
      <w:r w:rsidR="00BC500D">
        <w:rPr>
          <w:lang w:val="en-US"/>
        </w:rPr>
        <w:t xml:space="preserve"> }</w:t>
      </w:r>
    </w:p>
    <w:p w14:paraId="1AED4EF3" w14:textId="77777777" w:rsidR="00BC500D" w:rsidRPr="00E63B53" w:rsidRDefault="00BC500D" w:rsidP="00BC500D">
      <w:pPr>
        <w:pStyle w:val="NormalIndent"/>
        <w:shd w:val="clear" w:color="auto" w:fill="F2F2F2" w:themeFill="background1" w:themeFillShade="F2"/>
        <w:rPr>
          <w:rFonts w:ascii="Times New Roman" w:hAnsi="Times New Roman"/>
          <w:sz w:val="24"/>
          <w:szCs w:val="24"/>
          <w:lang w:val="en-US"/>
        </w:rPr>
      </w:pPr>
      <w:r>
        <w:rPr>
          <w:rStyle w:val="CodeFragment-var"/>
        </w:rPr>
        <w:t>C’</w:t>
      </w:r>
      <w:r>
        <w:rPr>
          <w:lang w:val="en-US"/>
        </w:rPr>
        <w:t xml:space="preserve"> </w:t>
      </w:r>
      <w:r w:rsidR="0005263C" w:rsidRPr="0005263C">
        <w:rPr>
          <w:rFonts w:ascii="Times New Roman" w:hAnsi="Times New Roman"/>
          <w:sz w:val="24"/>
          <w:szCs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52F1D9D9" w14:textId="77777777" w:rsidTr="00745455">
        <w:tc>
          <w:tcPr>
            <w:tcW w:w="9072" w:type="dxa"/>
            <w:shd w:val="clear" w:color="auto" w:fill="000000"/>
          </w:tcPr>
          <w:p w14:paraId="1CFA8CA2" w14:textId="77777777" w:rsidR="00BC500D" w:rsidRDefault="00BC500D" w:rsidP="00745455">
            <w:pPr>
              <w:spacing w:before="120" w:after="120"/>
              <w:rPr>
                <w:b/>
                <w:color w:val="FFFFFF"/>
              </w:rPr>
            </w:pPr>
            <w:r>
              <w:rPr>
                <w:b/>
                <w:color w:val="FFFFFF"/>
              </w:rPr>
              <w:t>Coverage constituent</w:t>
            </w:r>
          </w:p>
        </w:tc>
      </w:tr>
      <w:tr w:rsidR="00BC500D" w14:paraId="4C8B49B0" w14:textId="77777777" w:rsidTr="00745455">
        <w:tc>
          <w:tcPr>
            <w:tcW w:w="9072" w:type="dxa"/>
            <w:shd w:val="clear" w:color="auto" w:fill="F2F2F2" w:themeFill="background1" w:themeFillShade="F2"/>
          </w:tcPr>
          <w:p w14:paraId="233F401C" w14:textId="77777777" w:rsidR="00BC500D" w:rsidRDefault="00BC500D" w:rsidP="00B83F43">
            <w:pPr>
              <w:tabs>
                <w:tab w:val="left" w:pos="497"/>
                <w:tab w:val="left" w:pos="2907"/>
              </w:tabs>
              <w:spacing w:before="60" w:afterLines="60" w:after="144"/>
            </w:pPr>
            <w:r>
              <w:rPr>
                <w:i/>
              </w:rPr>
              <w:t>id(</w:t>
            </w:r>
            <w:r>
              <w:rPr>
                <w:rStyle w:val="CodeFragment-var"/>
              </w:rPr>
              <w:t>C’</w:t>
            </w:r>
            <w:r>
              <w:t>) = “” (empty string)</w:t>
            </w:r>
          </w:p>
        </w:tc>
      </w:tr>
      <w:tr w:rsidR="00BC500D" w14:paraId="31079F9F" w14:textId="77777777" w:rsidTr="00745455">
        <w:tc>
          <w:tcPr>
            <w:tcW w:w="9072" w:type="dxa"/>
            <w:shd w:val="clear" w:color="auto" w:fill="F2F2F2" w:themeFill="background1" w:themeFillShade="F2"/>
          </w:tcPr>
          <w:p w14:paraId="1696C4C6" w14:textId="77777777" w:rsidR="00BC500D" w:rsidRDefault="00BC500D" w:rsidP="00B83F43">
            <w:pPr>
              <w:spacing w:before="60" w:afterLines="60" w:after="144"/>
              <w:rPr>
                <w:lang w:val="fr-FR"/>
              </w:rPr>
            </w:pPr>
            <w:proofErr w:type="gramStart"/>
            <w:r>
              <w:rPr>
                <w:i/>
                <w:lang w:val="fr-FR"/>
              </w:rPr>
              <w:t>crs</w:t>
            </w:r>
            <w:proofErr w:type="gramEnd"/>
            <w:r>
              <w:rPr>
                <w:lang w:val="fr-FR"/>
              </w:rPr>
              <w:t>(</w:t>
            </w:r>
            <w:r>
              <w:rPr>
                <w:rStyle w:val="CodeFragment-var"/>
              </w:rPr>
              <w:t>C’</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26087DB6" w14:textId="77777777" w:rsidTr="00745455">
        <w:tc>
          <w:tcPr>
            <w:tcW w:w="9072" w:type="dxa"/>
            <w:shd w:val="clear" w:color="auto" w:fill="F2F2F2" w:themeFill="background1" w:themeFillShade="F2"/>
          </w:tcPr>
          <w:p w14:paraId="0C835960" w14:textId="77777777" w:rsidR="00BC500D" w:rsidRDefault="00BC500D" w:rsidP="00B83F43">
            <w:pPr>
              <w:spacing w:before="60" w:afterLines="60" w:after="144"/>
            </w:pPr>
            <w:r>
              <w:rPr>
                <w:i/>
              </w:rPr>
              <w:t>domain</w:t>
            </w:r>
            <w:r>
              <w:t>(</w:t>
            </w:r>
            <w:r>
              <w:rPr>
                <w:rStyle w:val="CodeFragment-var"/>
              </w:rPr>
              <w:t>C’</w:t>
            </w:r>
            <w:r>
              <w:t xml:space="preserve">) = </w:t>
            </w:r>
            <w:r>
              <w:rPr>
                <w:i/>
              </w:rPr>
              <w:t>domain</w:t>
            </w:r>
            <w:r>
              <w:t>(</w:t>
            </w:r>
            <w:r>
              <w:rPr>
                <w:rStyle w:val="CodeFragment-var"/>
              </w:rPr>
              <w:t>C</w:t>
            </w:r>
            <w:r>
              <w:rPr>
                <w:vertAlign w:val="subscript"/>
              </w:rPr>
              <w:t>1</w:t>
            </w:r>
            <w:r>
              <w:t>)</w:t>
            </w:r>
          </w:p>
        </w:tc>
      </w:tr>
      <w:tr w:rsidR="00BC500D" w14:paraId="036C660A" w14:textId="77777777" w:rsidTr="00745455">
        <w:tc>
          <w:tcPr>
            <w:tcW w:w="9072" w:type="dxa"/>
            <w:shd w:val="clear" w:color="auto" w:fill="F2F2F2" w:themeFill="background1" w:themeFillShade="F2"/>
          </w:tcPr>
          <w:p w14:paraId="2ECB6DAF" w14:textId="77777777" w:rsidR="00BC500D" w:rsidRDefault="00BC500D" w:rsidP="00B83F43">
            <w:pPr>
              <w:spacing w:before="60" w:afterLines="60" w:after="144"/>
              <w:jc w:val="left"/>
            </w:pPr>
            <w:proofErr w:type="spellStart"/>
            <w:r w:rsidRPr="00B1559D">
              <w:rPr>
                <w:i/>
              </w:rPr>
              <w:t>rangeFieldNames</w:t>
            </w:r>
            <w:proofErr w:type="spellEnd"/>
            <w:r>
              <w:t>(</w:t>
            </w:r>
            <w:r>
              <w:rPr>
                <w:rStyle w:val="CodeFragment-var"/>
              </w:rPr>
              <w:t>C’</w:t>
            </w:r>
            <w:r>
              <w:t xml:space="preserve">) </w:t>
            </w:r>
            <w:proofErr w:type="gramStart"/>
            <w:r>
              <w:t>=  (</w:t>
            </w:r>
            <w:proofErr w:type="gramEnd"/>
            <w:r>
              <w:rPr>
                <w:rStyle w:val="CodeFragment-var"/>
              </w:rPr>
              <w:t>f</w:t>
            </w:r>
            <w:r>
              <w:rPr>
                <w:vertAlign w:val="subscript"/>
              </w:rPr>
              <w:t>1</w:t>
            </w:r>
            <w:r>
              <w:rPr>
                <w:rStyle w:val="Codefragment"/>
              </w:rPr>
              <w:t xml:space="preserve">, …, </w:t>
            </w:r>
            <w:proofErr w:type="spellStart"/>
            <w:r>
              <w:rPr>
                <w:rStyle w:val="CodeFragment-var"/>
              </w:rPr>
              <w:t>f</w:t>
            </w:r>
            <w:r>
              <w:rPr>
                <w:vertAlign w:val="subscript"/>
              </w:rPr>
              <w:t>n</w:t>
            </w:r>
            <w:proofErr w:type="spellEnd"/>
            <w:r>
              <w:rPr>
                <w:vertAlign w:val="subscript"/>
              </w:rPr>
              <w:t xml:space="preserve"> </w:t>
            </w:r>
            <w:r>
              <w:t>)</w:t>
            </w:r>
          </w:p>
          <w:p w14:paraId="4D3B9FC0" w14:textId="77777777" w:rsidR="00BC500D" w:rsidRDefault="00BC500D" w:rsidP="00B83F43">
            <w:pPr>
              <w:spacing w:before="60" w:afterLines="60" w:after="144"/>
              <w:jc w:val="left"/>
            </w:pPr>
            <w:r>
              <w:t xml:space="preserve">for all range fields </w:t>
            </w:r>
            <w:r>
              <w:rPr>
                <w:rStyle w:val="CodeFragment-var"/>
              </w:rPr>
              <w:t>f</w:t>
            </w:r>
            <w:r>
              <w:rPr>
                <w:vertAlign w:val="subscript"/>
              </w:rPr>
              <w:t>i</w:t>
            </w:r>
            <w:r>
              <w:t>:</w:t>
            </w:r>
            <w:r>
              <w:br/>
            </w:r>
            <w:r>
              <w:tab/>
            </w:r>
            <w:proofErr w:type="spellStart"/>
            <w:r w:rsidRPr="00B1559D">
              <w:rPr>
                <w:i/>
              </w:rPr>
              <w:t>rangeFieldType</w:t>
            </w:r>
            <w:proofErr w:type="spellEnd"/>
            <w:r>
              <w:t>(</w:t>
            </w:r>
            <w:proofErr w:type="spellStart"/>
            <w:r>
              <w:rPr>
                <w:rStyle w:val="CodeFragment-var"/>
              </w:rPr>
              <w:t>C</w:t>
            </w:r>
            <w:proofErr w:type="gramStart"/>
            <w:r>
              <w:rPr>
                <w:rStyle w:val="CodeFragment-var"/>
              </w:rPr>
              <w:t>’</w:t>
            </w:r>
            <w:r>
              <w:t>,</w:t>
            </w:r>
            <w:r>
              <w:rPr>
                <w:rStyle w:val="CodeFragment-var"/>
              </w:rPr>
              <w:t>f</w:t>
            </w:r>
            <w:r>
              <w:rPr>
                <w:vertAlign w:val="subscript"/>
              </w:rPr>
              <w:t>i</w:t>
            </w:r>
            <w:proofErr w:type="spellEnd"/>
            <w:proofErr w:type="gramEnd"/>
            <w:r>
              <w:t xml:space="preserve">) = </w:t>
            </w:r>
            <w:proofErr w:type="spellStart"/>
            <w:r w:rsidRPr="00B1559D">
              <w:rPr>
                <w:i/>
              </w:rPr>
              <w:t>rangeFieldType</w:t>
            </w:r>
            <w:proofErr w:type="spellEnd"/>
            <w:r>
              <w:t>(</w:t>
            </w:r>
            <w:r>
              <w:rPr>
                <w:rStyle w:val="CodeFragment-var"/>
              </w:rPr>
              <w:t>C</w:t>
            </w:r>
            <w:r>
              <w:rPr>
                <w:vertAlign w:val="subscript"/>
              </w:rPr>
              <w:t>i</w:t>
            </w:r>
            <w:r>
              <w:t>)</w:t>
            </w:r>
          </w:p>
        </w:tc>
      </w:tr>
      <w:tr w:rsidR="00BC500D" w14:paraId="5D077767" w14:textId="77777777" w:rsidTr="00745455">
        <w:tc>
          <w:tcPr>
            <w:tcW w:w="9072" w:type="dxa"/>
            <w:shd w:val="clear" w:color="auto" w:fill="F2F2F2" w:themeFill="background1" w:themeFillShade="F2"/>
          </w:tcPr>
          <w:p w14:paraId="70934693" w14:textId="77777777" w:rsidR="00BC500D" w:rsidRDefault="00BC500D" w:rsidP="00B83F43">
            <w:pPr>
              <w:tabs>
                <w:tab w:val="left" w:pos="497"/>
                <w:tab w:val="left" w:pos="2623"/>
              </w:tabs>
              <w:spacing w:before="60" w:afterLines="60" w:after="144"/>
              <w:jc w:val="left"/>
            </w:pPr>
            <w:r>
              <w:t xml:space="preserve"> for all </w:t>
            </w:r>
            <w:r>
              <w:rPr>
                <w:rStyle w:val="CodeFragment-var"/>
              </w:rPr>
              <w:t>p</w:t>
            </w:r>
            <w:r>
              <w:sym w:font="Symbol" w:char="F0CE"/>
            </w:r>
            <w:r>
              <w:rPr>
                <w:i/>
              </w:rPr>
              <w:t>domain</w:t>
            </w:r>
            <w:r>
              <w:t>(</w:t>
            </w:r>
            <w:r>
              <w:rPr>
                <w:rStyle w:val="CodeFragment-var"/>
              </w:rPr>
              <w:t>C’</w:t>
            </w:r>
            <w:r>
              <w:t>):</w:t>
            </w:r>
            <w:r>
              <w:br/>
            </w:r>
            <w:r>
              <w:tab/>
            </w:r>
            <w:r w:rsidRPr="00AF2DBF">
              <w:rPr>
                <w:i/>
              </w:rPr>
              <w:t>value</w:t>
            </w:r>
            <w:r>
              <w:t>(</w:t>
            </w:r>
            <w:r>
              <w:rPr>
                <w:rStyle w:val="CodeFragment-var"/>
              </w:rPr>
              <w:t>C’.</w:t>
            </w:r>
            <w:proofErr w:type="spellStart"/>
            <w:proofErr w:type="gramStart"/>
            <w:r>
              <w:rPr>
                <w:rStyle w:val="CodeFragment-var"/>
              </w:rPr>
              <w:t>f</w:t>
            </w:r>
            <w:r>
              <w:rPr>
                <w:rStyle w:val="Codefragment-sub"/>
              </w:rPr>
              <w:t>i</w:t>
            </w:r>
            <w:r>
              <w:t>,</w:t>
            </w:r>
            <w:r>
              <w:rPr>
                <w:rStyle w:val="CodeFragment-var"/>
              </w:rPr>
              <w:t>p</w:t>
            </w:r>
            <w:proofErr w:type="spellEnd"/>
            <w:proofErr w:type="gramEnd"/>
            <w:r>
              <w:t xml:space="preserve">) =  </w:t>
            </w:r>
            <w:r w:rsidRPr="00AF2DBF">
              <w:rPr>
                <w:i/>
              </w:rPr>
              <w:t>value</w:t>
            </w:r>
            <w:r>
              <w:t>(</w:t>
            </w:r>
            <w:proofErr w:type="spellStart"/>
            <w:r>
              <w:rPr>
                <w:rStyle w:val="CodeFragment-var"/>
              </w:rPr>
              <w:t>C</w:t>
            </w:r>
            <w:r>
              <w:rPr>
                <w:vertAlign w:val="subscript"/>
              </w:rPr>
              <w:t>i</w:t>
            </w:r>
            <w:r>
              <w:t>,</w:t>
            </w:r>
            <w:r>
              <w:rPr>
                <w:rStyle w:val="CodeFragment-var"/>
              </w:rPr>
              <w:t>p</w:t>
            </w:r>
            <w:proofErr w:type="spellEnd"/>
            <w:r>
              <w:t>)</w:t>
            </w:r>
          </w:p>
        </w:tc>
      </w:tr>
      <w:tr w:rsidR="00BC500D" w14:paraId="7EC51FD1" w14:textId="77777777" w:rsidTr="00745455">
        <w:tc>
          <w:tcPr>
            <w:tcW w:w="9072" w:type="dxa"/>
            <w:shd w:val="clear" w:color="auto" w:fill="F2F2F2" w:themeFill="background1" w:themeFillShade="F2"/>
          </w:tcPr>
          <w:p w14:paraId="027C89F5" w14:textId="77777777" w:rsidR="00BC500D" w:rsidRDefault="00BC500D" w:rsidP="00B83F43">
            <w:pPr>
              <w:spacing w:before="60" w:afterLines="60" w:after="144"/>
              <w:jc w:val="left"/>
            </w:pPr>
            <w:r>
              <w:t xml:space="preserve"> for all range fields </w:t>
            </w:r>
            <w:r>
              <w:rPr>
                <w:rStyle w:val="CodeFragment-var"/>
              </w:rPr>
              <w:t>f</w:t>
            </w:r>
            <w:r>
              <w:rPr>
                <w:vertAlign w:val="subscript"/>
              </w:rPr>
              <w:t>i</w:t>
            </w:r>
            <w:r>
              <w:t>:</w:t>
            </w:r>
            <w:r>
              <w:br/>
            </w:r>
            <w:r>
              <w:tab/>
            </w:r>
            <w:r>
              <w:rPr>
                <w:i/>
              </w:rPr>
              <w:t>interpolation</w:t>
            </w:r>
            <w:r>
              <w:t>(</w:t>
            </w:r>
            <w:r>
              <w:rPr>
                <w:rStyle w:val="CodeFragment-var"/>
              </w:rPr>
              <w:t>C’</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bl>
    <w:p w14:paraId="6B628E62" w14:textId="77777777" w:rsidR="00BC500D" w:rsidRDefault="00BC500D" w:rsidP="00497813"/>
    <w:p w14:paraId="3EFD474E" w14:textId="77777777" w:rsidR="00BC500D" w:rsidRDefault="00BC500D" w:rsidP="00BC500D">
      <w:pPr>
        <w:pStyle w:val="Example"/>
        <w:rPr>
          <w:lang w:val="en-US"/>
        </w:rPr>
      </w:pPr>
      <w:r>
        <w:rPr>
          <w:lang w:val="en-US"/>
        </w:rPr>
        <w:t>EXAMPLE 1:</w:t>
      </w:r>
      <w:r>
        <w:rPr>
          <w:lang w:val="en-US"/>
        </w:rPr>
        <w:tab/>
        <w:t>The expression below does a false color encoding by combining near-infrared, red, and green bands into a 3-band image, which might be visually interpreted as RGB:</w:t>
      </w:r>
    </w:p>
    <w:p w14:paraId="15A53F00" w14:textId="77777777" w:rsidR="00BC500D" w:rsidRDefault="00BC500D" w:rsidP="008631FA">
      <w:pPr>
        <w:pStyle w:val="Code-Example"/>
        <w:jc w:val="left"/>
      </w:pPr>
      <w:r w:rsidRPr="006C3FFC">
        <w:rPr>
          <w:b/>
        </w:rPr>
        <w:t>struct</w:t>
      </w:r>
      <w:r>
        <w:t xml:space="preserve"> {</w:t>
      </w:r>
      <w:r>
        <w:br/>
      </w:r>
      <w:r>
        <w:tab/>
        <w:t>red:   $</w:t>
      </w:r>
      <w:proofErr w:type="spellStart"/>
      <w:r>
        <w:t>c.nir</w:t>
      </w:r>
      <w:proofErr w:type="spellEnd"/>
      <w:r>
        <w:t xml:space="preserve">; </w:t>
      </w:r>
      <w:r>
        <w:br/>
      </w:r>
      <w:r>
        <w:tab/>
        <w:t>green: $</w:t>
      </w:r>
      <w:proofErr w:type="spellStart"/>
      <w:r>
        <w:t>c.red</w:t>
      </w:r>
      <w:proofErr w:type="spellEnd"/>
      <w:r>
        <w:t>;</w:t>
      </w:r>
      <w:r>
        <w:br/>
      </w:r>
      <w:r>
        <w:tab/>
        <w:t>blue:  $</w:t>
      </w:r>
      <w:proofErr w:type="spellStart"/>
      <w:proofErr w:type="gramStart"/>
      <w:r>
        <w:t>c.green</w:t>
      </w:r>
      <w:proofErr w:type="spellEnd"/>
      <w:proofErr w:type="gramEnd"/>
      <w:r>
        <w:t xml:space="preserve"> </w:t>
      </w:r>
      <w:r>
        <w:br/>
        <w:t>}</w:t>
      </w:r>
    </w:p>
    <w:p w14:paraId="7F6E974C" w14:textId="77777777" w:rsidR="00BC500D" w:rsidRDefault="00BC500D" w:rsidP="008631FA">
      <w:pPr>
        <w:pStyle w:val="Example"/>
        <w:jc w:val="left"/>
        <w:rPr>
          <w:lang w:val="en-US"/>
        </w:rPr>
      </w:pPr>
      <w:r>
        <w:t>EXAMPLE</w:t>
      </w:r>
      <w:r>
        <w:rPr>
          <w:lang w:val="en-US"/>
        </w:rPr>
        <w:t xml:space="preserve"> 2:</w:t>
      </w:r>
      <w:r>
        <w:rPr>
          <w:lang w:val="en-US"/>
        </w:rPr>
        <w:tab/>
        <w:t xml:space="preserve">The following expression transforms a greyscale image referred to by </w:t>
      </w:r>
      <w:proofErr w:type="gramStart"/>
      <w:r>
        <w:rPr>
          <w:lang w:val="en-US"/>
        </w:rPr>
        <w:t xml:space="preserve">variable  </w:t>
      </w:r>
      <w:r>
        <w:rPr>
          <w:rStyle w:val="Codefragment"/>
        </w:rPr>
        <w:t>$</w:t>
      </w:r>
      <w:proofErr w:type="gramEnd"/>
      <w:r>
        <w:rPr>
          <w:rStyle w:val="Codefragment"/>
        </w:rPr>
        <w:t>g</w:t>
      </w:r>
      <w:r>
        <w:rPr>
          <w:lang w:val="en-US"/>
        </w:rPr>
        <w:t xml:space="preserve"> containing a range field </w:t>
      </w:r>
      <w:r>
        <w:rPr>
          <w:rStyle w:val="Codefragment"/>
        </w:rPr>
        <w:t>panchromatic</w:t>
      </w:r>
      <w:r>
        <w:rPr>
          <w:lang w:val="en-US"/>
        </w:rPr>
        <w:t xml:space="preserve"> into an RGB-structured image:</w:t>
      </w:r>
    </w:p>
    <w:p w14:paraId="50AF3692" w14:textId="77777777" w:rsidR="00BC500D" w:rsidRDefault="00BC500D" w:rsidP="008631FA">
      <w:pPr>
        <w:pStyle w:val="Code-Example"/>
        <w:jc w:val="left"/>
      </w:pPr>
      <w:r>
        <w:rPr>
          <w:b/>
        </w:rPr>
        <w:t>s</w:t>
      </w:r>
      <w:r w:rsidRPr="006C3FFC">
        <w:rPr>
          <w:b/>
        </w:rPr>
        <w:t>truct</w:t>
      </w:r>
      <w:r>
        <w:t xml:space="preserve"> {</w:t>
      </w:r>
      <w:r>
        <w:br/>
      </w:r>
      <w:r>
        <w:tab/>
        <w:t>red:   $</w:t>
      </w:r>
      <w:proofErr w:type="spellStart"/>
      <w:proofErr w:type="gramStart"/>
      <w:r>
        <w:t>g.panchromatic</w:t>
      </w:r>
      <w:proofErr w:type="spellEnd"/>
      <w:proofErr w:type="gramEnd"/>
      <w:r>
        <w:t>;</w:t>
      </w:r>
      <w:r>
        <w:br/>
      </w:r>
      <w:r>
        <w:tab/>
        <w:t>green: $</w:t>
      </w:r>
      <w:proofErr w:type="spellStart"/>
      <w:r>
        <w:t>g.panchromatic</w:t>
      </w:r>
      <w:proofErr w:type="spellEnd"/>
      <w:r>
        <w:t>;</w:t>
      </w:r>
      <w:r>
        <w:br/>
      </w:r>
      <w:r>
        <w:tab/>
        <w:t>blue:  $</w:t>
      </w:r>
      <w:proofErr w:type="spellStart"/>
      <w:r>
        <w:t>g.panchromatic</w:t>
      </w:r>
      <w:proofErr w:type="spellEnd"/>
      <w:r>
        <w:t xml:space="preserve"> </w:t>
      </w:r>
      <w:r>
        <w:br/>
        <w:t>}</w:t>
      </w:r>
    </w:p>
    <w:p w14:paraId="6CCD5188" w14:textId="77777777" w:rsidR="00BC500D" w:rsidRDefault="00BC500D" w:rsidP="00BC500D">
      <w:pPr>
        <w:pStyle w:val="Heading4"/>
      </w:pPr>
      <w:bookmarkStart w:id="244" w:name="_Ref384999634"/>
      <w:bookmarkStart w:id="245" w:name="_Toc397789082"/>
      <w:bookmarkStart w:id="246" w:name="_Toc10463082"/>
      <w:bookmarkStart w:id="247" w:name="_Ref219093942"/>
      <w:bookmarkStart w:id="248" w:name="_Toc10463056"/>
      <w:bookmarkStart w:id="249" w:name="_Ref10271520"/>
      <w:proofErr w:type="spellStart"/>
      <w:r>
        <w:t>switchExpr</w:t>
      </w:r>
      <w:bookmarkEnd w:id="244"/>
      <w:bookmarkEnd w:id="245"/>
      <w:bookmarkEnd w:id="246"/>
      <w:proofErr w:type="spellEnd"/>
    </w:p>
    <w:p w14:paraId="1BBDCE16" w14:textId="77777777" w:rsidR="00BC500D" w:rsidRDefault="00BC500D" w:rsidP="00BC500D">
      <w:r>
        <w:t xml:space="preserve">The </w:t>
      </w:r>
      <w:proofErr w:type="spellStart"/>
      <w:r w:rsidRPr="00142331">
        <w:rPr>
          <w:rFonts w:eastAsia="Calibri"/>
          <w:b/>
          <w:szCs w:val="22"/>
        </w:rPr>
        <w:t>switchExpr</w:t>
      </w:r>
      <w:proofErr w:type="spellEnd"/>
      <w:r>
        <w:t xml:space="preserve"> provides a case distinction for choosing among a set of coverages that all share domain and range type. Conditions provided are evaluated sequentially, and the first </w:t>
      </w:r>
      <w:r w:rsidRPr="00F15AE8">
        <w:rPr>
          <w:i/>
        </w:rPr>
        <w:t>true</w:t>
      </w:r>
      <w:r>
        <w:t xml:space="preserve"> alternative is chosen if any; otherwise, the default alternative is chosen.</w:t>
      </w:r>
    </w:p>
    <w:p w14:paraId="5B97E93F" w14:textId="77777777" w:rsidR="00BC500D" w:rsidRPr="00540EB5" w:rsidRDefault="00BC500D" w:rsidP="00BC500D">
      <w:pPr>
        <w:numPr>
          <w:ilvl w:val="0"/>
          <w:numId w:val="21"/>
        </w:numPr>
      </w:pPr>
      <w:r w:rsidRPr="00540EB5">
        <w:t xml:space="preserve">If the result expressions return scalar values, the returned scalar value on a branch is used in places where the condition expression on that branch evaluates to </w:t>
      </w:r>
      <w:r w:rsidRPr="00540EB5">
        <w:rPr>
          <w:i/>
        </w:rPr>
        <w:t>true</w:t>
      </w:r>
      <w:r w:rsidRPr="00540EB5">
        <w:t>.</w:t>
      </w:r>
    </w:p>
    <w:p w14:paraId="6DDC0C1F" w14:textId="77777777" w:rsidR="00BC500D" w:rsidRPr="00F15AE8" w:rsidRDefault="00BC500D" w:rsidP="00BC500D">
      <w:pPr>
        <w:numPr>
          <w:ilvl w:val="0"/>
          <w:numId w:val="21"/>
        </w:numPr>
      </w:pPr>
      <w:r w:rsidRPr="00540EB5">
        <w:t>If the result expressions return coverages, the values of the returned coverage on a branch are copied in the result coverage in all places where the condition coverage on that branch cont</w:t>
      </w:r>
      <w:r>
        <w:t xml:space="preserve">ains pixels with value </w:t>
      </w:r>
      <w:r w:rsidRPr="00540EB5">
        <w:rPr>
          <w:i/>
        </w:rPr>
        <w:t>true</w:t>
      </w:r>
      <w:r>
        <w:t>.</w:t>
      </w:r>
    </w:p>
    <w:p w14:paraId="2DC9F33B" w14:textId="77777777" w:rsidR="00BC500D" w:rsidRDefault="00BC500D" w:rsidP="00BC500D">
      <w:pPr>
        <w:pStyle w:val="Note"/>
        <w:rPr>
          <w:lang w:val="en-US"/>
        </w:rPr>
      </w:pPr>
      <w:r>
        <w:rPr>
          <w:lang w:val="en-US"/>
        </w:rPr>
        <w:t>Note</w:t>
      </w:r>
      <w:r>
        <w:rPr>
          <w:lang w:val="en-US"/>
        </w:rPr>
        <w:tab/>
      </w:r>
      <w:r w:rsidRPr="00540EB5">
        <w:rPr>
          <w:lang w:val="en-US"/>
        </w:rPr>
        <w:t xml:space="preserve">The conditions of the statement are evaluated in a manner </w:t>
      </w:r>
      <w:proofErr w:type="gramStart"/>
      <w:r w:rsidRPr="00540EB5">
        <w:rPr>
          <w:lang w:val="en-US"/>
        </w:rPr>
        <w:t>similar to</w:t>
      </w:r>
      <w:proofErr w:type="gramEnd"/>
      <w:r w:rsidRPr="00540EB5">
        <w:rPr>
          <w:lang w:val="en-US"/>
        </w:rPr>
        <w:t xml:space="preserve"> the </w:t>
      </w:r>
      <w:proofErr w:type="spellStart"/>
      <w:r w:rsidRPr="00540EB5">
        <w:rPr>
          <w:i/>
          <w:lang w:val="en-US"/>
        </w:rPr>
        <w:t>if-then-else</w:t>
      </w:r>
      <w:r w:rsidRPr="00540EB5">
        <w:rPr>
          <w:lang w:val="en-US"/>
        </w:rPr>
        <w:t>state</w:t>
      </w:r>
      <w:r>
        <w:rPr>
          <w:lang w:val="en-US"/>
        </w:rPr>
        <w:softHyphen/>
      </w:r>
      <w:r w:rsidRPr="00540EB5">
        <w:rPr>
          <w:lang w:val="en-US"/>
        </w:rPr>
        <w:t>ment</w:t>
      </w:r>
      <w:proofErr w:type="spellEnd"/>
      <w:r w:rsidRPr="00540EB5">
        <w:rPr>
          <w:lang w:val="en-US"/>
        </w:rPr>
        <w:t xml:space="preserve"> in programming languages such as Java or C++. This implies that the conditions </w:t>
      </w:r>
      <w:proofErr w:type="gramStart"/>
      <w:r>
        <w:rPr>
          <w:lang w:val="en-US"/>
        </w:rPr>
        <w:t>needs</w:t>
      </w:r>
      <w:proofErr w:type="gramEnd"/>
      <w:r>
        <w:rPr>
          <w:lang w:val="en-US"/>
        </w:rPr>
        <w:t xml:space="preserve"> to </w:t>
      </w:r>
      <w:r w:rsidRPr="00540EB5">
        <w:rPr>
          <w:lang w:val="en-US"/>
        </w:rPr>
        <w:t>be specified by order of generality, starting with the least general and ending with the default result, which is the most general one. A less general condition specified after a more general condition will be ignored, as the expression meeting the less general expression will have had met already the more general condition.</w:t>
      </w:r>
    </w:p>
    <w:p w14:paraId="3784DC8D"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sidRPr="00142331">
        <w:rPr>
          <w:b/>
        </w:rPr>
        <w:t>switchExpr</w:t>
      </w:r>
      <w:r>
        <w:br/>
        <w:t xml:space="preserve">Syntax and semantics of a </w:t>
      </w:r>
      <w:r w:rsidRPr="00142331">
        <w:rPr>
          <w:b/>
        </w:rPr>
        <w:t>switchExpr</w:t>
      </w:r>
      <w:r>
        <w:rPr>
          <w:b/>
        </w:rPr>
        <w:t xml:space="preserve"> </w:t>
      </w:r>
      <w:r w:rsidRPr="002C78A8">
        <w:rPr>
          <w:b/>
        </w:rPr>
        <w:t>shall</w:t>
      </w:r>
      <w:r>
        <w:t xml:space="preserve"> be given as follows. </w:t>
      </w:r>
    </w:p>
    <w:p w14:paraId="7F0DD6F3" w14:textId="77777777" w:rsidR="00BC500D" w:rsidRDefault="00BC500D" w:rsidP="00BC500D">
      <w:pPr>
        <w:pStyle w:val="Definition"/>
        <w:shd w:val="clear" w:color="auto" w:fill="F2F2F2" w:themeFill="background1" w:themeFillShade="F2"/>
        <w:rPr>
          <w:lang w:val="en-US"/>
        </w:rPr>
      </w:pPr>
      <w:r>
        <w:rPr>
          <w:lang w:val="en-US"/>
        </w:rPr>
        <w:t xml:space="preserve">Let </w:t>
      </w:r>
    </w:p>
    <w:p w14:paraId="50FC1E4A" w14:textId="77777777" w:rsidR="00BC500D" w:rsidRDefault="00BC500D" w:rsidP="00BC500D">
      <w:pPr>
        <w:pStyle w:val="NormalIndent"/>
        <w:shd w:val="clear" w:color="auto" w:fill="F2F2F2" w:themeFill="background1" w:themeFillShade="F2"/>
        <w:jc w:val="left"/>
      </w:pPr>
      <w:r>
        <w:rPr>
          <w:rStyle w:val="CodeFragment-var"/>
        </w:rPr>
        <w:t xml:space="preserve">n </w:t>
      </w:r>
      <w:r w:rsidR="0005263C" w:rsidRPr="0005263C">
        <w:rPr>
          <w:rFonts w:ascii="Times New Roman" w:hAnsi="Times New Roman"/>
          <w:sz w:val="24"/>
        </w:rPr>
        <w:t>be an</w:t>
      </w:r>
      <w:r>
        <w:t xml:space="preserve"> </w:t>
      </w:r>
      <w:r w:rsidR="0005263C" w:rsidRPr="0005263C">
        <w:rPr>
          <w:rStyle w:val="CodeFragment-var"/>
          <w:rFonts w:ascii="Times New Roman" w:hAnsi="Times New Roman"/>
          <w:b/>
          <w:i w:val="0"/>
          <w:sz w:val="24"/>
        </w:rPr>
        <w:t>integer</w:t>
      </w:r>
      <w:r>
        <w:rPr>
          <w:rStyle w:val="CodeFragment-var"/>
        </w:rPr>
        <w:t xml:space="preserve"> </w:t>
      </w:r>
      <w:r w:rsidR="0005263C" w:rsidRPr="0005263C">
        <w:rPr>
          <w:rFonts w:ascii="Times New Roman" w:hAnsi="Times New Roman"/>
          <w:sz w:val="24"/>
        </w:rPr>
        <w:t>with</w:t>
      </w:r>
      <w:r w:rsidR="00E63B53">
        <w:rPr>
          <w:rFonts w:ascii="Times New Roman" w:hAnsi="Times New Roman"/>
          <w:sz w:val="24"/>
        </w:rPr>
        <w:t xml:space="preserve"> </w:t>
      </w:r>
      <w:r>
        <w:rPr>
          <w:rStyle w:val="CodeFragment-var"/>
        </w:rPr>
        <w:t>n</w:t>
      </w:r>
      <w:r>
        <w:sym w:font="Symbol" w:char="F0B3"/>
      </w:r>
      <w:r w:rsidRPr="00E3657A">
        <w:t>1</w:t>
      </w:r>
      <w:r>
        <w:t>,</w:t>
      </w:r>
      <w:r>
        <w:br/>
      </w:r>
      <w:r>
        <w:rPr>
          <w:rStyle w:val="CodeFragment-var"/>
        </w:rPr>
        <w:t>b</w:t>
      </w:r>
      <w:r>
        <w:rPr>
          <w:vertAlign w:val="subscript"/>
        </w:rPr>
        <w:t>1</w:t>
      </w:r>
      <w:r>
        <w:t xml:space="preserve">, …, </w:t>
      </w:r>
      <w:r>
        <w:rPr>
          <w:rStyle w:val="CodeFragment-var"/>
        </w:rPr>
        <w:t>b</w:t>
      </w:r>
      <w:r>
        <w:rPr>
          <w:vertAlign w:val="subscript"/>
        </w:rPr>
        <w:t xml:space="preserve">n </w:t>
      </w:r>
      <w:r w:rsidR="0005263C" w:rsidRPr="0005263C">
        <w:rPr>
          <w:rFonts w:ascii="Times New Roman" w:hAnsi="Times New Roman"/>
          <w:sz w:val="24"/>
        </w:rPr>
        <w:t>be</w:t>
      </w:r>
      <w:r>
        <w:t xml:space="preserve"> </w:t>
      </w:r>
      <w:r w:rsidR="0005263C" w:rsidRPr="0005263C">
        <w:rPr>
          <w:rStyle w:val="CodeFragment-var"/>
          <w:rFonts w:ascii="Times New Roman" w:hAnsi="Times New Roman"/>
          <w:b/>
          <w:i w:val="0"/>
          <w:sz w:val="24"/>
        </w:rPr>
        <w:t>booleanExpr</w:t>
      </w:r>
      <w:r w:rsidR="0005263C" w:rsidRPr="0005263C">
        <w:rPr>
          <w:rFonts w:ascii="Times New Roman" w:hAnsi="Times New Roman" w:cs="Courier New"/>
          <w:b/>
          <w:i/>
          <w:sz w:val="24"/>
          <w:szCs w:val="22"/>
        </w:rPr>
        <w:t>s</w:t>
      </w:r>
      <w:r w:rsidR="0005263C" w:rsidRPr="0005263C">
        <w:rPr>
          <w:rFonts w:ascii="Times New Roman" w:hAnsi="Times New Roman"/>
          <w:sz w:val="24"/>
        </w:rPr>
        <w:t xml:space="preserve"> with a single Boolean range component,</w:t>
      </w:r>
      <w:r w:rsidRPr="00E3657A">
        <w:br/>
      </w:r>
      <w:r>
        <w:rPr>
          <w:rStyle w:val="CodeFragment-var"/>
        </w:rPr>
        <w:t>C</w:t>
      </w:r>
      <w:r>
        <w:rPr>
          <w:vertAlign w:val="subscript"/>
        </w:rPr>
        <w:t>1</w:t>
      </w:r>
      <w:r>
        <w:t xml:space="preserve">, …, </w:t>
      </w:r>
      <w:r>
        <w:rPr>
          <w:rStyle w:val="CodeFragment-var"/>
        </w:rPr>
        <w:t>C</w:t>
      </w:r>
      <w:r>
        <w:rPr>
          <w:vertAlign w:val="subscript"/>
        </w:rPr>
        <w:t xml:space="preserve">n </w:t>
      </w:r>
      <w:r w:rsidR="0005263C" w:rsidRPr="0005263C">
        <w:rPr>
          <w:rFonts w:ascii="Times New Roman" w:hAnsi="Times New Roman"/>
          <w:sz w:val="24"/>
        </w:rPr>
        <w:t>be</w:t>
      </w:r>
      <w:r>
        <w:t xml:space="preserve"> </w:t>
      </w:r>
      <w:r w:rsidR="0005263C" w:rsidRPr="0005263C">
        <w:rPr>
          <w:rStyle w:val="CodeFragment-var"/>
          <w:rFonts w:ascii="Times New Roman" w:hAnsi="Times New Roman"/>
          <w:b/>
          <w:i w:val="0"/>
          <w:sz w:val="24"/>
        </w:rPr>
        <w:t>coverageExpr</w:t>
      </w:r>
      <w:r w:rsidR="0005263C" w:rsidRPr="0005263C">
        <w:rPr>
          <w:rFonts w:ascii="Times New Roman" w:hAnsi="Times New Roman"/>
          <w:sz w:val="24"/>
        </w:rPr>
        <w:t>s with a single Boolean range component,</w:t>
      </w:r>
      <w:r w:rsidRPr="00E3657A">
        <w:br/>
      </w:r>
      <w:r>
        <w:rPr>
          <w:rStyle w:val="CodeFragment-var"/>
        </w:rPr>
        <w:t>R</w:t>
      </w:r>
      <w:r>
        <w:t xml:space="preserve">, </w:t>
      </w:r>
      <w:r>
        <w:rPr>
          <w:rStyle w:val="CodeFragment-var"/>
        </w:rPr>
        <w:t>R</w:t>
      </w:r>
      <w:r>
        <w:rPr>
          <w:vertAlign w:val="subscript"/>
        </w:rPr>
        <w:t>1</w:t>
      </w:r>
      <w:r>
        <w:t xml:space="preserve">, …, </w:t>
      </w:r>
      <w:r>
        <w:rPr>
          <w:rStyle w:val="CodeFragment-var"/>
        </w:rPr>
        <w:t>R</w:t>
      </w:r>
      <w:r>
        <w:rPr>
          <w:vertAlign w:val="subscript"/>
        </w:rPr>
        <w:t xml:space="preserve">n+1 </w:t>
      </w:r>
      <w:r w:rsidR="0005263C" w:rsidRPr="0005263C">
        <w:rPr>
          <w:rFonts w:ascii="Times New Roman" w:hAnsi="Times New Roman"/>
          <w:sz w:val="24"/>
        </w:rPr>
        <w:t>be</w:t>
      </w:r>
      <w:r>
        <w:t xml:space="preserve"> </w:t>
      </w:r>
      <w:r w:rsidR="0005263C" w:rsidRPr="0005263C">
        <w:rPr>
          <w:rStyle w:val="CodeFragment-var"/>
          <w:rFonts w:ascii="Times New Roman" w:hAnsi="Times New Roman"/>
          <w:b/>
          <w:i w:val="0"/>
          <w:sz w:val="24"/>
        </w:rPr>
        <w:t>coverageExpr</w:t>
      </w:r>
      <w:r w:rsidR="0005263C" w:rsidRPr="0005263C">
        <w:rPr>
          <w:rFonts w:ascii="Times New Roman" w:hAnsi="Times New Roman"/>
          <w:sz w:val="24"/>
        </w:rPr>
        <w:t>s,</w:t>
      </w:r>
    </w:p>
    <w:p w14:paraId="7322DA04" w14:textId="77777777" w:rsidR="00BC500D" w:rsidRDefault="00BC500D" w:rsidP="00BC500D">
      <w:pPr>
        <w:pStyle w:val="Definition"/>
        <w:shd w:val="clear" w:color="auto" w:fill="F2F2F2" w:themeFill="background1" w:themeFillShade="F2"/>
      </w:pPr>
      <w:proofErr w:type="gramStart"/>
      <w:r>
        <w:rPr>
          <w:lang w:val="en-US"/>
        </w:rPr>
        <w:t>where</w:t>
      </w:r>
      <w:proofErr w:type="gramEnd"/>
      <w:r>
        <w:rPr>
          <w:lang w:val="en-US"/>
        </w:rPr>
        <w:t>, for 1</w:t>
      </w:r>
      <w:r>
        <w:rPr>
          <w:lang w:val="en-US"/>
        </w:rPr>
        <w:sym w:font="Symbol" w:char="F0A3"/>
      </w:r>
      <w:r>
        <w:rPr>
          <w:rStyle w:val="CodeFragment-var"/>
        </w:rPr>
        <w:t>i</w:t>
      </w:r>
      <w:r>
        <w:rPr>
          <w:lang w:val="en-US"/>
        </w:rPr>
        <w:sym w:font="Symbol" w:char="F0A3"/>
      </w:r>
      <w:r>
        <w:rPr>
          <w:rStyle w:val="CodeFragment-var"/>
        </w:rPr>
        <w:t>n</w:t>
      </w:r>
      <w:r>
        <w:t>,</w:t>
      </w:r>
    </w:p>
    <w:p w14:paraId="1B12C331" w14:textId="77777777" w:rsidR="00BC500D" w:rsidRPr="00FC1FA1" w:rsidRDefault="00BC500D" w:rsidP="00BC500D">
      <w:pPr>
        <w:pStyle w:val="NormalIndent"/>
        <w:shd w:val="clear" w:color="auto" w:fill="F2F2F2" w:themeFill="background1" w:themeFillShade="F2"/>
        <w:jc w:val="left"/>
      </w:pPr>
      <w:proofErr w:type="spellStart"/>
      <w:r>
        <w:rPr>
          <w:i/>
        </w:rPr>
        <w:lastRenderedPageBreak/>
        <w:t>crs</w:t>
      </w:r>
      <w:proofErr w:type="spellEnd"/>
      <w:r>
        <w:t>(</w:t>
      </w:r>
      <w:r>
        <w:rPr>
          <w:rStyle w:val="CodeFragment-var"/>
        </w:rPr>
        <w:t>C</w:t>
      </w:r>
      <w:r>
        <w:rPr>
          <w:rStyle w:val="Codefragment-sub"/>
        </w:rPr>
        <w:t>1</w:t>
      </w:r>
      <w:r>
        <w:t xml:space="preserve">) = … = </w:t>
      </w:r>
      <w:proofErr w:type="spellStart"/>
      <w:proofErr w:type="gramStart"/>
      <w:r>
        <w:rPr>
          <w:i/>
        </w:rPr>
        <w:t>crs</w:t>
      </w:r>
      <w:proofErr w:type="spellEnd"/>
      <w:r w:rsidRPr="00CF0F4F">
        <w:t>(</w:t>
      </w:r>
      <w:proofErr w:type="gramEnd"/>
      <w:r>
        <w:rPr>
          <w:rStyle w:val="CodeFragment-var"/>
        </w:rPr>
        <w:t>C</w:t>
      </w:r>
      <w:r>
        <w:rPr>
          <w:rStyle w:val="Codefragment-sub"/>
        </w:rPr>
        <w:t>n</w:t>
      </w:r>
      <w:r>
        <w:t xml:space="preserve">) = </w:t>
      </w:r>
      <w:proofErr w:type="spellStart"/>
      <w:r>
        <w:rPr>
          <w:i/>
        </w:rPr>
        <w:t>crs</w:t>
      </w:r>
      <w:proofErr w:type="spellEnd"/>
      <w:r w:rsidRPr="00CF0F4F">
        <w:t>(</w:t>
      </w:r>
      <w:r>
        <w:rPr>
          <w:rStyle w:val="CodeFragment-var"/>
        </w:rPr>
        <w:t>R</w:t>
      </w:r>
      <w:r>
        <w:rPr>
          <w:rStyle w:val="Codefragment-sub"/>
        </w:rPr>
        <w:t>1</w:t>
      </w:r>
      <w:r>
        <w:t xml:space="preserve">) = … = </w:t>
      </w:r>
      <w:proofErr w:type="spellStart"/>
      <w:r>
        <w:rPr>
          <w:i/>
        </w:rPr>
        <w:t>crs</w:t>
      </w:r>
      <w:proofErr w:type="spellEnd"/>
      <w:r w:rsidRPr="00CF0F4F">
        <w:t>(</w:t>
      </w:r>
      <w:r>
        <w:rPr>
          <w:rStyle w:val="CodeFragment-var"/>
        </w:rPr>
        <w:t>R</w:t>
      </w:r>
      <w:r>
        <w:rPr>
          <w:rStyle w:val="Codefragment-sub"/>
        </w:rPr>
        <w:t>n+1</w:t>
      </w:r>
      <w:r>
        <w:t>),</w:t>
      </w:r>
      <w:r>
        <w:br/>
      </w:r>
      <w:r>
        <w:rPr>
          <w:i/>
        </w:rPr>
        <w:t>domain</w:t>
      </w:r>
      <w:r>
        <w:t>(</w:t>
      </w:r>
      <w:r>
        <w:rPr>
          <w:rStyle w:val="CodeFragment-var"/>
        </w:rPr>
        <w:t>C</w:t>
      </w:r>
      <w:r>
        <w:rPr>
          <w:rStyle w:val="Codefragment-sub"/>
        </w:rPr>
        <w:t>1</w:t>
      </w:r>
      <w:r>
        <w:t xml:space="preserve">) = … = </w:t>
      </w:r>
      <w:r>
        <w:rPr>
          <w:i/>
        </w:rPr>
        <w:t>domain</w:t>
      </w:r>
      <w:r w:rsidRPr="00CF0F4F">
        <w:t>(</w:t>
      </w:r>
      <w:r>
        <w:rPr>
          <w:rStyle w:val="CodeFragment-var"/>
        </w:rPr>
        <w:t>C</w:t>
      </w:r>
      <w:r>
        <w:rPr>
          <w:rStyle w:val="Codefragment-sub"/>
        </w:rPr>
        <w:t>n</w:t>
      </w:r>
      <w:r>
        <w:t xml:space="preserve">) = </w:t>
      </w:r>
      <w:r>
        <w:rPr>
          <w:i/>
        </w:rPr>
        <w:t>domain</w:t>
      </w:r>
      <w:r w:rsidRPr="00CF0F4F">
        <w:t>(</w:t>
      </w:r>
      <w:r>
        <w:rPr>
          <w:rStyle w:val="CodeFragment-var"/>
        </w:rPr>
        <w:t>R</w:t>
      </w:r>
      <w:r>
        <w:rPr>
          <w:rStyle w:val="Codefragment-sub"/>
        </w:rPr>
        <w:t>1</w:t>
      </w:r>
      <w:r>
        <w:t xml:space="preserve">) = … = </w:t>
      </w:r>
      <w:r>
        <w:rPr>
          <w:i/>
        </w:rPr>
        <w:t>domain(</w:t>
      </w:r>
      <w:r>
        <w:rPr>
          <w:rStyle w:val="CodeFragment-var"/>
        </w:rPr>
        <w:t>R</w:t>
      </w:r>
      <w:r>
        <w:rPr>
          <w:rStyle w:val="Codefragment-sub"/>
        </w:rPr>
        <w:t>n+1</w:t>
      </w:r>
      <w:r>
        <w:t>),</w:t>
      </w:r>
      <w:r>
        <w:br/>
      </w:r>
      <w:r>
        <w:rPr>
          <w:i/>
        </w:rPr>
        <w:t>interpolation(</w:t>
      </w:r>
      <w:r>
        <w:rPr>
          <w:rStyle w:val="CodeFragment-var"/>
        </w:rPr>
        <w:t>C</w:t>
      </w:r>
      <w:r>
        <w:rPr>
          <w:rStyle w:val="Codefragment-sub"/>
        </w:rPr>
        <w:t>1</w:t>
      </w:r>
      <w:r>
        <w:t xml:space="preserve">) = … = </w:t>
      </w:r>
      <w:r>
        <w:rPr>
          <w:i/>
        </w:rPr>
        <w:t>interpolation(</w:t>
      </w:r>
      <w:r>
        <w:rPr>
          <w:rStyle w:val="CodeFragment-var"/>
        </w:rPr>
        <w:t>C</w:t>
      </w:r>
      <w:r>
        <w:rPr>
          <w:rStyle w:val="Codefragment-sub"/>
        </w:rPr>
        <w:t>n</w:t>
      </w:r>
      <w:r>
        <w:t xml:space="preserve">) = </w:t>
      </w:r>
      <w:r>
        <w:rPr>
          <w:i/>
        </w:rPr>
        <w:t>interpolation(</w:t>
      </w:r>
      <w:r>
        <w:rPr>
          <w:rStyle w:val="CodeFragment-var"/>
        </w:rPr>
        <w:t>R</w:t>
      </w:r>
      <w:r>
        <w:rPr>
          <w:rStyle w:val="Codefragment-sub"/>
        </w:rPr>
        <w:t>1</w:t>
      </w:r>
      <w:r>
        <w:t xml:space="preserve">) = … = </w:t>
      </w:r>
      <w:r>
        <w:rPr>
          <w:i/>
        </w:rPr>
        <w:t>interpolation(</w:t>
      </w:r>
      <w:r>
        <w:rPr>
          <w:rStyle w:val="CodeFragment-var"/>
        </w:rPr>
        <w:t>R</w:t>
      </w:r>
      <w:r>
        <w:rPr>
          <w:rStyle w:val="Codefragment-sub"/>
        </w:rPr>
        <w:t>n+1</w:t>
      </w:r>
      <w:r>
        <w:t>),</w:t>
      </w:r>
      <w:r>
        <w:br/>
      </w:r>
      <w:proofErr w:type="spellStart"/>
      <w:r>
        <w:rPr>
          <w:i/>
        </w:rPr>
        <w:t>rangeType</w:t>
      </w:r>
      <w:proofErr w:type="spellEnd"/>
      <w:r>
        <w:t>(</w:t>
      </w:r>
      <w:r>
        <w:rPr>
          <w:rStyle w:val="CodeFragment-var"/>
        </w:rPr>
        <w:t>R</w:t>
      </w:r>
      <w:r>
        <w:rPr>
          <w:rStyle w:val="Codefragment-sub"/>
        </w:rPr>
        <w:t>1</w:t>
      </w:r>
      <w:r>
        <w:t xml:space="preserve">) = … = </w:t>
      </w:r>
      <w:proofErr w:type="spellStart"/>
      <w:r>
        <w:rPr>
          <w:i/>
        </w:rPr>
        <w:t>rangeType</w:t>
      </w:r>
      <w:proofErr w:type="spellEnd"/>
      <w:r w:rsidRPr="00CF0F4F">
        <w:t>(</w:t>
      </w:r>
      <w:r>
        <w:rPr>
          <w:rStyle w:val="CodeFragment-var"/>
        </w:rPr>
        <w:t>R</w:t>
      </w:r>
      <w:r>
        <w:rPr>
          <w:rStyle w:val="Codefragment-sub"/>
        </w:rPr>
        <w:t>n+1</w:t>
      </w:r>
      <w:r>
        <w:t>)</w:t>
      </w:r>
      <w:r w:rsidRPr="00FC1FA1">
        <w:t>.</w:t>
      </w:r>
    </w:p>
    <w:p w14:paraId="39D6EC51" w14:textId="77777777" w:rsidR="00BC500D" w:rsidRDefault="00BC500D" w:rsidP="00BC500D">
      <w:pPr>
        <w:shd w:val="clear" w:color="auto" w:fill="F2F2F2" w:themeFill="background1" w:themeFillShade="F2"/>
      </w:pPr>
      <w:r>
        <w:t>Then,</w:t>
      </w:r>
    </w:p>
    <w:p w14:paraId="0534BE24" w14:textId="77777777" w:rsidR="00BC500D" w:rsidRDefault="0005263C" w:rsidP="00BC500D">
      <w:pPr>
        <w:pStyle w:val="NormalIndent"/>
        <w:shd w:val="clear" w:color="auto" w:fill="F2F2F2" w:themeFill="background1" w:themeFillShade="F2"/>
        <w:jc w:val="left"/>
        <w:rPr>
          <w:vertAlign w:val="subscript"/>
        </w:rPr>
      </w:pPr>
      <w:r w:rsidRPr="0005263C">
        <w:rPr>
          <w:rFonts w:ascii="Times New Roman" w:hAnsi="Times New Roman"/>
          <w:sz w:val="24"/>
        </w:rPr>
        <w:t xml:space="preserve">for any </w:t>
      </w:r>
      <w:r w:rsidRPr="0005263C">
        <w:rPr>
          <w:rStyle w:val="CodeFragment-var"/>
          <w:rFonts w:ascii="Times New Roman" w:hAnsi="Times New Roman"/>
          <w:b/>
          <w:i w:val="0"/>
          <w:sz w:val="24"/>
        </w:rPr>
        <w:t>coverageExpr</w:t>
      </w:r>
      <w:r w:rsidRPr="0005263C">
        <w:rPr>
          <w:rStyle w:val="CodeFragment-var"/>
          <w:rFonts w:ascii="Times New Roman" w:hAnsi="Times New Roman"/>
          <w:sz w:val="24"/>
        </w:rPr>
        <w:t xml:space="preserve"> </w:t>
      </w:r>
      <w:r w:rsidR="00BC500D">
        <w:rPr>
          <w:rStyle w:val="CodeFragment-var"/>
        </w:rPr>
        <w:t>C’</w:t>
      </w:r>
      <w:r w:rsidR="00BC500D">
        <w:br/>
        <w:t>where</w:t>
      </w:r>
      <w:r w:rsidR="00BC500D">
        <w:br/>
      </w:r>
      <w:r w:rsidR="00BC500D">
        <w:tab/>
      </w:r>
      <w:r w:rsidR="00BC500D">
        <w:tab/>
      </w:r>
      <w:r w:rsidR="00BC500D">
        <w:rPr>
          <w:rStyle w:val="CodeFragment-var"/>
        </w:rPr>
        <w:t>C’ =</w:t>
      </w:r>
      <w:r w:rsidR="00BC500D">
        <w:rPr>
          <w:rStyle w:val="CodeFragment-var"/>
        </w:rPr>
        <w:tab/>
      </w:r>
      <w:r w:rsidR="00BC500D" w:rsidRPr="00540DA4">
        <w:rPr>
          <w:rStyle w:val="Codefragment-keyword"/>
        </w:rPr>
        <w:t>switch</w:t>
      </w:r>
      <w:r w:rsidR="00BC500D">
        <w:rPr>
          <w:rStyle w:val="CodeFragment-var"/>
        </w:rPr>
        <w:br/>
      </w:r>
      <w:r w:rsidR="00BC500D">
        <w:rPr>
          <w:rStyle w:val="Codefragment"/>
        </w:rPr>
        <w:tab/>
      </w:r>
      <w:r w:rsidR="00BC500D">
        <w:rPr>
          <w:rStyle w:val="Codefragment"/>
        </w:rPr>
        <w:tab/>
      </w:r>
      <w:r w:rsidR="00BC500D">
        <w:rPr>
          <w:rStyle w:val="Codefragment"/>
        </w:rPr>
        <w:tab/>
      </w:r>
      <w:r w:rsidR="00BC500D">
        <w:rPr>
          <w:rStyle w:val="Codefragment"/>
        </w:rPr>
        <w:tab/>
      </w:r>
      <w:r w:rsidR="00BC500D" w:rsidRPr="00540DA4">
        <w:rPr>
          <w:rStyle w:val="Codefragment"/>
          <w:b/>
        </w:rPr>
        <w:t>case</w:t>
      </w:r>
      <w:r w:rsidR="00BC500D">
        <w:rPr>
          <w:rStyle w:val="Codefragment"/>
          <w:b/>
        </w:rPr>
        <w:t xml:space="preserve"> </w:t>
      </w:r>
      <w:r w:rsidR="00BC500D" w:rsidRPr="00540DA4">
        <w:rPr>
          <w:rStyle w:val="CodeFragment-var"/>
        </w:rPr>
        <w:t>C</w:t>
      </w:r>
      <w:r w:rsidR="00BC500D" w:rsidRPr="00540DA4">
        <w:rPr>
          <w:vertAlign w:val="subscript"/>
        </w:rPr>
        <w:t>1</w:t>
      </w:r>
      <w:r w:rsidR="00BC500D">
        <w:rPr>
          <w:vertAlign w:val="subscript"/>
        </w:rPr>
        <w:t xml:space="preserve"> </w:t>
      </w:r>
      <w:r w:rsidR="00BC500D" w:rsidRPr="00540DA4">
        <w:rPr>
          <w:rStyle w:val="Codefragment"/>
          <w:b/>
        </w:rPr>
        <w:t>return</w:t>
      </w:r>
      <w:r w:rsidR="00BC500D">
        <w:rPr>
          <w:rStyle w:val="Codefragment"/>
          <w:b/>
        </w:rPr>
        <w:t xml:space="preserve"> </w:t>
      </w:r>
      <w:r w:rsidR="00BC500D" w:rsidRPr="00540DA4">
        <w:rPr>
          <w:rStyle w:val="CodeFragment-var"/>
        </w:rPr>
        <w:t>R</w:t>
      </w:r>
      <w:r w:rsidR="00BC500D" w:rsidRPr="00540DA4">
        <w:rPr>
          <w:vertAlign w:val="subscript"/>
        </w:rPr>
        <w:t>1</w:t>
      </w:r>
      <w:r w:rsidR="00BC500D" w:rsidRPr="00540DA4">
        <w:rPr>
          <w:vertAlign w:val="subscript"/>
        </w:rPr>
        <w:br/>
      </w:r>
      <w:r w:rsidR="00BC500D" w:rsidRPr="00540DA4">
        <w:tab/>
      </w:r>
      <w:r w:rsidR="00BC500D" w:rsidRPr="00540DA4">
        <w:tab/>
      </w:r>
      <w:r w:rsidR="00BC500D" w:rsidRPr="00540DA4">
        <w:tab/>
      </w:r>
      <w:r w:rsidR="00BC500D">
        <w:tab/>
      </w:r>
      <w:r w:rsidR="00BC500D" w:rsidRPr="00540DA4">
        <w:rPr>
          <w:rStyle w:val="Codefragment"/>
        </w:rPr>
        <w:t>…</w:t>
      </w:r>
      <w:r w:rsidR="00BC500D" w:rsidRPr="00540DA4">
        <w:rPr>
          <w:rStyle w:val="Codefragment"/>
        </w:rPr>
        <w:br/>
      </w:r>
      <w:r w:rsidR="00BC500D" w:rsidRPr="00540DA4">
        <w:tab/>
      </w:r>
      <w:r w:rsidR="00BC500D" w:rsidRPr="00540DA4">
        <w:tab/>
      </w:r>
      <w:r w:rsidR="00BC500D" w:rsidRPr="00540DA4">
        <w:tab/>
      </w:r>
      <w:r w:rsidR="00BC500D">
        <w:tab/>
      </w:r>
      <w:r w:rsidR="00BC500D" w:rsidRPr="00540DA4">
        <w:rPr>
          <w:rStyle w:val="Codefragment"/>
          <w:b/>
        </w:rPr>
        <w:t>case</w:t>
      </w:r>
      <w:r w:rsidR="00BC500D">
        <w:rPr>
          <w:rStyle w:val="Codefragment"/>
          <w:b/>
        </w:rPr>
        <w:t xml:space="preserve"> </w:t>
      </w:r>
      <w:r w:rsidR="00BC500D" w:rsidRPr="00540DA4">
        <w:rPr>
          <w:rStyle w:val="CodeFragment-var"/>
        </w:rPr>
        <w:t>C</w:t>
      </w:r>
      <w:r w:rsidR="00BC500D" w:rsidRPr="00540DA4">
        <w:rPr>
          <w:vertAlign w:val="subscript"/>
        </w:rPr>
        <w:t>n</w:t>
      </w:r>
      <w:r w:rsidR="00BC500D">
        <w:rPr>
          <w:vertAlign w:val="subscript"/>
        </w:rPr>
        <w:t xml:space="preserve"> </w:t>
      </w:r>
      <w:r w:rsidR="00BC500D" w:rsidRPr="00540DA4">
        <w:rPr>
          <w:rStyle w:val="Codefragment"/>
          <w:b/>
        </w:rPr>
        <w:t>return</w:t>
      </w:r>
      <w:r w:rsidR="00BC500D">
        <w:rPr>
          <w:rStyle w:val="Codefragment"/>
          <w:b/>
        </w:rPr>
        <w:t xml:space="preserve"> </w:t>
      </w:r>
      <w:r w:rsidR="00BC500D" w:rsidRPr="00540DA4">
        <w:rPr>
          <w:rStyle w:val="CodeFragment-var"/>
        </w:rPr>
        <w:t>R</w:t>
      </w:r>
      <w:r w:rsidR="00BC500D" w:rsidRPr="00540DA4">
        <w:rPr>
          <w:vertAlign w:val="subscript"/>
        </w:rPr>
        <w:t>n</w:t>
      </w:r>
      <w:r w:rsidR="00BC500D" w:rsidRPr="00540DA4">
        <w:rPr>
          <w:vertAlign w:val="subscript"/>
        </w:rPr>
        <w:br/>
      </w:r>
      <w:r w:rsidR="00BC500D" w:rsidRPr="00540DA4">
        <w:tab/>
      </w:r>
      <w:r w:rsidR="00BC500D" w:rsidRPr="00540DA4">
        <w:tab/>
      </w:r>
      <w:r w:rsidR="00BC500D" w:rsidRPr="00540DA4">
        <w:tab/>
      </w:r>
      <w:r w:rsidR="00BC500D">
        <w:tab/>
      </w:r>
      <w:r w:rsidR="00BC500D" w:rsidRPr="00540DA4">
        <w:rPr>
          <w:rStyle w:val="Codefragment"/>
          <w:b/>
        </w:rPr>
        <w:t>default return</w:t>
      </w:r>
      <w:r w:rsidR="00BC500D">
        <w:rPr>
          <w:rStyle w:val="Codefragment"/>
          <w:b/>
        </w:rPr>
        <w:t xml:space="preserve"> </w:t>
      </w:r>
      <w:r w:rsidR="00BC500D">
        <w:rPr>
          <w:rStyle w:val="CodeFragment-var"/>
        </w:rPr>
        <w:t>R</w:t>
      </w:r>
      <w:r w:rsidR="00BC500D">
        <w:rPr>
          <w:vertAlign w:val="subscript"/>
        </w:rPr>
        <w:t>n+1</w:t>
      </w:r>
    </w:p>
    <w:p w14:paraId="536F0EF8" w14:textId="77777777" w:rsidR="00BC500D" w:rsidRDefault="00BC500D" w:rsidP="00BC500D">
      <w:pPr>
        <w:pStyle w:val="NormalIndent"/>
        <w:shd w:val="clear" w:color="auto" w:fill="F2F2F2" w:themeFill="background1" w:themeFillShade="F2"/>
        <w:jc w:val="left"/>
      </w:pPr>
      <w:r>
        <w:rPr>
          <w:rStyle w:val="CodeFragment-var"/>
        </w:rPr>
        <w:t>C’</w:t>
      </w:r>
      <w:r>
        <w:t xml:space="preserve"> is defined as:</w:t>
      </w:r>
    </w:p>
    <w:tbl>
      <w:tblPr>
        <w:tblW w:w="808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0"/>
      </w:tblGrid>
      <w:tr w:rsidR="00BC500D" w:rsidRPr="00CB48E7" w14:paraId="5A5E571B" w14:textId="77777777" w:rsidTr="008631FA">
        <w:tc>
          <w:tcPr>
            <w:tcW w:w="8080" w:type="dxa"/>
            <w:shd w:val="clear" w:color="auto" w:fill="000000"/>
          </w:tcPr>
          <w:p w14:paraId="669E1A28" w14:textId="77777777" w:rsidR="00BC500D" w:rsidRPr="00CB48E7" w:rsidRDefault="00BC500D" w:rsidP="00745455">
            <w:pPr>
              <w:spacing w:before="120" w:after="120"/>
              <w:rPr>
                <w:b/>
                <w:color w:val="FFFFFF"/>
              </w:rPr>
            </w:pPr>
            <w:r>
              <w:rPr>
                <w:b/>
                <w:color w:val="FFFFFF"/>
              </w:rPr>
              <w:t xml:space="preserve">Coverage constituent </w:t>
            </w:r>
          </w:p>
        </w:tc>
      </w:tr>
      <w:tr w:rsidR="00BC500D" w:rsidRPr="00CB48E7" w14:paraId="796865E0" w14:textId="77777777" w:rsidTr="008631FA">
        <w:tc>
          <w:tcPr>
            <w:tcW w:w="8080" w:type="dxa"/>
            <w:shd w:val="clear" w:color="auto" w:fill="F2F2F2" w:themeFill="background1" w:themeFillShade="F2"/>
          </w:tcPr>
          <w:p w14:paraId="70409A32" w14:textId="77777777" w:rsidR="00BC500D" w:rsidRDefault="00BC500D" w:rsidP="00B83F43">
            <w:pPr>
              <w:tabs>
                <w:tab w:val="left" w:pos="497"/>
                <w:tab w:val="left" w:pos="2907"/>
              </w:tabs>
              <w:spacing w:before="60" w:afterLines="60" w:after="144"/>
            </w:pPr>
            <w:r>
              <w:rPr>
                <w:i/>
              </w:rPr>
              <w:t>id(</w:t>
            </w:r>
            <w:r>
              <w:rPr>
                <w:rStyle w:val="CodeFragment-var"/>
              </w:rPr>
              <w:t>C’</w:t>
            </w:r>
            <w:r>
              <w:t>) = “” (empty string)</w:t>
            </w:r>
          </w:p>
        </w:tc>
      </w:tr>
      <w:tr w:rsidR="00BC500D" w:rsidRPr="00CB48E7" w14:paraId="216D23EF" w14:textId="77777777" w:rsidTr="008631FA">
        <w:tc>
          <w:tcPr>
            <w:tcW w:w="8080" w:type="dxa"/>
            <w:shd w:val="clear" w:color="auto" w:fill="F2F2F2" w:themeFill="background1" w:themeFillShade="F2"/>
          </w:tcPr>
          <w:p w14:paraId="35192A00" w14:textId="77777777" w:rsidR="00BC500D" w:rsidRDefault="00BC500D" w:rsidP="00B83F43">
            <w:pPr>
              <w:spacing w:before="60" w:afterLines="60" w:after="144"/>
              <w:rPr>
                <w:lang w:val="fr-FR"/>
              </w:rPr>
            </w:pPr>
            <w:proofErr w:type="gramStart"/>
            <w:r>
              <w:rPr>
                <w:i/>
                <w:lang w:val="fr-FR"/>
              </w:rPr>
              <w:t>crs</w:t>
            </w:r>
            <w:proofErr w:type="gramEnd"/>
            <w:r>
              <w:rPr>
                <w:lang w:val="fr-FR"/>
              </w:rPr>
              <w:t>(</w:t>
            </w:r>
            <w:r>
              <w:rPr>
                <w:rStyle w:val="CodeFragment-var"/>
                <w:lang w:val="fr-FR"/>
              </w:rPr>
              <w:t>C’</w:t>
            </w:r>
            <w:r>
              <w:rPr>
                <w:lang w:val="fr-FR"/>
              </w:rPr>
              <w:t xml:space="preserve">) = </w:t>
            </w:r>
            <w:r>
              <w:rPr>
                <w:i/>
                <w:lang w:val="fr-FR"/>
              </w:rPr>
              <w:t>crs</w:t>
            </w:r>
            <w:r>
              <w:rPr>
                <w:lang w:val="fr-FR"/>
              </w:rPr>
              <w:t>(</w:t>
            </w:r>
            <w:r>
              <w:rPr>
                <w:rStyle w:val="CodeFragment-var"/>
                <w:lang w:val="fr-FR"/>
              </w:rPr>
              <w:t>R</w:t>
            </w:r>
            <w:r>
              <w:rPr>
                <w:vertAlign w:val="subscript"/>
                <w:lang w:val="fr-FR"/>
              </w:rPr>
              <w:t>1</w:t>
            </w:r>
            <w:r>
              <w:rPr>
                <w:lang w:val="fr-FR"/>
              </w:rPr>
              <w:t>)</w:t>
            </w:r>
          </w:p>
        </w:tc>
      </w:tr>
      <w:tr w:rsidR="00BC500D" w:rsidRPr="00CB48E7" w14:paraId="202ACFE0" w14:textId="77777777" w:rsidTr="008631FA">
        <w:tc>
          <w:tcPr>
            <w:tcW w:w="8080" w:type="dxa"/>
            <w:shd w:val="clear" w:color="auto" w:fill="F2F2F2" w:themeFill="background1" w:themeFillShade="F2"/>
          </w:tcPr>
          <w:p w14:paraId="73084ACF" w14:textId="77777777" w:rsidR="00BC500D" w:rsidRDefault="00BC500D" w:rsidP="00B83F43">
            <w:pPr>
              <w:spacing w:before="60" w:afterLines="60" w:after="144"/>
            </w:pPr>
            <w:r>
              <w:rPr>
                <w:i/>
              </w:rPr>
              <w:t>domain(</w:t>
            </w:r>
            <w:r>
              <w:rPr>
                <w:rStyle w:val="CodeFragment-var"/>
              </w:rPr>
              <w:t>C’</w:t>
            </w:r>
            <w:r>
              <w:t xml:space="preserve">) = </w:t>
            </w:r>
            <w:r>
              <w:rPr>
                <w:i/>
              </w:rPr>
              <w:t>domain(</w:t>
            </w:r>
            <w:r>
              <w:rPr>
                <w:rStyle w:val="CodeFragment-var"/>
              </w:rPr>
              <w:t>R</w:t>
            </w:r>
            <w:r>
              <w:rPr>
                <w:vertAlign w:val="subscript"/>
              </w:rPr>
              <w:t>1</w:t>
            </w:r>
            <w:r>
              <w:t>)</w:t>
            </w:r>
          </w:p>
        </w:tc>
      </w:tr>
      <w:tr w:rsidR="00BC500D" w:rsidRPr="00CB48E7" w14:paraId="2AD945F3" w14:textId="77777777" w:rsidTr="008631FA">
        <w:tc>
          <w:tcPr>
            <w:tcW w:w="8080" w:type="dxa"/>
            <w:shd w:val="clear" w:color="auto" w:fill="F2F2F2" w:themeFill="background1" w:themeFillShade="F2"/>
          </w:tcPr>
          <w:p w14:paraId="257594C6" w14:textId="77777777" w:rsidR="00BC500D" w:rsidRDefault="00BC500D" w:rsidP="00B83F43">
            <w:pPr>
              <w:spacing w:before="60" w:afterLines="60" w:after="144"/>
            </w:pPr>
            <w:r>
              <w:rPr>
                <w:i/>
              </w:rPr>
              <w:t>interpolation</w:t>
            </w:r>
            <w:r>
              <w:t>(</w:t>
            </w:r>
            <w:r>
              <w:rPr>
                <w:rStyle w:val="CodeFragment-var"/>
              </w:rPr>
              <w:t>C’</w:t>
            </w:r>
            <w:r>
              <w:t xml:space="preserve">) = </w:t>
            </w:r>
            <w:r>
              <w:rPr>
                <w:i/>
              </w:rPr>
              <w:t>interpolation</w:t>
            </w:r>
            <w:r w:rsidRPr="00CF0F4F">
              <w:t>(</w:t>
            </w:r>
            <w:r>
              <w:rPr>
                <w:rStyle w:val="CodeFragment-var"/>
              </w:rPr>
              <w:t>R</w:t>
            </w:r>
            <w:r>
              <w:rPr>
                <w:rStyle w:val="Codefragment-sub"/>
              </w:rPr>
              <w:t>1</w:t>
            </w:r>
            <w:r>
              <w:t>)</w:t>
            </w:r>
          </w:p>
        </w:tc>
      </w:tr>
      <w:tr w:rsidR="00BC500D" w:rsidRPr="00CB48E7" w14:paraId="50D9D120" w14:textId="77777777" w:rsidTr="008631FA">
        <w:tc>
          <w:tcPr>
            <w:tcW w:w="8080" w:type="dxa"/>
            <w:shd w:val="clear" w:color="auto" w:fill="F2F2F2" w:themeFill="background1" w:themeFillShade="F2"/>
          </w:tcPr>
          <w:p w14:paraId="6C5D42D5" w14:textId="77777777" w:rsidR="00BC500D" w:rsidRDefault="00BC500D" w:rsidP="00B83F43">
            <w:pPr>
              <w:tabs>
                <w:tab w:val="left" w:pos="497"/>
                <w:tab w:val="left" w:pos="2907"/>
              </w:tabs>
              <w:spacing w:before="60" w:afterLines="60" w:after="144"/>
            </w:pPr>
            <w:proofErr w:type="spellStart"/>
            <w:r w:rsidRPr="0008376F">
              <w:rPr>
                <w:i/>
              </w:rPr>
              <w:t>rangeType</w:t>
            </w:r>
            <w:proofErr w:type="spellEnd"/>
            <w:r>
              <w:t>(</w:t>
            </w:r>
            <w:r w:rsidRPr="007975AF">
              <w:rPr>
                <w:rFonts w:ascii="Courier New" w:hAnsi="Courier New"/>
                <w:i/>
                <w:noProof/>
              </w:rPr>
              <w:t>C</w:t>
            </w:r>
            <w:r>
              <w:rPr>
                <w:rFonts w:ascii="Courier New" w:hAnsi="Courier New"/>
                <w:i/>
                <w:noProof/>
              </w:rPr>
              <w:t>’</w:t>
            </w:r>
            <w:r>
              <w:t xml:space="preserve">) </w:t>
            </w:r>
            <w:r w:rsidRPr="00230A39">
              <w:t>=</w:t>
            </w:r>
            <w:r>
              <w:t xml:space="preserve"> </w:t>
            </w:r>
            <w:proofErr w:type="spellStart"/>
            <w:r>
              <w:t>rangeType</w:t>
            </w:r>
            <w:proofErr w:type="spellEnd"/>
            <w:r>
              <w:t>(</w:t>
            </w:r>
            <w:r>
              <w:rPr>
                <w:rStyle w:val="CodeFragment-var"/>
              </w:rPr>
              <w:t>R</w:t>
            </w:r>
            <w:r>
              <w:rPr>
                <w:vertAlign w:val="subscript"/>
              </w:rPr>
              <w:t>1</w:t>
            </w:r>
            <w:r>
              <w:t>)</w:t>
            </w:r>
          </w:p>
        </w:tc>
      </w:tr>
      <w:tr w:rsidR="00BC500D" w:rsidRPr="00CB48E7" w14:paraId="497CE3B6" w14:textId="77777777" w:rsidTr="008631FA">
        <w:tc>
          <w:tcPr>
            <w:tcW w:w="8080" w:type="dxa"/>
            <w:shd w:val="clear" w:color="auto" w:fill="F2F2F2" w:themeFill="background1" w:themeFillShade="F2"/>
          </w:tcPr>
          <w:p w14:paraId="4F389A1B" w14:textId="77777777" w:rsidR="00BC500D" w:rsidRDefault="00BC500D" w:rsidP="00B83F43">
            <w:pPr>
              <w:tabs>
                <w:tab w:val="left" w:pos="497"/>
                <w:tab w:val="left" w:pos="2340"/>
              </w:tabs>
              <w:spacing w:before="60" w:afterLines="60" w:after="144"/>
              <w:jc w:val="left"/>
            </w:pPr>
            <w:r>
              <w:t xml:space="preserve">for all </w:t>
            </w:r>
            <w:r>
              <w:rPr>
                <w:rStyle w:val="CodeFragment-var"/>
              </w:rPr>
              <w:t>p</w:t>
            </w:r>
            <w:r>
              <w:sym w:font="Symbol" w:char="F0CE"/>
            </w:r>
            <w:r>
              <w:rPr>
                <w:i/>
              </w:rPr>
              <w:t>domain(</w:t>
            </w:r>
            <w:r>
              <w:rPr>
                <w:rStyle w:val="CodeFragment-var"/>
              </w:rPr>
              <w:t>C’</w:t>
            </w:r>
            <w:r>
              <w:t>):</w:t>
            </w:r>
            <w:r>
              <w:br/>
            </w:r>
            <w:r>
              <w:tab/>
            </w:r>
            <w:proofErr w:type="gramStart"/>
            <w:r w:rsidRPr="00B1559D">
              <w:rPr>
                <w:i/>
              </w:rPr>
              <w:t>value</w:t>
            </w:r>
            <w:r>
              <w:t xml:space="preserve">( </w:t>
            </w:r>
            <w:r>
              <w:rPr>
                <w:rStyle w:val="CodeFragment-var"/>
              </w:rPr>
              <w:t>C</w:t>
            </w:r>
            <w:proofErr w:type="gramEnd"/>
            <w:r>
              <w:rPr>
                <w:rStyle w:val="CodeFragment-var"/>
              </w:rPr>
              <w:t>’</w:t>
            </w:r>
            <w:r>
              <w:t xml:space="preserve">, </w:t>
            </w:r>
            <w:r>
              <w:rPr>
                <w:rStyle w:val="CodeFragment-var"/>
              </w:rPr>
              <w:t>p</w:t>
            </w:r>
            <w:r>
              <w:t xml:space="preserve"> ) = </w:t>
            </w:r>
            <w:r>
              <w:rPr>
                <w:rStyle w:val="CodeFragment-var"/>
              </w:rPr>
              <w:t>V</w:t>
            </w:r>
            <w:r>
              <w:br/>
            </w:r>
            <w:r>
              <w:tab/>
              <w:t xml:space="preserve">where </w:t>
            </w:r>
            <w:r>
              <w:rPr>
                <w:rStyle w:val="CodeFragment-var"/>
              </w:rPr>
              <w:t>V</w:t>
            </w:r>
            <w:r>
              <w:t xml:space="preserve"> =</w:t>
            </w:r>
            <w:r>
              <w:br/>
            </w:r>
            <w:r>
              <w:tab/>
              <w:t xml:space="preserve">       if </w:t>
            </w:r>
            <w:r w:rsidRPr="001523D7">
              <w:rPr>
                <w:i/>
              </w:rPr>
              <w:t>value</w:t>
            </w:r>
            <w:r>
              <w:t xml:space="preserve">( </w:t>
            </w:r>
            <w:r w:rsidRPr="00CB48E7">
              <w:rPr>
                <w:rStyle w:val="CodeFragment-var"/>
              </w:rPr>
              <w:t>C</w:t>
            </w:r>
            <w:r>
              <w:rPr>
                <w:vertAlign w:val="subscript"/>
              </w:rPr>
              <w:t>1</w:t>
            </w:r>
            <w:r>
              <w:t>,</w:t>
            </w:r>
            <w:r w:rsidRPr="00CB48E7">
              <w:rPr>
                <w:rStyle w:val="CodeFragment-var"/>
              </w:rPr>
              <w:t>p</w:t>
            </w:r>
            <w:r>
              <w:t xml:space="preserve"> )</w:t>
            </w:r>
            <w:r>
              <w:tab/>
              <w:t xml:space="preserve">then </w:t>
            </w:r>
            <w:r w:rsidRPr="00137598">
              <w:rPr>
                <w:i/>
              </w:rPr>
              <w:t>value</w:t>
            </w:r>
            <w:r>
              <w:t xml:space="preserve">( </w:t>
            </w:r>
            <w:r>
              <w:rPr>
                <w:rStyle w:val="CodeFragment-var"/>
              </w:rPr>
              <w:t>R</w:t>
            </w:r>
            <w:r>
              <w:rPr>
                <w:vertAlign w:val="subscript"/>
              </w:rPr>
              <w:t>1</w:t>
            </w:r>
            <w:r>
              <w:t>,</w:t>
            </w:r>
            <w:r w:rsidRPr="00CB48E7">
              <w:rPr>
                <w:rStyle w:val="CodeFragment-var"/>
              </w:rPr>
              <w:t>p</w:t>
            </w:r>
            <w:r>
              <w:t xml:space="preserve"> )</w:t>
            </w:r>
            <w:r>
              <w:br/>
            </w:r>
            <w:r>
              <w:tab/>
              <w:t xml:space="preserve">else if </w:t>
            </w:r>
            <w:r w:rsidRPr="001523D7">
              <w:rPr>
                <w:i/>
              </w:rPr>
              <w:t>value</w:t>
            </w:r>
            <w:r>
              <w:t xml:space="preserve">( </w:t>
            </w:r>
            <w:r w:rsidRPr="00CB48E7">
              <w:rPr>
                <w:rStyle w:val="CodeFragment-var"/>
              </w:rPr>
              <w:t>C</w:t>
            </w:r>
            <w:r>
              <w:rPr>
                <w:vertAlign w:val="subscript"/>
              </w:rPr>
              <w:t>2</w:t>
            </w:r>
            <w:r>
              <w:t>,</w:t>
            </w:r>
            <w:r w:rsidRPr="00CB48E7">
              <w:rPr>
                <w:rStyle w:val="CodeFragment-var"/>
              </w:rPr>
              <w:t>p</w:t>
            </w:r>
            <w:r>
              <w:t xml:space="preserve"> )</w:t>
            </w:r>
            <w:r>
              <w:tab/>
              <w:t xml:space="preserve">then </w:t>
            </w:r>
            <w:r w:rsidRPr="00137598">
              <w:rPr>
                <w:i/>
              </w:rPr>
              <w:t>value</w:t>
            </w:r>
            <w:r>
              <w:t xml:space="preserve">( </w:t>
            </w:r>
            <w:r>
              <w:rPr>
                <w:rStyle w:val="CodeFragment-var"/>
              </w:rPr>
              <w:t>R</w:t>
            </w:r>
            <w:r>
              <w:rPr>
                <w:vertAlign w:val="subscript"/>
              </w:rPr>
              <w:t>2</w:t>
            </w:r>
            <w:r>
              <w:t>,</w:t>
            </w:r>
            <w:r w:rsidRPr="00CB48E7">
              <w:rPr>
                <w:rStyle w:val="CodeFragment-var"/>
              </w:rPr>
              <w:t>p</w:t>
            </w:r>
            <w:r>
              <w:t xml:space="preserve"> )</w:t>
            </w:r>
            <w:r>
              <w:br/>
            </w:r>
            <w:r>
              <w:tab/>
              <w:t>…</w:t>
            </w:r>
            <w:r>
              <w:br/>
            </w:r>
            <w:r>
              <w:tab/>
              <w:t xml:space="preserve">else if </w:t>
            </w:r>
            <w:r w:rsidRPr="001523D7">
              <w:rPr>
                <w:i/>
              </w:rPr>
              <w:t>value</w:t>
            </w:r>
            <w:r>
              <w:t xml:space="preserve">( </w:t>
            </w:r>
            <w:proofErr w:type="spellStart"/>
            <w:r w:rsidRPr="00CB48E7">
              <w:rPr>
                <w:rStyle w:val="CodeFragment-var"/>
              </w:rPr>
              <w:t>C</w:t>
            </w:r>
            <w:r>
              <w:rPr>
                <w:vertAlign w:val="subscript"/>
              </w:rPr>
              <w:t>n</w:t>
            </w:r>
            <w:r>
              <w:t>,</w:t>
            </w:r>
            <w:r w:rsidRPr="00CB48E7">
              <w:rPr>
                <w:rStyle w:val="CodeFragment-var"/>
              </w:rPr>
              <w:t>p</w:t>
            </w:r>
            <w:proofErr w:type="spellEnd"/>
            <w:r>
              <w:t xml:space="preserve"> )</w:t>
            </w:r>
            <w:r>
              <w:tab/>
              <w:t xml:space="preserve">then </w:t>
            </w:r>
            <w:r w:rsidRPr="00137598">
              <w:rPr>
                <w:i/>
              </w:rPr>
              <w:t>value</w:t>
            </w:r>
            <w:r>
              <w:t xml:space="preserve">( </w:t>
            </w:r>
            <w:proofErr w:type="spellStart"/>
            <w:r>
              <w:rPr>
                <w:rStyle w:val="CodeFragment-var"/>
              </w:rPr>
              <w:t>R</w:t>
            </w:r>
            <w:r>
              <w:rPr>
                <w:vertAlign w:val="subscript"/>
              </w:rPr>
              <w:t>n</w:t>
            </w:r>
            <w:r>
              <w:t>,</w:t>
            </w:r>
            <w:r w:rsidRPr="00CB48E7">
              <w:rPr>
                <w:rStyle w:val="CodeFragment-var"/>
              </w:rPr>
              <w:t>p</w:t>
            </w:r>
            <w:proofErr w:type="spellEnd"/>
            <w:r>
              <w:t xml:space="preserve"> )</w:t>
            </w:r>
            <w:r>
              <w:br/>
            </w:r>
            <w:r>
              <w:tab/>
            </w:r>
            <w:r>
              <w:tab/>
            </w:r>
            <w:r>
              <w:tab/>
              <w:t xml:space="preserve">else </w:t>
            </w:r>
            <w:r w:rsidRPr="00137598">
              <w:rPr>
                <w:i/>
              </w:rPr>
              <w:t>value</w:t>
            </w:r>
            <w:r>
              <w:t xml:space="preserve">( </w:t>
            </w:r>
            <w:r>
              <w:rPr>
                <w:rStyle w:val="CodeFragment-var"/>
              </w:rPr>
              <w:t>R</w:t>
            </w:r>
            <w:r>
              <w:rPr>
                <w:vertAlign w:val="subscript"/>
              </w:rPr>
              <w:t>n+1</w:t>
            </w:r>
            <w:r>
              <w:t>,</w:t>
            </w:r>
            <w:r w:rsidRPr="00CB48E7">
              <w:rPr>
                <w:rStyle w:val="CodeFragment-var"/>
              </w:rPr>
              <w:t>p</w:t>
            </w:r>
            <w:r>
              <w:t xml:space="preserve"> )</w:t>
            </w:r>
          </w:p>
        </w:tc>
      </w:tr>
    </w:tbl>
    <w:p w14:paraId="57389827" w14:textId="77777777" w:rsidR="00BC500D" w:rsidRDefault="00BC500D" w:rsidP="00497813"/>
    <w:p w14:paraId="3132049C" w14:textId="77777777" w:rsidR="00BC500D" w:rsidRDefault="00BC500D" w:rsidP="00BC500D">
      <w:pPr>
        <w:pStyle w:val="Example"/>
        <w:rPr>
          <w:lang w:val="en-US"/>
        </w:rPr>
      </w:pPr>
      <w:r>
        <w:rPr>
          <w:lang w:val="en-US"/>
        </w:rPr>
        <w:t>EXAMPLE 1</w:t>
      </w:r>
      <w:r>
        <w:rPr>
          <w:lang w:val="en-US"/>
        </w:rPr>
        <w:tab/>
        <w:t xml:space="preserve">The expression below performs a traffic light classification on some single-band coverage </w:t>
      </w:r>
      <w:r w:rsidRPr="0014626C">
        <w:rPr>
          <w:rFonts w:ascii="Courier New" w:hAnsi="Courier New"/>
          <w:snapToGrid w:val="0"/>
          <w:sz w:val="22"/>
          <w:lang w:val="en-US"/>
        </w:rPr>
        <w:t>$c</w:t>
      </w:r>
      <w:r>
        <w:rPr>
          <w:lang w:val="en-US"/>
        </w:rPr>
        <w:t>.</w:t>
      </w:r>
    </w:p>
    <w:p w14:paraId="66E7927C" w14:textId="77777777" w:rsidR="00BC500D" w:rsidRDefault="00BC500D" w:rsidP="008631FA">
      <w:pPr>
        <w:pStyle w:val="Code-Example"/>
        <w:jc w:val="left"/>
      </w:pPr>
      <w:r w:rsidRPr="00540DA4">
        <w:rPr>
          <w:b/>
        </w:rPr>
        <w:t>switch</w:t>
      </w:r>
      <w:r>
        <w:br/>
      </w:r>
      <w:r>
        <w:rPr>
          <w:b/>
        </w:rPr>
        <w:t xml:space="preserve">  </w:t>
      </w:r>
      <w:r w:rsidRPr="00540DA4">
        <w:rPr>
          <w:b/>
        </w:rPr>
        <w:t>case</w:t>
      </w:r>
      <w:r w:rsidRPr="002C13C0">
        <w:t xml:space="preserve"> $c &lt; 10 </w:t>
      </w:r>
      <w:r w:rsidRPr="00540DA4">
        <w:rPr>
          <w:b/>
        </w:rPr>
        <w:t>return</w:t>
      </w:r>
      <w:r w:rsidRPr="002C13C0">
        <w:t xml:space="preserve"> $c * {red:</w:t>
      </w:r>
      <w:r>
        <w:t xml:space="preserve">   </w:t>
      </w:r>
      <w:r w:rsidRPr="002C13C0">
        <w:t xml:space="preserve">0; green: </w:t>
      </w:r>
      <w:r>
        <w:t xml:space="preserve">  </w:t>
      </w:r>
      <w:r w:rsidRPr="002C13C0">
        <w:t>0; blue: 255}</w:t>
      </w:r>
      <w:r>
        <w:br/>
      </w:r>
      <w:r>
        <w:rPr>
          <w:b/>
        </w:rPr>
        <w:t xml:space="preserve">  </w:t>
      </w:r>
      <w:r w:rsidRPr="00540DA4">
        <w:rPr>
          <w:b/>
        </w:rPr>
        <w:t>case</w:t>
      </w:r>
      <w:r w:rsidRPr="002C13C0">
        <w:t xml:space="preserve"> $c &lt; 20 </w:t>
      </w:r>
      <w:r w:rsidRPr="00540DA4">
        <w:rPr>
          <w:b/>
        </w:rPr>
        <w:t>return</w:t>
      </w:r>
      <w:r w:rsidRPr="002C13C0">
        <w:t xml:space="preserve"> $c * {red: </w:t>
      </w:r>
      <w:r>
        <w:t xml:space="preserve">  </w:t>
      </w:r>
      <w:r w:rsidRPr="002C13C0">
        <w:t xml:space="preserve">0; green: 255; blue: </w:t>
      </w:r>
      <w:r>
        <w:t xml:space="preserve">  </w:t>
      </w:r>
      <w:r w:rsidRPr="002C13C0">
        <w:t>0}</w:t>
      </w:r>
      <w:r>
        <w:br/>
      </w:r>
      <w:r>
        <w:rPr>
          <w:b/>
        </w:rPr>
        <w:t xml:space="preserve">  </w:t>
      </w:r>
      <w:r w:rsidRPr="00540DA4">
        <w:rPr>
          <w:b/>
        </w:rPr>
        <w:t>case</w:t>
      </w:r>
      <w:r w:rsidRPr="002C13C0">
        <w:t xml:space="preserve"> $c &lt; 30 </w:t>
      </w:r>
      <w:r w:rsidRPr="00540DA4">
        <w:rPr>
          <w:b/>
        </w:rPr>
        <w:t>return</w:t>
      </w:r>
      <w:r w:rsidRPr="002C13C0">
        <w:t xml:space="preserve"> $c * {red: 255; green: </w:t>
      </w:r>
      <w:r>
        <w:t xml:space="preserve">  </w:t>
      </w:r>
      <w:r w:rsidRPr="002C13C0">
        <w:t xml:space="preserve">0; </w:t>
      </w:r>
      <w:r w:rsidRPr="002C13C0">
        <w:lastRenderedPageBreak/>
        <w:t xml:space="preserve">blue: </w:t>
      </w:r>
      <w:r>
        <w:t xml:space="preserve">  </w:t>
      </w:r>
      <w:r w:rsidRPr="002C13C0">
        <w:t>0}</w:t>
      </w:r>
      <w:r>
        <w:br/>
      </w:r>
      <w:r>
        <w:rPr>
          <w:b/>
        </w:rPr>
        <w:t xml:space="preserve">  </w:t>
      </w:r>
      <w:r w:rsidRPr="00540DA4">
        <w:rPr>
          <w:b/>
        </w:rPr>
        <w:t>default</w:t>
      </w:r>
      <w:r>
        <w:rPr>
          <w:b/>
        </w:rPr>
        <w:t xml:space="preserve">      </w:t>
      </w:r>
      <w:r w:rsidRPr="00540DA4">
        <w:rPr>
          <w:b/>
        </w:rPr>
        <w:t>return</w:t>
      </w:r>
      <w:r>
        <w:rPr>
          <w:b/>
        </w:rPr>
        <w:t xml:space="preserve">   </w:t>
      </w:r>
      <w:proofErr w:type="gramStart"/>
      <w:r>
        <w:rPr>
          <w:b/>
        </w:rPr>
        <w:t xml:space="preserve">   </w:t>
      </w:r>
      <w:r w:rsidRPr="002C13C0">
        <w:t>{</w:t>
      </w:r>
      <w:proofErr w:type="gramEnd"/>
      <w:r w:rsidRPr="002C13C0">
        <w:t xml:space="preserve">red: </w:t>
      </w:r>
      <w:r>
        <w:t xml:space="preserve">  </w:t>
      </w:r>
      <w:r w:rsidRPr="002C13C0">
        <w:t xml:space="preserve">0; green: </w:t>
      </w:r>
      <w:r>
        <w:t xml:space="preserve">  </w:t>
      </w:r>
      <w:r w:rsidRPr="002C13C0">
        <w:t>0; bl</w:t>
      </w:r>
      <w:r>
        <w:t>ue</w:t>
      </w:r>
      <w:r w:rsidRPr="002C13C0">
        <w:t xml:space="preserve">: </w:t>
      </w:r>
      <w:r>
        <w:t xml:space="preserve">  </w:t>
      </w:r>
      <w:r w:rsidRPr="002C13C0">
        <w:t>0}</w:t>
      </w:r>
    </w:p>
    <w:p w14:paraId="5CEB99A1" w14:textId="77777777" w:rsidR="00BC500D" w:rsidRDefault="00BC500D" w:rsidP="00BC500D">
      <w:pPr>
        <w:pStyle w:val="Example"/>
      </w:pPr>
      <w:r>
        <w:t>EXAMPLE 2</w:t>
      </w:r>
      <w:r>
        <w:tab/>
        <w:t xml:space="preserve">The example below computes log of all positive values in </w:t>
      </w:r>
      <w:r w:rsidRPr="004B6386">
        <w:rPr>
          <w:rFonts w:ascii="Courier New" w:hAnsi="Courier New"/>
          <w:snapToGrid w:val="0"/>
          <w:sz w:val="22"/>
          <w:lang w:val="en-US"/>
        </w:rPr>
        <w:t>$</w:t>
      </w:r>
      <w:proofErr w:type="gramStart"/>
      <w:r w:rsidRPr="004B6386">
        <w:rPr>
          <w:rFonts w:ascii="Courier New" w:hAnsi="Courier New"/>
          <w:snapToGrid w:val="0"/>
          <w:sz w:val="22"/>
          <w:lang w:val="en-US"/>
        </w:rPr>
        <w:t>c</w:t>
      </w:r>
      <w:r>
        <w:t>, and</w:t>
      </w:r>
      <w:proofErr w:type="gramEnd"/>
      <w:r>
        <w:t xml:space="preserve"> assigns 0 to the remaining ones. This way it avoids an exception that would otherwise be thrown should any cell not be above zero.</w:t>
      </w:r>
    </w:p>
    <w:p w14:paraId="5571959F" w14:textId="77777777" w:rsidR="00BC500D" w:rsidRPr="00367571" w:rsidRDefault="00BC500D" w:rsidP="008631FA">
      <w:pPr>
        <w:pStyle w:val="Code-Example"/>
        <w:jc w:val="left"/>
      </w:pPr>
      <w:r w:rsidRPr="00540DA4">
        <w:rPr>
          <w:b/>
        </w:rPr>
        <w:t>switch</w:t>
      </w:r>
      <w:r>
        <w:br/>
      </w:r>
      <w:r>
        <w:rPr>
          <w:b/>
        </w:rPr>
        <w:t xml:space="preserve">  </w:t>
      </w:r>
      <w:r w:rsidRPr="00540DA4">
        <w:rPr>
          <w:b/>
        </w:rPr>
        <w:t>case</w:t>
      </w:r>
      <w:r>
        <w:t xml:space="preserve"> $c&gt;0 </w:t>
      </w:r>
      <w:r w:rsidRPr="00540DA4">
        <w:rPr>
          <w:b/>
        </w:rPr>
        <w:t>return</w:t>
      </w:r>
      <w:r>
        <w:t xml:space="preserve"> log($c)</w:t>
      </w:r>
      <w:r>
        <w:br/>
      </w:r>
      <w:r>
        <w:rPr>
          <w:b/>
        </w:rPr>
        <w:t xml:space="preserve">  </w:t>
      </w:r>
      <w:r w:rsidRPr="00540DA4">
        <w:rPr>
          <w:b/>
        </w:rPr>
        <w:t>default</w:t>
      </w:r>
      <w:r>
        <w:rPr>
          <w:b/>
        </w:rPr>
        <w:t xml:space="preserve">   </w:t>
      </w:r>
      <w:r w:rsidRPr="00540DA4">
        <w:rPr>
          <w:b/>
        </w:rPr>
        <w:t>return</w:t>
      </w:r>
      <w:r>
        <w:t xml:space="preserve"> 0</w:t>
      </w:r>
      <w:bookmarkEnd w:id="243"/>
      <w:bookmarkEnd w:id="247"/>
      <w:bookmarkEnd w:id="248"/>
      <w:bookmarkEnd w:id="249"/>
    </w:p>
    <w:p w14:paraId="0185D054" w14:textId="77777777" w:rsidR="00BC500D" w:rsidRDefault="00BC500D" w:rsidP="00BC500D">
      <w:pPr>
        <w:pStyle w:val="Heading3"/>
      </w:pPr>
      <w:bookmarkStart w:id="250" w:name="_Toc160196564"/>
      <w:bookmarkStart w:id="251" w:name="_Toc160196780"/>
      <w:r>
        <w:t>Coverage Domain-Changing Expressions</w:t>
      </w:r>
      <w:bookmarkEnd w:id="250"/>
      <w:bookmarkEnd w:id="251"/>
    </w:p>
    <w:p w14:paraId="0595D8A6" w14:textId="77777777" w:rsidR="00BC500D" w:rsidRDefault="00BC500D" w:rsidP="00BC500D">
      <w:pPr>
        <w:pStyle w:val="Heading4"/>
      </w:pPr>
      <w:bookmarkStart w:id="252" w:name="_Ref80886433"/>
      <w:proofErr w:type="spellStart"/>
      <w:r>
        <w:t>subsetExpr</w:t>
      </w:r>
      <w:bookmarkEnd w:id="252"/>
      <w:proofErr w:type="spellEnd"/>
    </w:p>
    <w:p w14:paraId="60A4F946" w14:textId="77777777" w:rsidR="00BC500D" w:rsidRDefault="00BC500D" w:rsidP="00BC500D">
      <w:r>
        <w:t xml:space="preserve">The </w:t>
      </w:r>
      <w:proofErr w:type="spellStart"/>
      <w:r>
        <w:rPr>
          <w:b/>
          <w:bCs/>
        </w:rPr>
        <w:t>subsetExpr</w:t>
      </w:r>
      <w:proofErr w:type="spellEnd"/>
      <w:r>
        <w:t xml:space="preserve"> element specifies spatial and temporal domain </w:t>
      </w:r>
      <w:proofErr w:type="spellStart"/>
      <w:r>
        <w:t>subsetting</w:t>
      </w:r>
      <w:proofErr w:type="spellEnd"/>
      <w:r>
        <w:t xml:space="preserve">. It encompasses spatial and temporal trimming (i.e., constraining the result coverage domain to a subinterval, Subclause </w:t>
      </w:r>
      <w:r w:rsidR="00123222">
        <w:fldChar w:fldCharType="begin"/>
      </w:r>
      <w:r>
        <w:instrText xml:space="preserve"> REF _Ref150545481 \r \h </w:instrText>
      </w:r>
      <w:r w:rsidR="00123222">
        <w:fldChar w:fldCharType="separate"/>
      </w:r>
      <w:r>
        <w:t>7.5.6.2</w:t>
      </w:r>
      <w:r w:rsidR="00123222">
        <w:fldChar w:fldCharType="end"/>
      </w:r>
      <w:r>
        <w:t xml:space="preserve">), slicing (i.e., cutting out a hyperplane from a coverage, Subclause </w:t>
      </w:r>
      <w:r w:rsidR="00123222">
        <w:fldChar w:fldCharType="begin"/>
      </w:r>
      <w:r>
        <w:instrText xml:space="preserve"> REF _Ref196134882 \r \h </w:instrText>
      </w:r>
      <w:r w:rsidR="00123222">
        <w:fldChar w:fldCharType="separate"/>
      </w:r>
      <w:r>
        <w:t>7.5.6.3</w:t>
      </w:r>
      <w:r w:rsidR="00123222">
        <w:fldChar w:fldCharType="end"/>
      </w:r>
      <w:r>
        <w:t xml:space="preserve">), extending (Subclause </w:t>
      </w:r>
      <w:r w:rsidR="00123222">
        <w:fldChar w:fldCharType="begin"/>
      </w:r>
      <w:r>
        <w:instrText xml:space="preserve"> REF _Ref153785749 \r \h </w:instrText>
      </w:r>
      <w:r w:rsidR="00123222">
        <w:fldChar w:fldCharType="separate"/>
      </w:r>
      <w:r>
        <w:t>7.5.6.3</w:t>
      </w:r>
      <w:r w:rsidR="00123222">
        <w:fldChar w:fldCharType="end"/>
      </w:r>
      <w:r>
        <w:t xml:space="preserve">), and scaling (Subclause </w:t>
      </w:r>
      <w:r w:rsidR="00123222">
        <w:fldChar w:fldCharType="begin"/>
      </w:r>
      <w:r>
        <w:instrText xml:space="preserve"> REF _Ref196134768 \r \h </w:instrText>
      </w:r>
      <w:r w:rsidR="00123222">
        <w:fldChar w:fldCharType="separate"/>
      </w:r>
      <w:r>
        <w:t>7.5.7</w:t>
      </w:r>
      <w:r w:rsidR="00123222">
        <w:fldChar w:fldCharType="end"/>
      </w:r>
      <w:r>
        <w:t>) of a coverage expression.</w:t>
      </w:r>
    </w:p>
    <w:p w14:paraId="33FBD4C6"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/subsetExpr</w:t>
      </w:r>
      <w:r>
        <w:br/>
        <w:t xml:space="preserve">A </w:t>
      </w:r>
      <w:r>
        <w:rPr>
          <w:b/>
        </w:rPr>
        <w:t xml:space="preserve">subsetExpr </w:t>
      </w:r>
      <w:r>
        <w:rPr>
          <w:b/>
          <w:bCs/>
        </w:rPr>
        <w:t xml:space="preserve">shall </w:t>
      </w:r>
      <w:r w:rsidRPr="00BE7121">
        <w:rPr>
          <w:bCs/>
        </w:rPr>
        <w:t xml:space="preserve">be </w:t>
      </w:r>
      <w:r>
        <w:rPr>
          <w:bCs/>
        </w:rPr>
        <w:t xml:space="preserve">either a </w:t>
      </w:r>
      <w:r>
        <w:rPr>
          <w:b/>
        </w:rPr>
        <w:t>trim</w:t>
      </w:r>
      <w:r w:rsidRPr="00522F13">
        <w:rPr>
          <w:b/>
        </w:rPr>
        <w:t>Expr</w:t>
      </w:r>
      <w:r>
        <w:t xml:space="preserve"> (Subclause </w:t>
      </w:r>
      <w:r w:rsidR="00123222">
        <w:fldChar w:fldCharType="begin"/>
      </w:r>
      <w:r>
        <w:instrText xml:space="preserve"> REF _Ref150545481 \r \h </w:instrText>
      </w:r>
      <w:r w:rsidR="00123222">
        <w:fldChar w:fldCharType="separate"/>
      </w:r>
      <w:r>
        <w:t>7.5.6.2</w:t>
      </w:r>
      <w:r w:rsidR="00123222">
        <w:fldChar w:fldCharType="end"/>
      </w:r>
      <w:r>
        <w:t xml:space="preserve">) or a </w:t>
      </w:r>
      <w:r>
        <w:rPr>
          <w:b/>
        </w:rPr>
        <w:t>slice</w:t>
      </w:r>
      <w:r w:rsidRPr="00522F13">
        <w:rPr>
          <w:b/>
        </w:rPr>
        <w:t>Expr</w:t>
      </w:r>
      <w:r>
        <w:t xml:space="preserve"> (Subclause </w:t>
      </w:r>
      <w:r w:rsidR="00123222">
        <w:fldChar w:fldCharType="begin"/>
      </w:r>
      <w:r>
        <w:instrText xml:space="preserve"> REF _Ref196134882 \r \h </w:instrText>
      </w:r>
      <w:r w:rsidR="00123222">
        <w:fldChar w:fldCharType="separate"/>
      </w:r>
      <w:r>
        <w:t>7.5.6.3</w:t>
      </w:r>
      <w:r w:rsidR="00123222">
        <w:fldChar w:fldCharType="end"/>
      </w:r>
      <w:r>
        <w:t xml:space="preserve">) or an </w:t>
      </w:r>
      <w:r w:rsidRPr="00522F13">
        <w:rPr>
          <w:b/>
        </w:rPr>
        <w:t>extendExpr</w:t>
      </w:r>
      <w:r>
        <w:t xml:space="preserve"> (Subclause </w:t>
      </w:r>
      <w:r w:rsidR="00123222">
        <w:fldChar w:fldCharType="begin"/>
      </w:r>
      <w:r>
        <w:instrText xml:space="preserve"> REF _Ref153785749 \r \h </w:instrText>
      </w:r>
      <w:r w:rsidR="00123222">
        <w:fldChar w:fldCharType="separate"/>
      </w:r>
      <w:r>
        <w:t>7.5.6.3</w:t>
      </w:r>
      <w:r w:rsidR="00123222">
        <w:fldChar w:fldCharType="end"/>
      </w:r>
      <w:r>
        <w:t xml:space="preserve">) or a </w:t>
      </w:r>
      <w:r w:rsidRPr="00522F13">
        <w:rPr>
          <w:b/>
        </w:rPr>
        <w:t>scaling</w:t>
      </w:r>
      <w:r>
        <w:rPr>
          <w:b/>
        </w:rPr>
        <w:softHyphen/>
      </w:r>
      <w:r w:rsidRPr="00522F13">
        <w:rPr>
          <w:b/>
        </w:rPr>
        <w:t>Expr</w:t>
      </w:r>
      <w:r>
        <w:t xml:space="preserve"> (Subclause </w:t>
      </w:r>
      <w:r w:rsidR="00123222">
        <w:fldChar w:fldCharType="begin"/>
      </w:r>
      <w:r>
        <w:instrText xml:space="preserve"> REF _Ref196134768 \r \h </w:instrText>
      </w:r>
      <w:r w:rsidR="00123222">
        <w:fldChar w:fldCharType="separate"/>
      </w:r>
      <w:r>
        <w:t>7.5.7</w:t>
      </w:r>
      <w:r w:rsidR="00123222">
        <w:fldChar w:fldCharType="end"/>
      </w:r>
      <w:r>
        <w:t>).</w:t>
      </w:r>
    </w:p>
    <w:p w14:paraId="5F1E8618" w14:textId="77777777" w:rsidR="00BC500D" w:rsidRDefault="00BC500D" w:rsidP="00BC500D">
      <w:pPr>
        <w:pStyle w:val="Note"/>
        <w:rPr>
          <w:lang w:val="en-US"/>
        </w:rPr>
      </w:pPr>
      <w:r>
        <w:rPr>
          <w:lang w:val="en-US"/>
        </w:rPr>
        <w:t xml:space="preserve">Note 1 </w:t>
      </w:r>
      <w:r>
        <w:rPr>
          <w:lang w:val="en-US"/>
        </w:rPr>
        <w:tab/>
        <w:t xml:space="preserve">The special case that </w:t>
      </w:r>
      <w:proofErr w:type="spellStart"/>
      <w:r>
        <w:rPr>
          <w:lang w:val="en-US"/>
        </w:rPr>
        <w:t>subsetting</w:t>
      </w:r>
      <w:proofErr w:type="spellEnd"/>
      <w:r>
        <w:rPr>
          <w:lang w:val="en-US"/>
        </w:rPr>
        <w:t xml:space="preserve"> leads to a single point remaining still resembles a coverage by definition; this coverage is viewed as being of dimension 0.</w:t>
      </w:r>
    </w:p>
    <w:p w14:paraId="310B4294" w14:textId="77777777" w:rsidR="00BC500D" w:rsidRDefault="00BC500D" w:rsidP="00BC500D">
      <w:pPr>
        <w:pStyle w:val="Note"/>
        <w:rPr>
          <w:lang w:val="en-US"/>
        </w:rPr>
      </w:pPr>
      <w:r>
        <w:rPr>
          <w:lang w:val="en-US"/>
        </w:rPr>
        <w:t>Note 2</w:t>
      </w:r>
      <w:r>
        <w:rPr>
          <w:lang w:val="en-US"/>
        </w:rPr>
        <w:tab/>
        <w:t xml:space="preserve">Range </w:t>
      </w:r>
      <w:proofErr w:type="spellStart"/>
      <w:r>
        <w:rPr>
          <w:lang w:val="en-US"/>
        </w:rPr>
        <w:t>subsetting</w:t>
      </w:r>
      <w:proofErr w:type="spellEnd"/>
      <w:r>
        <w:rPr>
          <w:lang w:val="en-US"/>
        </w:rPr>
        <w:t xml:space="preserve"> is accomplished via the unary induced </w:t>
      </w:r>
      <w:proofErr w:type="spellStart"/>
      <w:proofErr w:type="gramStart"/>
      <w:r>
        <w:rPr>
          <w:b/>
          <w:bCs/>
        </w:rPr>
        <w:t>fieldExpr</w:t>
      </w:r>
      <w:proofErr w:type="spellEnd"/>
      <w:r>
        <w:rPr>
          <w:lang w:val="en-US"/>
        </w:rPr>
        <w:t>(</w:t>
      </w:r>
      <w:proofErr w:type="gramEnd"/>
      <w:r>
        <w:rPr>
          <w:lang w:val="en-US"/>
        </w:rPr>
        <w:t xml:space="preserve">cf. Subclause </w:t>
      </w:r>
      <w:r w:rsidR="00123222">
        <w:rPr>
          <w:highlight w:val="yellow"/>
          <w:lang w:val="en-US"/>
        </w:rPr>
        <w:fldChar w:fldCharType="begin"/>
      </w:r>
      <w:r>
        <w:rPr>
          <w:lang w:val="en-US"/>
        </w:rPr>
        <w:instrText xml:space="preserve"> REF _Ref120543992 \r \h </w:instrText>
      </w:r>
      <w:r w:rsidR="00123222">
        <w:rPr>
          <w:highlight w:val="yellow"/>
          <w:lang w:val="en-US"/>
        </w:rPr>
      </w:r>
      <w:r w:rsidR="00123222">
        <w:rPr>
          <w:highlight w:val="yellow"/>
          <w:lang w:val="en-US"/>
        </w:rPr>
        <w:fldChar w:fldCharType="separate"/>
      </w:r>
      <w:r>
        <w:rPr>
          <w:lang w:val="en-US"/>
        </w:rPr>
        <w:t>7.5.3.4</w:t>
      </w:r>
      <w:r w:rsidR="00123222">
        <w:rPr>
          <w:highlight w:val="yellow"/>
          <w:lang w:val="en-US"/>
        </w:rPr>
        <w:fldChar w:fldCharType="end"/>
      </w:r>
      <w:r>
        <w:rPr>
          <w:lang w:val="en-US"/>
        </w:rPr>
        <w:t>).</w:t>
      </w:r>
    </w:p>
    <w:p w14:paraId="1805E4E9" w14:textId="77777777" w:rsidR="00BC500D" w:rsidRDefault="00BC500D" w:rsidP="00BC500D">
      <w:pPr>
        <w:pStyle w:val="Heading4"/>
      </w:pPr>
      <w:bookmarkStart w:id="253" w:name="_Ref150545481"/>
      <w:bookmarkStart w:id="254" w:name="_Toc10463057"/>
      <w:proofErr w:type="spellStart"/>
      <w:r>
        <w:t>trimExpr</w:t>
      </w:r>
      <w:bookmarkEnd w:id="253"/>
      <w:bookmarkEnd w:id="254"/>
      <w:proofErr w:type="spellEnd"/>
    </w:p>
    <w:p w14:paraId="352B7A83" w14:textId="77777777" w:rsidR="00BC500D" w:rsidRDefault="00BC500D" w:rsidP="00BC500D">
      <w:r>
        <w:t xml:space="preserve">The </w:t>
      </w:r>
      <w:proofErr w:type="spellStart"/>
      <w:r>
        <w:rPr>
          <w:b/>
          <w:bCs/>
        </w:rPr>
        <w:t>trimExpr</w:t>
      </w:r>
      <w:proofErr w:type="spellEnd"/>
      <w:r>
        <w:t xml:space="preserve"> element extracts a subset from a given coverage expression along the dimension indicated, specified by a lower and upper bound for each dimension affected. Interval limits can be expressed in the coverage </w:t>
      </w:r>
      <w:proofErr w:type="gramStart"/>
      <w:r>
        <w:t>CRS</w:t>
      </w:r>
      <w:proofErr w:type="gramEnd"/>
      <w:r>
        <w:t xml:space="preserve"> or any other CRS explicitly indicated, as long as a transformation to the coverage CRS exists. </w:t>
      </w:r>
    </w:p>
    <w:p w14:paraId="6007D273" w14:textId="77777777" w:rsidR="00BC500D" w:rsidRPr="0035614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/trimExprInside</w:t>
      </w:r>
      <w:r>
        <w:br/>
        <w:t xml:space="preserve">In a </w:t>
      </w:r>
      <w:r>
        <w:rPr>
          <w:b/>
        </w:rPr>
        <w:t>trimExpr</w:t>
      </w:r>
      <w:r>
        <w:t xml:space="preserve"> l</w:t>
      </w:r>
      <w:r w:rsidRPr="00356149">
        <w:t xml:space="preserve">ower as well as upper limits </w:t>
      </w:r>
      <w:r>
        <w:rPr>
          <w:b/>
          <w:bCs/>
        </w:rPr>
        <w:t xml:space="preserve">shall </w:t>
      </w:r>
      <w:r w:rsidRPr="00356149">
        <w:t>lie inside the coverage’s domain.</w:t>
      </w:r>
    </w:p>
    <w:p w14:paraId="27215DF8" w14:textId="77777777" w:rsidR="00BC500D" w:rsidRDefault="00BC500D" w:rsidP="00BC500D">
      <w:r>
        <w:t>For syntactic convenience, both array-style addressing using brackets and function-style syntax are provided; both are equivalent in semantics.</w:t>
      </w:r>
    </w:p>
    <w:p w14:paraId="461EC4EA"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/trimExpr</w:t>
      </w:r>
      <w:r>
        <w:br/>
        <w:t xml:space="preserve">A </w:t>
      </w:r>
      <w:r>
        <w:rPr>
          <w:b/>
        </w:rPr>
        <w:t xml:space="preserve">trimExpr </w:t>
      </w:r>
      <w:r>
        <w:rPr>
          <w:b/>
          <w:bCs/>
        </w:rPr>
        <w:t xml:space="preserve">shall </w:t>
      </w:r>
      <w:r>
        <w:rPr>
          <w:bCs/>
        </w:rPr>
        <w:t>be defined as:</w:t>
      </w:r>
    </w:p>
    <w:p w14:paraId="25752C56" w14:textId="77777777" w:rsidR="00BC500D" w:rsidRDefault="00BC500D" w:rsidP="00BC500D">
      <w:pPr>
        <w:shd w:val="clear" w:color="auto" w:fill="F2F2F2" w:themeFill="background1" w:themeFillShade="F2"/>
      </w:pPr>
      <w:r>
        <w:t xml:space="preserve">Let </w:t>
      </w:r>
    </w:p>
    <w:p w14:paraId="1B32A53A"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proofErr w:type="spellStart"/>
      <w:r>
        <w:rPr>
          <w:b/>
          <w:bCs/>
          <w:lang w:val="en-US"/>
        </w:rPr>
        <w:t>coverageExpr</w:t>
      </w:r>
      <w:proofErr w:type="spellEnd"/>
      <w:r>
        <w:rPr>
          <w:lang w:val="en-US"/>
        </w:rPr>
        <w:t>,</w:t>
      </w:r>
      <w:r>
        <w:rPr>
          <w:lang w:val="en-US"/>
        </w:rPr>
        <w:br/>
      </w:r>
      <w:r>
        <w:rPr>
          <w:rStyle w:val="CodeFragment-var"/>
        </w:rPr>
        <w:t>n</w:t>
      </w:r>
      <w:r>
        <w:rPr>
          <w:lang w:val="en-US"/>
        </w:rPr>
        <w:t xml:space="preserve"> be an </w:t>
      </w:r>
      <w:r>
        <w:rPr>
          <w:b/>
          <w:bCs/>
          <w:lang w:val="en-US"/>
        </w:rPr>
        <w:t>integer</w:t>
      </w:r>
      <w:r>
        <w:rPr>
          <w:lang w:val="en-US"/>
        </w:rPr>
        <w:t xml:space="preserve"> with </w:t>
      </w:r>
      <w:r>
        <w:t>0</w:t>
      </w:r>
      <w:r>
        <w:rPr>
          <w:lang w:val="en-US"/>
        </w:rPr>
        <w:sym w:font="Symbol" w:char="F0A3"/>
      </w:r>
      <w:r>
        <w:rPr>
          <w:rStyle w:val="CodeFragment-var"/>
        </w:rPr>
        <w:t>n</w:t>
      </w:r>
      <w:r>
        <w:rPr>
          <w:lang w:val="en-US"/>
        </w:rPr>
        <w:t>,</w:t>
      </w:r>
      <w:r>
        <w:rPr>
          <w:lang w:val="en-US"/>
        </w:rPr>
        <w:br/>
        <w:t>(</w:t>
      </w:r>
      <w:r>
        <w:rPr>
          <w:rStyle w:val="CodeFragment-var"/>
        </w:rPr>
        <w:t>lo</w:t>
      </w:r>
      <w:proofErr w:type="gramStart"/>
      <w:r>
        <w:rPr>
          <w:rStyle w:val="Codefragment-sub"/>
        </w:rPr>
        <w:t>1</w:t>
      </w:r>
      <w:r>
        <w:rPr>
          <w:lang w:val="en-US"/>
        </w:rPr>
        <w:t>:</w:t>
      </w:r>
      <w:r>
        <w:rPr>
          <w:rStyle w:val="CodeFragment-var"/>
        </w:rPr>
        <w:t>hi</w:t>
      </w:r>
      <w:proofErr w:type="gramEnd"/>
      <w:r>
        <w:rPr>
          <w:rStyle w:val="Codefragment-sub"/>
        </w:rPr>
        <w:t>1</w:t>
      </w:r>
      <w:r>
        <w:rPr>
          <w:lang w:val="en-US"/>
        </w:rPr>
        <w:t>),</w:t>
      </w:r>
      <w:r>
        <w:rPr>
          <w:rStyle w:val="CodeFragment-var"/>
        </w:rPr>
        <w:t>…</w:t>
      </w:r>
      <w:r>
        <w:rPr>
          <w:lang w:val="en-US"/>
        </w:rPr>
        <w:t>,(</w:t>
      </w:r>
      <w:proofErr w:type="spellStart"/>
      <w:r>
        <w:rPr>
          <w:rStyle w:val="CodeFragment-var"/>
        </w:rPr>
        <w:t>lo</w:t>
      </w:r>
      <w:r>
        <w:rPr>
          <w:rStyle w:val="Codefragment-sub"/>
        </w:rPr>
        <w:t>n</w:t>
      </w:r>
      <w:r>
        <w:rPr>
          <w:lang w:val="en-US"/>
        </w:rPr>
        <w:t>:</w:t>
      </w:r>
      <w:r>
        <w:rPr>
          <w:rStyle w:val="CodeFragment-var"/>
        </w:rPr>
        <w:t>hi</w:t>
      </w:r>
      <w:r>
        <w:rPr>
          <w:rStyle w:val="Codefragment-sub"/>
        </w:rPr>
        <w:t>n</w:t>
      </w:r>
      <w:proofErr w:type="spellEnd"/>
      <w:r>
        <w:rPr>
          <w:lang w:val="en-US"/>
        </w:rPr>
        <w:t xml:space="preserve">) be </w:t>
      </w:r>
      <w:proofErr w:type="spellStart"/>
      <w:r>
        <w:rPr>
          <w:b/>
          <w:bCs/>
          <w:lang w:val="en-US"/>
        </w:rPr>
        <w:t>dimensionIntervalExpr</w:t>
      </w:r>
      <w:r>
        <w:rPr>
          <w:lang w:val="en-US"/>
        </w:rPr>
        <w:t>s</w:t>
      </w:r>
      <w:proofErr w:type="spellEnd"/>
      <w:r>
        <w:rPr>
          <w:lang w:val="en-US"/>
        </w:rPr>
        <w:t xml:space="preserve"> with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 xml:space="preserve"> for 1</w:t>
      </w:r>
      <w:r>
        <w:rPr>
          <w:lang w:val="en-US"/>
        </w:rPr>
        <w:sym w:font="Symbol" w:char="F0A3"/>
      </w:r>
      <w:r>
        <w:rPr>
          <w:rStyle w:val="CodeFragment-var"/>
        </w:rPr>
        <w:t>i</w:t>
      </w:r>
      <w:r>
        <w:rPr>
          <w:lang w:val="en-US"/>
        </w:rPr>
        <w:sym w:font="Symbol" w:char="F0A3"/>
      </w:r>
      <w:r>
        <w:rPr>
          <w:rStyle w:val="CodeFragment-var"/>
        </w:rPr>
        <w:t>n</w:t>
      </w:r>
      <w:r>
        <w:rPr>
          <w:lang w:val="en-US"/>
        </w:rPr>
        <w:t>.</w:t>
      </w:r>
    </w:p>
    <w:p w14:paraId="00F96E94" w14:textId="77777777" w:rsidR="00BC500D" w:rsidRDefault="00BC500D" w:rsidP="00BC500D">
      <w:pPr>
        <w:pStyle w:val="Definition"/>
        <w:shd w:val="clear" w:color="auto" w:fill="F2F2F2" w:themeFill="background1" w:themeFillShade="F2"/>
        <w:tabs>
          <w:tab w:val="left" w:pos="1520"/>
        </w:tabs>
        <w:rPr>
          <w:lang w:val="en-US"/>
        </w:rPr>
      </w:pPr>
      <w:r>
        <w:rPr>
          <w:lang w:val="en-US"/>
        </w:rPr>
        <w:lastRenderedPageBreak/>
        <w:t>Then,</w:t>
      </w:r>
      <w:r>
        <w:rPr>
          <w:lang w:val="en-US"/>
        </w:rPr>
        <w:tab/>
      </w:r>
    </w:p>
    <w:p w14:paraId="7C13C255" w14:textId="77777777" w:rsidR="00BC500D" w:rsidRDefault="0005263C" w:rsidP="00BC500D">
      <w:pPr>
        <w:pStyle w:val="NormalIndent"/>
        <w:shd w:val="clear" w:color="auto" w:fill="F2F2F2" w:themeFill="background1" w:themeFillShade="F2"/>
        <w:jc w:val="left"/>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926F9E">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lang w:val="en-US"/>
        </w:rPr>
        <w:t>where</w:t>
      </w:r>
      <w:r w:rsidR="00BC500D">
        <w:rPr>
          <w:lang w:val="en-US"/>
        </w:rPr>
        <w:t xml:space="preserve"> </w:t>
      </w:r>
      <w:r w:rsidR="00BC500D">
        <w:rPr>
          <w:rStyle w:val="CodeFragment-var"/>
        </w:rPr>
        <w:t>C</w:t>
      </w:r>
      <w:r w:rsidR="00BC500D">
        <w:rPr>
          <w:vertAlign w:val="subscript"/>
          <w:lang w:val="en-US"/>
        </w:rPr>
        <w:t>2</w:t>
      </w:r>
      <w:r w:rsidR="00BC500D">
        <w:rPr>
          <w:lang w:val="en-US"/>
        </w:rPr>
        <w:t xml:space="preserve"> </w:t>
      </w:r>
      <w:r w:rsidRPr="0005263C">
        <w:rPr>
          <w:rFonts w:ascii="Times New Roman" w:hAnsi="Times New Roman"/>
          <w:sz w:val="24"/>
          <w:lang w:val="en-US"/>
        </w:rPr>
        <w:t>is one of</w:t>
      </w:r>
      <w:r w:rsidRPr="0005263C">
        <w:rPr>
          <w:rFonts w:ascii="Times New Roman" w:hAnsi="Times New Roman"/>
          <w:sz w:val="24"/>
          <w:lang w:val="en-US"/>
        </w:rPr>
        <w:br/>
      </w:r>
      <w:r w:rsidR="00BC500D">
        <w:rPr>
          <w:lang w:val="en-US"/>
        </w:rPr>
        <w:tab/>
      </w:r>
      <w:r w:rsidR="00BC500D">
        <w:rPr>
          <w:lang w:val="en-US"/>
        </w:rPr>
        <w:tab/>
      </w:r>
      <w:proofErr w:type="spellStart"/>
      <w:r w:rsidR="00BC500D">
        <w:rPr>
          <w:rStyle w:val="CodeFragment-var"/>
        </w:rPr>
        <w:t>C</w:t>
      </w:r>
      <w:r w:rsidR="00BC500D">
        <w:rPr>
          <w:vertAlign w:val="subscript"/>
          <w:lang w:val="en-US"/>
        </w:rPr>
        <w:t>bracket</w:t>
      </w:r>
      <w:proofErr w:type="spellEnd"/>
      <w:r w:rsidR="00BC500D">
        <w:rPr>
          <w:lang w:val="en-US"/>
        </w:rPr>
        <w:tab/>
        <w:t xml:space="preserve">= </w:t>
      </w:r>
      <w:r w:rsidR="00BC500D">
        <w:rPr>
          <w:rStyle w:val="CodeFragment-var"/>
        </w:rPr>
        <w:t>C</w:t>
      </w:r>
      <w:r w:rsidR="00BC500D">
        <w:rPr>
          <w:vertAlign w:val="subscript"/>
          <w:lang w:val="en-US"/>
        </w:rPr>
        <w:t>1</w:t>
      </w:r>
      <w:r w:rsidR="00BC500D">
        <w:rPr>
          <w:rStyle w:val="Codefragment-keyword"/>
        </w:rPr>
        <w:t>[</w:t>
      </w:r>
      <w:r w:rsidR="00BC500D">
        <w:rPr>
          <w:rStyle w:val="CodeFragment-var"/>
        </w:rPr>
        <w:t>p</w:t>
      </w:r>
      <w:r w:rsidR="00BC500D">
        <w:rPr>
          <w:rStyle w:val="Codefragment-sub"/>
        </w:rPr>
        <w:t>1</w:t>
      </w:r>
      <w:r w:rsidR="00BC500D">
        <w:rPr>
          <w:rStyle w:val="Codefragment-keyword"/>
        </w:rPr>
        <w:t>,</w:t>
      </w:r>
      <w:r w:rsidR="00BC500D">
        <w:rPr>
          <w:rStyle w:val="CodeFragment-var"/>
        </w:rPr>
        <w:t xml:space="preserve"> …</w:t>
      </w:r>
      <w:r w:rsidR="00BC500D">
        <w:rPr>
          <w:rStyle w:val="Codefragment-keyword"/>
        </w:rPr>
        <w:t>,</w:t>
      </w:r>
      <w:r w:rsidR="00BC500D">
        <w:rPr>
          <w:rStyle w:val="CodeFragment-var"/>
        </w:rPr>
        <w:t xml:space="preserve"> p</w:t>
      </w:r>
      <w:r w:rsidR="00BC500D">
        <w:rPr>
          <w:rStyle w:val="Codefragment-sub"/>
        </w:rPr>
        <w:t>n</w:t>
      </w:r>
      <w:r w:rsidR="00BC500D">
        <w:rPr>
          <w:rStyle w:val="Codefragment-keyword"/>
        </w:rPr>
        <w:t xml:space="preserve"> ]</w:t>
      </w:r>
      <w:r w:rsidR="00BC500D">
        <w:rPr>
          <w:rStyle w:val="Codefragment-keyword"/>
        </w:rPr>
        <w:br/>
      </w:r>
      <w:r w:rsidRPr="0005263C">
        <w:rPr>
          <w:rFonts w:ascii="Times New Roman" w:hAnsi="Times New Roman"/>
          <w:sz w:val="24"/>
        </w:rPr>
        <w:t>with</w:t>
      </w:r>
      <w:r w:rsidR="00BC500D">
        <w:t xml:space="preserve"> </w:t>
      </w:r>
      <w:r w:rsidR="00BC500D">
        <w:br/>
      </w:r>
      <w:r w:rsidR="00BC500D">
        <w:rPr>
          <w:rStyle w:val="Codefragment"/>
        </w:rPr>
        <w:tab/>
      </w:r>
      <w:r w:rsidR="00BC500D">
        <w:rPr>
          <w:rStyle w:val="Codefragment"/>
        </w:rPr>
        <w:tab/>
      </w:r>
      <w:r w:rsidR="00BC500D">
        <w:rPr>
          <w:rStyle w:val="CodeFragment-var"/>
        </w:rPr>
        <w:t>p</w:t>
      </w:r>
      <w:r w:rsidR="00BC500D">
        <w:rPr>
          <w:rStyle w:val="Codefragment-sub"/>
        </w:rPr>
        <w:t>i</w:t>
      </w:r>
      <w:r w:rsidR="00BC500D">
        <w:t xml:space="preserve"> </w:t>
      </w:r>
      <w:r w:rsidRPr="0005263C">
        <w:rPr>
          <w:rFonts w:ascii="Times New Roman" w:hAnsi="Times New Roman"/>
          <w:sz w:val="24"/>
        </w:rPr>
        <w:t>is one of</w:t>
      </w:r>
      <w:r w:rsidRPr="0005263C">
        <w:rPr>
          <w:rStyle w:val="CodeFragment-var"/>
          <w:rFonts w:ascii="Times New Roman" w:hAnsi="Times New Roman"/>
          <w:sz w:val="24"/>
        </w:rPr>
        <w:br/>
      </w:r>
      <w:r w:rsidR="00BC500D">
        <w:rPr>
          <w:rStyle w:val="CodeFragment-var"/>
        </w:rPr>
        <w:tab/>
      </w:r>
      <w:r w:rsidR="00BC500D">
        <w:rPr>
          <w:rStyle w:val="CodeFragment-var"/>
        </w:rPr>
        <w:tab/>
        <w:t>p</w:t>
      </w:r>
      <w:r w:rsidR="00BC500D">
        <w:rPr>
          <w:rStyle w:val="Codefragment-sub"/>
        </w:rPr>
        <w:t>nat,I</w:t>
      </w:r>
      <w:r w:rsidR="00BC500D">
        <w:rPr>
          <w:lang w:val="en-US"/>
        </w:rPr>
        <w:tab/>
        <w:t>=</w:t>
      </w:r>
      <w:r w:rsidR="00BC500D">
        <w:rPr>
          <w:lang w:val="en-US"/>
        </w:rPr>
        <w:tab/>
      </w:r>
      <w:r w:rsidR="00BC500D">
        <w:rPr>
          <w:rStyle w:val="CodeFragment-var"/>
        </w:rPr>
        <w:t>a</w:t>
      </w:r>
      <w:r w:rsidR="00BC500D">
        <w:rPr>
          <w:rStyle w:val="Codefragment-sub"/>
        </w:rPr>
        <w:t xml:space="preserve">i </w:t>
      </w:r>
      <w:r w:rsidR="00BC500D">
        <w:rPr>
          <w:rStyle w:val="Codefragment-keyword"/>
        </w:rPr>
        <w:t xml:space="preserve">( </w:t>
      </w:r>
      <w:r w:rsidR="00BC500D">
        <w:rPr>
          <w:rStyle w:val="CodeFragment-var"/>
        </w:rPr>
        <w:t>lo</w:t>
      </w:r>
      <w:r w:rsidR="00BC500D">
        <w:rPr>
          <w:rStyle w:val="Codefragment-sub"/>
        </w:rPr>
        <w:t xml:space="preserve">i </w:t>
      </w:r>
      <w:r w:rsidR="00BC500D">
        <w:rPr>
          <w:rStyle w:val="Codefragment-keyword"/>
        </w:rPr>
        <w:t xml:space="preserve">: </w:t>
      </w:r>
      <w:r w:rsidR="00BC500D">
        <w:rPr>
          <w:rStyle w:val="CodeFragment-var"/>
        </w:rPr>
        <w:t>hi</w:t>
      </w:r>
      <w:r w:rsidR="00BC500D">
        <w:rPr>
          <w:rStyle w:val="Codefragment-sub"/>
        </w:rPr>
        <w:t xml:space="preserve">i </w:t>
      </w:r>
      <w:r w:rsidR="00BC500D">
        <w:rPr>
          <w:rStyle w:val="Codefragment-keyword"/>
        </w:rPr>
        <w:t>)</w:t>
      </w:r>
      <w:r w:rsidR="00BC500D">
        <w:rPr>
          <w:rStyle w:val="Codefragment"/>
        </w:rPr>
        <w:br/>
      </w:r>
      <w:r w:rsidR="00BC500D">
        <w:rPr>
          <w:rStyle w:val="CodeFragment-var"/>
        </w:rPr>
        <w:tab/>
      </w:r>
      <w:r w:rsidR="00BC500D">
        <w:rPr>
          <w:rStyle w:val="CodeFragment-var"/>
        </w:rPr>
        <w:tab/>
      </w:r>
      <w:r w:rsidR="00BC500D" w:rsidRPr="00B57CD1">
        <w:rPr>
          <w:rStyle w:val="CodeFragment-var"/>
        </w:rPr>
        <w:t>p</w:t>
      </w:r>
      <w:r w:rsidR="00BC500D" w:rsidRPr="00B57CD1">
        <w:rPr>
          <w:rStyle w:val="Codefragment-sub"/>
        </w:rPr>
        <w:t>crs,</w:t>
      </w:r>
      <w:r w:rsidR="00BC500D">
        <w:rPr>
          <w:rStyle w:val="Codefragment-sub"/>
        </w:rPr>
        <w:t>I</w:t>
      </w:r>
      <w:r w:rsidR="00BC500D">
        <w:rPr>
          <w:lang w:val="en-US"/>
        </w:rPr>
        <w:tab/>
      </w:r>
      <w:r w:rsidR="00BC500D" w:rsidRPr="00B57CD1">
        <w:rPr>
          <w:lang w:val="en-US"/>
        </w:rPr>
        <w:t>=</w:t>
      </w:r>
      <w:r w:rsidR="00BC500D">
        <w:rPr>
          <w:lang w:val="en-US"/>
        </w:rPr>
        <w:tab/>
      </w:r>
      <w:proofErr w:type="gramStart"/>
      <w:r w:rsidR="00BC500D" w:rsidRPr="00B57CD1">
        <w:rPr>
          <w:rStyle w:val="CodeFragment-var"/>
        </w:rPr>
        <w:t>a</w:t>
      </w:r>
      <w:r w:rsidR="00BC500D" w:rsidRPr="00B57CD1">
        <w:rPr>
          <w:rStyle w:val="Codefragment-sub"/>
        </w:rPr>
        <w:t>i</w:t>
      </w:r>
      <w:r w:rsidR="00BC500D" w:rsidRPr="00B57CD1">
        <w:t xml:space="preserve"> </w:t>
      </w:r>
      <w:r w:rsidR="00BC500D" w:rsidRPr="00786BFA">
        <w:rPr>
          <w:rFonts w:ascii="Arial" w:hAnsi="Arial"/>
          <w:b/>
          <w:sz w:val="20"/>
        </w:rPr>
        <w:t>:</w:t>
      </w:r>
      <w:proofErr w:type="gramEnd"/>
      <w:r w:rsidR="00BC500D" w:rsidRPr="00B57CD1">
        <w:t xml:space="preserve"> </w:t>
      </w:r>
      <w:r w:rsidR="00BC500D" w:rsidRPr="00B57CD1">
        <w:rPr>
          <w:rStyle w:val="CodeFragment-var"/>
        </w:rPr>
        <w:t>crs</w:t>
      </w:r>
      <w:r w:rsidR="00BC500D" w:rsidRPr="00B57CD1">
        <w:rPr>
          <w:rStyle w:val="Codefragment-sub"/>
        </w:rPr>
        <w:t>i</w:t>
      </w:r>
      <w:r w:rsidR="00BC500D" w:rsidRPr="00B57CD1">
        <w:rPr>
          <w:rStyle w:val="Codefragment-keyword"/>
        </w:rPr>
        <w:t xml:space="preserve"> ( </w:t>
      </w:r>
      <w:r w:rsidR="00BC500D" w:rsidRPr="00B57CD1">
        <w:rPr>
          <w:rStyle w:val="CodeFragment-var"/>
        </w:rPr>
        <w:t>lo</w:t>
      </w:r>
      <w:r w:rsidR="00BC500D" w:rsidRPr="00B57CD1">
        <w:rPr>
          <w:rStyle w:val="Codefragment-sub"/>
        </w:rPr>
        <w:t xml:space="preserve">i </w:t>
      </w:r>
      <w:r w:rsidR="00BC500D" w:rsidRPr="00B57CD1">
        <w:rPr>
          <w:rStyle w:val="Codefragment-keyword"/>
        </w:rPr>
        <w:t xml:space="preserve">: </w:t>
      </w:r>
      <w:r w:rsidR="00BC500D" w:rsidRPr="00B57CD1">
        <w:rPr>
          <w:rStyle w:val="CodeFragment-var"/>
        </w:rPr>
        <w:t>hi</w:t>
      </w:r>
      <w:r w:rsidR="00BC500D" w:rsidRPr="00B57CD1">
        <w:rPr>
          <w:rStyle w:val="Codefragment-sub"/>
        </w:rPr>
        <w:t xml:space="preserve">i </w:t>
      </w:r>
      <w:r w:rsidR="00BC500D" w:rsidRPr="00B57CD1">
        <w:rPr>
          <w:rStyle w:val="Codefragment-keyword"/>
        </w:rPr>
        <w:t>)</w:t>
      </w:r>
    </w:p>
    <w:p w14:paraId="1D133B48" w14:textId="77777777" w:rsidR="00BC500D" w:rsidRPr="00926F9E" w:rsidRDefault="0005263C" w:rsidP="00BC500D">
      <w:pPr>
        <w:pStyle w:val="NormalIndent"/>
        <w:shd w:val="clear" w:color="auto" w:fill="F2F2F2" w:themeFill="background1" w:themeFillShade="F2"/>
        <w:jc w:val="left"/>
        <w:rPr>
          <w:rFonts w:ascii="Times New Roman" w:hAnsi="Times New Roman"/>
          <w:sz w:val="24"/>
          <w:lang w:val="en-US"/>
        </w:rPr>
      </w:pPr>
      <w:r w:rsidRPr="0005263C">
        <w:rPr>
          <w:rFonts w:ascii="Times New Roman" w:hAnsi="Times New Roman"/>
          <w:sz w:val="24"/>
        </w:rPr>
        <w:t>where each interval is within the coverage’s bounds, as expressed by interval and axis (possibly reprojected from an optional CRS indicated)</w:t>
      </w:r>
    </w:p>
    <w:p w14:paraId="05D5F687" w14:textId="77777777" w:rsidR="00BC500D" w:rsidRPr="00926F9E"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6DAB8BA2" w14:textId="77777777" w:rsidTr="00745455">
        <w:tc>
          <w:tcPr>
            <w:tcW w:w="9101" w:type="dxa"/>
            <w:shd w:val="clear" w:color="auto" w:fill="000000"/>
          </w:tcPr>
          <w:p w14:paraId="7C5F4373" w14:textId="77777777" w:rsidR="00BC500D" w:rsidRDefault="00BC500D" w:rsidP="00745455">
            <w:pPr>
              <w:spacing w:before="120" w:after="120"/>
              <w:rPr>
                <w:b/>
                <w:color w:val="FFFFFF"/>
              </w:rPr>
            </w:pPr>
            <w:r>
              <w:rPr>
                <w:b/>
                <w:color w:val="FFFFFF"/>
              </w:rPr>
              <w:t>Coverage constituent</w:t>
            </w:r>
          </w:p>
        </w:tc>
      </w:tr>
      <w:tr w:rsidR="00BC500D" w14:paraId="7661999B" w14:textId="77777777" w:rsidTr="00745455">
        <w:tc>
          <w:tcPr>
            <w:tcW w:w="9101" w:type="dxa"/>
            <w:shd w:val="clear" w:color="auto" w:fill="F2F2F2" w:themeFill="background1" w:themeFillShade="F2"/>
          </w:tcPr>
          <w:p w14:paraId="6918C59A"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7E6A928B" w14:textId="77777777" w:rsidTr="00745455">
        <w:tc>
          <w:tcPr>
            <w:tcW w:w="9101" w:type="dxa"/>
            <w:shd w:val="clear" w:color="auto" w:fill="F2F2F2" w:themeFill="background1" w:themeFillShade="F2"/>
          </w:tcPr>
          <w:p w14:paraId="194EC865" w14:textId="77777777" w:rsidR="00BC500D" w:rsidRDefault="00BC500D" w:rsidP="00B83F43">
            <w:pPr>
              <w:spacing w:before="60" w:afterLines="60" w:after="144"/>
              <w:rPr>
                <w:lang w:val="fr-FR"/>
              </w:rPr>
            </w:pPr>
            <w:r>
              <w:rPr>
                <w:i/>
                <w:lang w:val="fr-FR"/>
              </w:rPr>
              <w:t xml:space="preserve"> </w:t>
            </w:r>
            <w:proofErr w:type="gramStart"/>
            <w:r>
              <w:rPr>
                <w:i/>
                <w:lang w:val="fr-FR"/>
              </w:rPr>
              <w:t>crs</w:t>
            </w:r>
            <w:proofErr w:type="gramEnd"/>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5A7CDDE5" w14:textId="77777777" w:rsidTr="00745455">
        <w:tc>
          <w:tcPr>
            <w:tcW w:w="9101" w:type="dxa"/>
            <w:shd w:val="clear" w:color="auto" w:fill="F2F2F2" w:themeFill="background1" w:themeFillShade="F2"/>
          </w:tcPr>
          <w:p w14:paraId="5984E61D" w14:textId="77777777" w:rsidR="00BC500D" w:rsidRDefault="00BC500D" w:rsidP="00B83F43">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reduced to extent (</w:t>
            </w:r>
            <w:proofErr w:type="spellStart"/>
            <w:proofErr w:type="gramStart"/>
            <w:r>
              <w:rPr>
                <w:rStyle w:val="CodeFragment-var"/>
              </w:rPr>
              <w:t>lo</w:t>
            </w:r>
            <w:r>
              <w:rPr>
                <w:rStyle w:val="Codefragment-sub"/>
              </w:rPr>
              <w:t>i</w:t>
            </w:r>
            <w:r>
              <w:t>:</w:t>
            </w:r>
            <w:r>
              <w:rPr>
                <w:rStyle w:val="CodeFragment-var"/>
              </w:rPr>
              <w:t>hi</w:t>
            </w:r>
            <w:r>
              <w:rPr>
                <w:rStyle w:val="Codefragment-sub"/>
              </w:rPr>
              <w:t>i</w:t>
            </w:r>
            <w:proofErr w:type="spellEnd"/>
            <w:proofErr w:type="gramEnd"/>
            <w:r>
              <w:t xml:space="preserve">) for any domain axis </w:t>
            </w:r>
            <w:r>
              <w:rPr>
                <w:rStyle w:val="CodeFragment-var"/>
              </w:rPr>
              <w:t>a</w:t>
            </w:r>
            <w:r>
              <w:rPr>
                <w:rStyle w:val="Codefragment-sub"/>
              </w:rPr>
              <w:t xml:space="preserve">i </w:t>
            </w:r>
            <w:r w:rsidRPr="00050737">
              <w:t xml:space="preserve">(reprojected from </w:t>
            </w:r>
            <w:r w:rsidRPr="00050737">
              <w:rPr>
                <w:rStyle w:val="CodeFragment-var"/>
              </w:rPr>
              <w:t>crs</w:t>
            </w:r>
            <w:r>
              <w:rPr>
                <w:rStyle w:val="Codefragment-sub"/>
              </w:rPr>
              <w:t>i</w:t>
            </w:r>
            <w:r w:rsidRPr="00050737">
              <w:t xml:space="preserve"> into the coverage </w:t>
            </w:r>
            <w:r>
              <w:t xml:space="preserve">CRS if </w:t>
            </w:r>
            <w:r w:rsidRPr="00050737">
              <w:rPr>
                <w:rStyle w:val="CodeFragment-var"/>
              </w:rPr>
              <w:t>crs</w:t>
            </w:r>
            <w:r>
              <w:rPr>
                <w:rStyle w:val="Codefragment-sub"/>
              </w:rPr>
              <w:t>i</w:t>
            </w:r>
            <w:r>
              <w:t xml:space="preserve"> is present), and with domain extent properly adjusted for any index axis </w:t>
            </w:r>
            <w:r>
              <w:rPr>
                <w:rStyle w:val="CodeFragment-var"/>
              </w:rPr>
              <w:t>a</w:t>
            </w:r>
            <w:r>
              <w:rPr>
                <w:rStyle w:val="Codefragment-sub"/>
              </w:rPr>
              <w:t xml:space="preserve">i </w:t>
            </w:r>
            <w:r>
              <w:t>present in the trim list</w:t>
            </w:r>
          </w:p>
        </w:tc>
      </w:tr>
      <w:tr w:rsidR="00BC500D" w14:paraId="1BCD712C" w14:textId="77777777" w:rsidTr="00745455">
        <w:tc>
          <w:tcPr>
            <w:tcW w:w="9101" w:type="dxa"/>
            <w:shd w:val="clear" w:color="auto" w:fill="F2F2F2" w:themeFill="background1" w:themeFillShade="F2"/>
          </w:tcPr>
          <w:p w14:paraId="03598199"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211F7476" w14:textId="77777777" w:rsidTr="00745455">
        <w:tc>
          <w:tcPr>
            <w:tcW w:w="9101" w:type="dxa"/>
            <w:shd w:val="clear" w:color="auto" w:fill="F2F2F2" w:themeFill="background1" w:themeFillShade="F2"/>
          </w:tcPr>
          <w:p w14:paraId="337B6D5E" w14:textId="77777777" w:rsidR="00BC500D" w:rsidRDefault="00BC500D" w:rsidP="00B83F43">
            <w:pPr>
              <w:spacing w:before="60" w:afterLines="60" w:after="144"/>
            </w:pPr>
            <w:proofErr w:type="spellStart"/>
            <w:proofErr w:type="gramStart"/>
            <w:r w:rsidRPr="00B1559D">
              <w:rPr>
                <w:i/>
              </w:rPr>
              <w:t>range</w:t>
            </w:r>
            <w:r>
              <w:rPr>
                <w:i/>
              </w:rPr>
              <w:t>Type</w:t>
            </w:r>
            <w:proofErr w:type="spellEnd"/>
            <w:r>
              <w:t>(</w:t>
            </w:r>
            <w:proofErr w:type="gramEnd"/>
            <w:r>
              <w:rPr>
                <w:rStyle w:val="CodeFragment-var"/>
              </w:rPr>
              <w:t>C</w:t>
            </w:r>
            <w:r>
              <w:rPr>
                <w:vertAlign w:val="subscript"/>
              </w:rPr>
              <w:t xml:space="preserve">2 </w:t>
            </w:r>
            <w:r>
              <w:t xml:space="preserve">) =  </w:t>
            </w:r>
            <w:proofErr w:type="spellStart"/>
            <w:r w:rsidRPr="00B1559D">
              <w:rPr>
                <w:i/>
              </w:rPr>
              <w:t>range</w:t>
            </w:r>
            <w:r>
              <w:rPr>
                <w:i/>
              </w:rPr>
              <w:t>Type</w:t>
            </w:r>
            <w:proofErr w:type="spellEnd"/>
            <w:r>
              <w:t>(</w:t>
            </w:r>
            <w:r>
              <w:rPr>
                <w:rStyle w:val="CodeFragment-var"/>
              </w:rPr>
              <w:t>C</w:t>
            </w:r>
            <w:r>
              <w:rPr>
                <w:vertAlign w:val="subscript"/>
              </w:rPr>
              <w:t>1</w:t>
            </w:r>
            <w:r>
              <w:t>)</w:t>
            </w:r>
          </w:p>
        </w:tc>
      </w:tr>
      <w:tr w:rsidR="00BC500D" w14:paraId="3E1F8E7A" w14:textId="77777777" w:rsidTr="00745455">
        <w:tc>
          <w:tcPr>
            <w:tcW w:w="9101" w:type="dxa"/>
            <w:shd w:val="clear" w:color="auto" w:fill="F2F2F2" w:themeFill="background1" w:themeFillShade="F2"/>
          </w:tcPr>
          <w:p w14:paraId="4EC38704" w14:textId="77777777" w:rsidR="00BC500D" w:rsidRDefault="00BC500D" w:rsidP="00B83F43">
            <w:pPr>
              <w:tabs>
                <w:tab w:val="left" w:pos="497"/>
                <w:tab w:val="left" w:pos="2623"/>
              </w:tabs>
              <w:spacing w:before="60" w:afterLines="60" w:after="144"/>
            </w:pPr>
            <w:r>
              <w:t xml:space="preserve"> for all </w:t>
            </w:r>
            <w:r>
              <w:rPr>
                <w:rStyle w:val="CodeFragment-var"/>
              </w:rPr>
              <w:t>p</w:t>
            </w:r>
            <w:r>
              <w:sym w:font="Symbol" w:char="F0CE"/>
            </w:r>
            <w:r>
              <w:rPr>
                <w:i/>
              </w:rPr>
              <w:t>domain(</w:t>
            </w:r>
            <w:r w:rsidRPr="002D530F">
              <w:rPr>
                <w:rStyle w:val="CodeFragment-var"/>
                <w:lang w:val="en-CA"/>
              </w:rPr>
              <w:t>C</w:t>
            </w:r>
            <w:r>
              <w:rPr>
                <w:vertAlign w:val="subscript"/>
              </w:rPr>
              <w:t>2</w:t>
            </w:r>
            <w:r>
              <w:t>):</w:t>
            </w:r>
            <w:r>
              <w:br/>
            </w:r>
            <w:r>
              <w:tab/>
            </w:r>
            <w:proofErr w:type="gramStart"/>
            <w:r w:rsidRPr="00AF2DBF">
              <w:rPr>
                <w:i/>
              </w:rPr>
              <w:t>value</w:t>
            </w:r>
            <w:r>
              <w:t>(</w:t>
            </w:r>
            <w:proofErr w:type="gramEnd"/>
            <w:r w:rsidRPr="002D530F">
              <w:rPr>
                <w:rStyle w:val="CodeFragment-var"/>
                <w:lang w:val="en-CA"/>
              </w:rPr>
              <w:t>C</w:t>
            </w:r>
            <w:r>
              <w:rPr>
                <w:vertAlign w:val="subscript"/>
              </w:rPr>
              <w:t>2</w:t>
            </w:r>
            <w:r>
              <w:t xml:space="preserve">, </w:t>
            </w:r>
            <w:r>
              <w:rPr>
                <w:rStyle w:val="CodeFragment-var"/>
              </w:rPr>
              <w:t>p</w:t>
            </w:r>
            <w:r>
              <w:t xml:space="preserve">)  =  </w:t>
            </w:r>
            <w:r w:rsidRPr="00AF2DBF">
              <w:rPr>
                <w:i/>
              </w:rPr>
              <w:t>value</w:t>
            </w:r>
            <w:r>
              <w:t>(</w:t>
            </w:r>
            <w:r>
              <w:rPr>
                <w:rStyle w:val="CodeFragment-var"/>
              </w:rPr>
              <w:t>C</w:t>
            </w:r>
            <w:r>
              <w:rPr>
                <w:vertAlign w:val="subscript"/>
              </w:rPr>
              <w:t>1</w:t>
            </w:r>
            <w:r>
              <w:t xml:space="preserve">, </w:t>
            </w:r>
            <w:r>
              <w:rPr>
                <w:rStyle w:val="CodeFragment-var"/>
              </w:rPr>
              <w:t>p</w:t>
            </w:r>
            <w:r>
              <w:t>)</w:t>
            </w:r>
          </w:p>
        </w:tc>
      </w:tr>
    </w:tbl>
    <w:p w14:paraId="5BA9B8FB" w14:textId="77777777" w:rsidR="00BC500D" w:rsidRDefault="00BC500D" w:rsidP="00497813"/>
    <w:p w14:paraId="192A6D25" w14:textId="77777777" w:rsidR="00BC500D" w:rsidRDefault="00BC500D" w:rsidP="00BC500D">
      <w:pPr>
        <w:pStyle w:val="Note"/>
        <w:rPr>
          <w:lang w:val="en-US"/>
        </w:rPr>
      </w:pPr>
      <w:r>
        <w:rPr>
          <w:lang w:val="en-US"/>
        </w:rPr>
        <w:t>EXAMPLE</w:t>
      </w:r>
      <w:r>
        <w:rPr>
          <w:lang w:val="en-US"/>
        </w:rPr>
        <w:tab/>
      </w:r>
      <w:bookmarkStart w:id="255" w:name="_Ref152932486"/>
      <w:bookmarkStart w:id="256" w:name="_Ref150545495"/>
      <w:r>
        <w:rPr>
          <w:lang w:val="en-US"/>
        </w:rPr>
        <w:t>The following are syntactically valid, equivalent trim expressions:</w:t>
      </w:r>
    </w:p>
    <w:p w14:paraId="0BA9F6DE" w14:textId="77777777" w:rsidR="00BC500D" w:rsidRDefault="00BC500D" w:rsidP="00BC500D">
      <w:pPr>
        <w:pStyle w:val="Code-Example"/>
      </w:pPr>
      <w:r>
        <w:t>$</w:t>
      </w:r>
      <w:proofErr w:type="gramStart"/>
      <w:r>
        <w:t>c[</w:t>
      </w:r>
      <w:proofErr w:type="gramEnd"/>
      <w:r>
        <w:t xml:space="preserve"> Lon (-120: -80), Lat (-10: +10) ]</w:t>
      </w:r>
    </w:p>
    <w:p w14:paraId="12704EA2" w14:textId="77777777" w:rsidR="00BC500D" w:rsidRDefault="00BC500D" w:rsidP="00BC500D">
      <w:pPr>
        <w:pStyle w:val="Heading4"/>
      </w:pPr>
      <w:bookmarkStart w:id="257" w:name="_Ref196134882"/>
      <w:bookmarkStart w:id="258" w:name="_Toc10463059"/>
      <w:bookmarkStart w:id="259" w:name="_Ref153785749"/>
      <w:bookmarkStart w:id="260" w:name="_Toc10463058"/>
      <w:proofErr w:type="spellStart"/>
      <w:r>
        <w:t>sliceExpr</w:t>
      </w:r>
      <w:bookmarkEnd w:id="257"/>
      <w:bookmarkEnd w:id="258"/>
      <w:proofErr w:type="spellEnd"/>
    </w:p>
    <w:p w14:paraId="7985683A" w14:textId="77777777" w:rsidR="00BC500D" w:rsidRDefault="00BC500D" w:rsidP="00BC500D">
      <w:r>
        <w:t xml:space="preserve">The </w:t>
      </w:r>
      <w:proofErr w:type="spellStart"/>
      <w:r>
        <w:rPr>
          <w:b/>
          <w:bCs/>
        </w:rPr>
        <w:t>sliceExpr</w:t>
      </w:r>
      <w:proofErr w:type="spellEnd"/>
      <w:r>
        <w:t xml:space="preserve"> element extracts a spatial slice (i.e., a hyperplane) from a given coverage expression along one of its dimensions, specified by one or more slicing dimensions and a slicing position thereon. For each slicing dimension indicated, the resulting coverage has a dimension reduced by 1; its dimensions are the dimensions of the original coverage, in the same sequence, with the section dimension being removed from the list. CRSs / axes not used by any of the remaining dimensions are removed from the coverage’s CRS set.</w:t>
      </w:r>
    </w:p>
    <w:p w14:paraId="0DFC6EF0" w14:textId="77777777" w:rsidR="00BC500D" w:rsidRPr="001D339F"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/sliceExprCoordinatesInside</w:t>
      </w:r>
      <w:r>
        <w:br/>
        <w:t xml:space="preserve">In a </w:t>
      </w:r>
      <w:r>
        <w:rPr>
          <w:b/>
        </w:rPr>
        <w:t>sliceExpr</w:t>
      </w:r>
      <w:r>
        <w:t xml:space="preserve"> the </w:t>
      </w:r>
      <w:r w:rsidRPr="001D339F">
        <w:t xml:space="preserve">slicing coordinates </w:t>
      </w:r>
      <w:r w:rsidRPr="001D339F">
        <w:rPr>
          <w:b/>
          <w:bCs/>
        </w:rPr>
        <w:t xml:space="preserve">shall </w:t>
      </w:r>
      <w:r w:rsidRPr="001D339F">
        <w:t>lie inside the coverage’s domain.</w:t>
      </w:r>
    </w:p>
    <w:p w14:paraId="28389606" w14:textId="77777777" w:rsidR="00BC500D" w:rsidRDefault="00BC500D" w:rsidP="00BC500D">
      <w:r>
        <w:t>For syntactic convenience, both array-style addressing using brackets and function-style syntax are provided; both are equivalent in semantics.</w:t>
      </w:r>
    </w:p>
    <w:p w14:paraId="1DE03DCC"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/sliceExpr</w:t>
      </w:r>
      <w:r>
        <w:br/>
        <w:t xml:space="preserve">A </w:t>
      </w:r>
      <w:r>
        <w:rPr>
          <w:b/>
        </w:rPr>
        <w:t xml:space="preserve">sliceExpr </w:t>
      </w:r>
      <w:r>
        <w:rPr>
          <w:b/>
          <w:bCs/>
        </w:rPr>
        <w:t xml:space="preserve">shall </w:t>
      </w:r>
      <w:r>
        <w:rPr>
          <w:bCs/>
        </w:rPr>
        <w:t>be defined as:</w:t>
      </w:r>
    </w:p>
    <w:p w14:paraId="3EAF77E0" w14:textId="77777777" w:rsidR="00BC500D" w:rsidRDefault="00BC500D" w:rsidP="00BC500D">
      <w:pPr>
        <w:shd w:val="clear" w:color="auto" w:fill="F2F2F2" w:themeFill="background1" w:themeFillShade="F2"/>
      </w:pPr>
      <w:r>
        <w:t xml:space="preserve">Let </w:t>
      </w:r>
    </w:p>
    <w:p w14:paraId="6C96B220"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be a </w:t>
      </w:r>
      <w:proofErr w:type="spellStart"/>
      <w:r>
        <w:rPr>
          <w:b/>
          <w:bCs/>
          <w:lang w:val="en-US"/>
        </w:rPr>
        <w:t>coverageExpr</w:t>
      </w:r>
      <w:proofErr w:type="spellEnd"/>
      <w:r>
        <w:rPr>
          <w:lang w:val="en-US"/>
        </w:rPr>
        <w:t>,</w:t>
      </w:r>
      <w:r>
        <w:rPr>
          <w:lang w:val="en-US"/>
        </w:rPr>
        <w:br/>
      </w:r>
      <w:r>
        <w:rPr>
          <w:rStyle w:val="CodeFragment-var"/>
        </w:rPr>
        <w:t>n</w:t>
      </w:r>
      <w:r>
        <w:rPr>
          <w:lang w:val="en-US"/>
        </w:rPr>
        <w:t xml:space="preserve"> be an </w:t>
      </w:r>
      <w:r>
        <w:rPr>
          <w:b/>
          <w:bCs/>
          <w:lang w:val="en-US"/>
        </w:rPr>
        <w:t>integer</w:t>
      </w:r>
      <w:r>
        <w:rPr>
          <w:lang w:val="en-US"/>
        </w:rPr>
        <w:t xml:space="preserve"> with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n </w:t>
      </w:r>
      <w:r>
        <w:rPr>
          <w:lang w:val="en-US"/>
        </w:rPr>
        <w:t xml:space="preserve">be pairwise distinct </w:t>
      </w:r>
      <w:proofErr w:type="spellStart"/>
      <w:r>
        <w:rPr>
          <w:b/>
          <w:bCs/>
          <w:lang w:val="en-US"/>
        </w:rPr>
        <w:t>axisName</w:t>
      </w:r>
      <w:r>
        <w:rPr>
          <w:lang w:val="en-US"/>
        </w:rPr>
        <w:t>s</w:t>
      </w:r>
      <w:proofErr w:type="spellEnd"/>
      <w:r>
        <w:rPr>
          <w:lang w:val="en-US"/>
        </w:rPr>
        <w:t xml:space="preserve"> </w:t>
      </w:r>
      <w:proofErr w:type="gramStart"/>
      <w:r>
        <w:rPr>
          <w:lang w:val="en-US"/>
        </w:rPr>
        <w:t xml:space="preserve">with  </w:t>
      </w:r>
      <w:r>
        <w:rPr>
          <w:rStyle w:val="CodeFragment-var"/>
        </w:rPr>
        <w:t>a</w:t>
      </w:r>
      <w:r>
        <w:rPr>
          <w:rStyle w:val="Codefragment-sub"/>
        </w:rPr>
        <w:t>i</w:t>
      </w:r>
      <w:proofErr w:type="gramEnd"/>
      <w:r>
        <w:rPr>
          <w:rStyle w:val="Codefragment-sub"/>
        </w:rPr>
        <w:t xml:space="preserve"> </w:t>
      </w:r>
      <w:r>
        <w:sym w:font="Symbol" w:char="F0CE"/>
      </w:r>
      <w:proofErr w:type="spellStart"/>
      <w:r w:rsidRPr="00365E02">
        <w:rPr>
          <w:i/>
          <w:lang w:val="en-US"/>
        </w:rPr>
        <w:t>axisNameSet</w:t>
      </w:r>
      <w:proofErr w:type="spellEnd"/>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s</w:t>
      </w:r>
      <w:r>
        <w:rPr>
          <w:rStyle w:val="Codefragment-sub"/>
        </w:rPr>
        <w:t>1</w:t>
      </w:r>
      <w:r>
        <w:rPr>
          <w:lang w:val="en-US"/>
        </w:rPr>
        <w:t>,</w:t>
      </w:r>
      <w:r>
        <w:rPr>
          <w:rStyle w:val="CodeFragment-var"/>
        </w:rPr>
        <w:t>…</w:t>
      </w:r>
      <w:r>
        <w:rPr>
          <w:lang w:val="en-US"/>
        </w:rPr>
        <w:t>,</w:t>
      </w:r>
      <w:proofErr w:type="spellStart"/>
      <w:r>
        <w:rPr>
          <w:rStyle w:val="CodeFragment-var"/>
        </w:rPr>
        <w:t>s</w:t>
      </w:r>
      <w:r>
        <w:rPr>
          <w:rStyle w:val="Codefragment-sub"/>
        </w:rPr>
        <w:t>n</w:t>
      </w:r>
      <w:proofErr w:type="spellEnd"/>
      <w:r>
        <w:rPr>
          <w:rStyle w:val="Codefragment-sub"/>
        </w:rPr>
        <w:t xml:space="preserve"> </w:t>
      </w:r>
      <w:r>
        <w:rPr>
          <w:lang w:val="en-US"/>
        </w:rPr>
        <w:t xml:space="preserve">be </w:t>
      </w:r>
      <w:proofErr w:type="spellStart"/>
      <w:r>
        <w:rPr>
          <w:b/>
          <w:bCs/>
          <w:lang w:val="en-US"/>
        </w:rPr>
        <w:t>axisPointExpr</w:t>
      </w:r>
      <w:r>
        <w:rPr>
          <w:lang w:val="en-US"/>
        </w:rPr>
        <w:t>s</w:t>
      </w:r>
      <w:proofErr w:type="spellEnd"/>
      <w:r>
        <w:rPr>
          <w:lang w:val="en-US"/>
        </w:rPr>
        <w:t xml:space="preserve"> for 1</w:t>
      </w:r>
      <w:r>
        <w:rPr>
          <w:lang w:val="en-US"/>
        </w:rPr>
        <w:sym w:font="Symbol" w:char="F0A3"/>
      </w:r>
      <w:r>
        <w:rPr>
          <w:rStyle w:val="CodeFragment-var"/>
        </w:rPr>
        <w:t>i</w:t>
      </w:r>
      <w:r>
        <w:rPr>
          <w:lang w:val="en-US"/>
        </w:rPr>
        <w:sym w:font="Symbol" w:char="F0A3"/>
      </w:r>
      <w:r>
        <w:rPr>
          <w:rStyle w:val="CodeFragment-var"/>
        </w:rPr>
        <w:t>n</w:t>
      </w:r>
      <w:r>
        <w:rPr>
          <w:lang w:val="en-US"/>
        </w:rPr>
        <w:t>. which evaluate, according to normal arithmetic rules, to coordinate values.</w:t>
      </w:r>
    </w:p>
    <w:p w14:paraId="6C3C6916" w14:textId="77777777" w:rsidR="00BC500D" w:rsidRDefault="00BC500D" w:rsidP="00BC500D">
      <w:pPr>
        <w:pStyle w:val="Definition"/>
        <w:shd w:val="clear" w:color="auto" w:fill="F2F2F2" w:themeFill="background1" w:themeFillShade="F2"/>
        <w:tabs>
          <w:tab w:val="left" w:pos="1440"/>
        </w:tabs>
        <w:rPr>
          <w:lang w:val="en-US"/>
        </w:rPr>
      </w:pPr>
      <w:r>
        <w:rPr>
          <w:lang w:val="en-US"/>
        </w:rPr>
        <w:t>Then,</w:t>
      </w:r>
      <w:r>
        <w:rPr>
          <w:lang w:val="en-US"/>
        </w:rPr>
        <w:tab/>
      </w:r>
    </w:p>
    <w:p w14:paraId="64986DBF" w14:textId="77777777" w:rsidR="00BC500D" w:rsidRPr="00BB53E5"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926F9E">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lang w:val="en-US"/>
        </w:rPr>
        <w:t>where</w:t>
      </w:r>
      <w:r w:rsidR="00BC500D">
        <w:rPr>
          <w:rStyle w:val="CodeFragment-var"/>
        </w:rPr>
        <w:t xml:space="preserve"> C</w:t>
      </w:r>
      <w:r w:rsidR="00BC500D">
        <w:rPr>
          <w:vertAlign w:val="subscript"/>
          <w:lang w:val="en-US"/>
        </w:rPr>
        <w:t>2</w:t>
      </w:r>
      <w:r w:rsidR="00BC500D">
        <w:rPr>
          <w:lang w:val="en-US"/>
        </w:rPr>
        <w:t xml:space="preserve"> </w:t>
      </w:r>
      <w:r w:rsidRPr="0005263C">
        <w:rPr>
          <w:rFonts w:ascii="Times New Roman" w:hAnsi="Times New Roman"/>
          <w:sz w:val="24"/>
          <w:lang w:val="en-US"/>
        </w:rPr>
        <w:t>is one of</w:t>
      </w:r>
      <w:r w:rsidRPr="0005263C">
        <w:rPr>
          <w:rFonts w:ascii="Times New Roman" w:hAnsi="Times New Roman"/>
          <w:sz w:val="24"/>
          <w:lang w:val="en-US"/>
        </w:rPr>
        <w:br/>
      </w:r>
      <w:r w:rsidR="00BC500D">
        <w:rPr>
          <w:lang w:val="en-US"/>
        </w:rPr>
        <w:tab/>
      </w:r>
      <w:r w:rsidR="00BC500D">
        <w:rPr>
          <w:lang w:val="en-US"/>
        </w:rPr>
        <w:tab/>
      </w:r>
      <w:proofErr w:type="spellStart"/>
      <w:r w:rsidR="00BC500D">
        <w:rPr>
          <w:rStyle w:val="CodeFragment-var"/>
        </w:rPr>
        <w:t>C</w:t>
      </w:r>
      <w:r w:rsidR="00BC500D">
        <w:rPr>
          <w:vertAlign w:val="subscript"/>
          <w:lang w:val="en-US"/>
        </w:rPr>
        <w:t>bracket</w:t>
      </w:r>
      <w:proofErr w:type="spellEnd"/>
      <w:r w:rsidR="00BC500D">
        <w:rPr>
          <w:lang w:val="en-US"/>
        </w:rPr>
        <w:tab/>
        <w:t>=</w:t>
      </w:r>
      <w:r w:rsidR="00BC500D">
        <w:rPr>
          <w:lang w:val="en-US"/>
        </w:rPr>
        <w:tab/>
      </w:r>
      <w:r w:rsidR="00BC500D">
        <w:rPr>
          <w:rStyle w:val="CodeFragment-var"/>
        </w:rPr>
        <w:t>C</w:t>
      </w:r>
      <w:r w:rsidR="00BC500D">
        <w:rPr>
          <w:vertAlign w:val="subscript"/>
          <w:lang w:val="en-US"/>
        </w:rPr>
        <w:t>1</w:t>
      </w:r>
      <w:r w:rsidR="00BC500D">
        <w:rPr>
          <w:rStyle w:val="Codefragment-keyword"/>
        </w:rPr>
        <w:t>[</w:t>
      </w:r>
      <w:r w:rsidR="00BC500D">
        <w:rPr>
          <w:rStyle w:val="CodeFragment-var"/>
        </w:rPr>
        <w:t>S</w:t>
      </w:r>
      <w:r w:rsidR="00BC500D">
        <w:rPr>
          <w:rStyle w:val="Codefragment-sub"/>
        </w:rPr>
        <w:t>1</w:t>
      </w:r>
      <w:r w:rsidR="00BC500D">
        <w:rPr>
          <w:rStyle w:val="Codefragment-keyword"/>
        </w:rPr>
        <w:t>,</w:t>
      </w:r>
      <w:r w:rsidR="00BC500D">
        <w:rPr>
          <w:rStyle w:val="CodeFragment-var"/>
        </w:rPr>
        <w:t xml:space="preserve"> …</w:t>
      </w:r>
      <w:r w:rsidR="00BC500D">
        <w:rPr>
          <w:rStyle w:val="Codefragment-keyword"/>
        </w:rPr>
        <w:t>,</w:t>
      </w:r>
      <w:r w:rsidR="00BC500D">
        <w:rPr>
          <w:rStyle w:val="CodeFragment-var"/>
        </w:rPr>
        <w:t xml:space="preserve"> S</w:t>
      </w:r>
      <w:r w:rsidR="00BC500D">
        <w:rPr>
          <w:rStyle w:val="Codefragment-sub"/>
        </w:rPr>
        <w:t>n</w:t>
      </w:r>
      <w:r w:rsidR="00BC500D">
        <w:rPr>
          <w:rStyle w:val="Codefragment-keyword"/>
        </w:rPr>
        <w:t xml:space="preserve"> ]</w:t>
      </w:r>
      <w:r w:rsidR="00BC500D">
        <w:rPr>
          <w:rStyle w:val="Codefragment-keyword"/>
        </w:rPr>
        <w:br/>
      </w:r>
      <w:r w:rsidRPr="0005263C">
        <w:rPr>
          <w:rFonts w:ascii="Times New Roman" w:hAnsi="Times New Roman"/>
          <w:sz w:val="24"/>
        </w:rPr>
        <w:t xml:space="preserve">with </w:t>
      </w:r>
      <w:r w:rsidRPr="0005263C">
        <w:rPr>
          <w:rFonts w:ascii="Times New Roman" w:hAnsi="Times New Roman"/>
          <w:sz w:val="24"/>
        </w:rPr>
        <w:br/>
      </w:r>
      <w:r w:rsidR="00BC500D">
        <w:rPr>
          <w:rStyle w:val="Codefragment"/>
        </w:rPr>
        <w:tab/>
      </w:r>
      <w:r w:rsidR="00BC500D">
        <w:rPr>
          <w:rStyle w:val="Codefragment"/>
        </w:rPr>
        <w:tab/>
      </w:r>
      <w:r w:rsidR="00BC500D">
        <w:rPr>
          <w:rStyle w:val="CodeFragment-var"/>
        </w:rPr>
        <w:t>S</w:t>
      </w:r>
      <w:r w:rsidR="00BC500D">
        <w:rPr>
          <w:rStyle w:val="Codefragment-sub"/>
        </w:rPr>
        <w:t>i</w:t>
      </w:r>
      <w:r w:rsidR="00BC500D">
        <w:t xml:space="preserve"> </w:t>
      </w:r>
      <w:r w:rsidRPr="0005263C">
        <w:rPr>
          <w:rFonts w:ascii="Times New Roman" w:hAnsi="Times New Roman"/>
          <w:sz w:val="24"/>
        </w:rPr>
        <w:t>is one of</w:t>
      </w:r>
      <w:r w:rsidRPr="0005263C">
        <w:rPr>
          <w:rStyle w:val="CodeFragment-var"/>
          <w:rFonts w:ascii="Times New Roman" w:hAnsi="Times New Roman"/>
          <w:sz w:val="24"/>
        </w:rPr>
        <w:br/>
      </w:r>
      <w:r w:rsidR="00BC500D">
        <w:rPr>
          <w:rStyle w:val="CodeFragment-var"/>
        </w:rPr>
        <w:tab/>
      </w:r>
      <w:r w:rsidR="00BC500D">
        <w:rPr>
          <w:rStyle w:val="CodeFragment-var"/>
        </w:rPr>
        <w:tab/>
      </w:r>
      <w:r w:rsidR="00BC500D">
        <w:rPr>
          <w:rStyle w:val="CodeFragment-var"/>
        </w:rPr>
        <w:tab/>
        <w:t>S</w:t>
      </w:r>
      <w:r w:rsidR="00BC500D">
        <w:rPr>
          <w:rStyle w:val="Codefragment-sub"/>
        </w:rPr>
        <w:t>nat,I</w:t>
      </w:r>
      <w:r w:rsidR="00BC500D">
        <w:rPr>
          <w:lang w:val="en-US"/>
        </w:rPr>
        <w:tab/>
        <w:t>=</w:t>
      </w:r>
      <w:r w:rsidR="00BC500D">
        <w:rPr>
          <w:lang w:val="en-US"/>
        </w:rPr>
        <w:tab/>
      </w:r>
      <w:r w:rsidR="00BC500D">
        <w:rPr>
          <w:rStyle w:val="CodeFragment-var"/>
        </w:rPr>
        <w:t>a</w:t>
      </w:r>
      <w:r w:rsidR="00BC500D">
        <w:rPr>
          <w:rStyle w:val="Codefragment-sub"/>
        </w:rPr>
        <w:t xml:space="preserve">i </w:t>
      </w:r>
      <w:r w:rsidR="00BC500D">
        <w:rPr>
          <w:rStyle w:val="Codefragment-keyword"/>
        </w:rPr>
        <w:t xml:space="preserve">( </w:t>
      </w:r>
      <w:r w:rsidR="00BC500D">
        <w:rPr>
          <w:rStyle w:val="CodeFragment-var"/>
        </w:rPr>
        <w:t>s</w:t>
      </w:r>
      <w:r w:rsidR="00BC500D">
        <w:rPr>
          <w:rStyle w:val="Codefragment-sub"/>
        </w:rPr>
        <w:t xml:space="preserve">i </w:t>
      </w:r>
      <w:r w:rsidR="00BC500D">
        <w:rPr>
          <w:rStyle w:val="Codefragment-keyword"/>
        </w:rPr>
        <w:t>)</w:t>
      </w:r>
      <w:r w:rsidR="00BC500D">
        <w:rPr>
          <w:rStyle w:val="Codefragment"/>
        </w:rPr>
        <w:br/>
      </w:r>
      <w:r w:rsidR="00BC500D">
        <w:rPr>
          <w:rStyle w:val="CodeFragment-var"/>
        </w:rPr>
        <w:tab/>
      </w:r>
      <w:r w:rsidR="00BC500D">
        <w:rPr>
          <w:rStyle w:val="CodeFragment-var"/>
        </w:rPr>
        <w:tab/>
      </w:r>
      <w:r w:rsidR="00BC500D">
        <w:rPr>
          <w:rStyle w:val="CodeFragment-var"/>
        </w:rPr>
        <w:tab/>
      </w:r>
      <w:r w:rsidR="00BC500D" w:rsidRPr="00BB53E5">
        <w:rPr>
          <w:rStyle w:val="CodeFragment-var"/>
        </w:rPr>
        <w:t>S</w:t>
      </w:r>
      <w:r w:rsidR="00BC500D" w:rsidRPr="00BB53E5">
        <w:rPr>
          <w:rStyle w:val="Codefragment-sub"/>
        </w:rPr>
        <w:t>crs,</w:t>
      </w:r>
      <w:r w:rsidR="00BC500D">
        <w:rPr>
          <w:rStyle w:val="Codefragment-sub"/>
        </w:rPr>
        <w:t>I</w:t>
      </w:r>
      <w:r w:rsidR="00BC500D">
        <w:rPr>
          <w:lang w:val="en-US"/>
        </w:rPr>
        <w:tab/>
      </w:r>
      <w:r w:rsidR="00BC500D" w:rsidRPr="00BB53E5">
        <w:rPr>
          <w:lang w:val="en-US"/>
        </w:rPr>
        <w:t>=</w:t>
      </w:r>
      <w:r w:rsidR="00BC500D">
        <w:rPr>
          <w:lang w:val="en-US"/>
        </w:rPr>
        <w:tab/>
      </w:r>
      <w:proofErr w:type="gramStart"/>
      <w:r w:rsidR="00BC500D" w:rsidRPr="00BB53E5">
        <w:rPr>
          <w:rStyle w:val="CodeFragment-var"/>
        </w:rPr>
        <w:t>a</w:t>
      </w:r>
      <w:r w:rsidR="00BC500D" w:rsidRPr="00BB53E5">
        <w:rPr>
          <w:rStyle w:val="Codefragment-sub"/>
        </w:rPr>
        <w:t>i</w:t>
      </w:r>
      <w:r w:rsidR="00BC500D">
        <w:rPr>
          <w:rStyle w:val="Codefragment-sub"/>
        </w:rPr>
        <w:t xml:space="preserve"> </w:t>
      </w:r>
      <w:r w:rsidR="00BC500D" w:rsidRPr="00786BFA">
        <w:rPr>
          <w:rFonts w:ascii="Arial" w:hAnsi="Arial"/>
          <w:b/>
          <w:sz w:val="20"/>
        </w:rPr>
        <w:t>:</w:t>
      </w:r>
      <w:proofErr w:type="gramEnd"/>
      <w:r w:rsidR="00BC500D" w:rsidRPr="00BB53E5">
        <w:t xml:space="preserve"> </w:t>
      </w:r>
      <w:r w:rsidR="00BC500D" w:rsidRPr="00BB53E5">
        <w:rPr>
          <w:rStyle w:val="CodeFragment-var"/>
        </w:rPr>
        <w:t>crs</w:t>
      </w:r>
      <w:r w:rsidR="00BC500D" w:rsidRPr="00BB53E5">
        <w:rPr>
          <w:rStyle w:val="Codefragment-sub"/>
        </w:rPr>
        <w:t>i</w:t>
      </w:r>
      <w:r w:rsidR="00BC500D" w:rsidRPr="00BB53E5">
        <w:rPr>
          <w:rStyle w:val="Codefragment-keyword"/>
        </w:rPr>
        <w:t xml:space="preserve"> ( </w:t>
      </w:r>
      <w:r w:rsidR="00BC500D" w:rsidRPr="00BB53E5">
        <w:rPr>
          <w:rStyle w:val="CodeFragment-var"/>
        </w:rPr>
        <w:t>s</w:t>
      </w:r>
      <w:r w:rsidR="00BC500D" w:rsidRPr="00BB53E5">
        <w:rPr>
          <w:rStyle w:val="Codefragment-sub"/>
        </w:rPr>
        <w:t xml:space="preserve">i </w:t>
      </w:r>
      <w:r w:rsidR="00BC500D" w:rsidRPr="00BB53E5">
        <w:rPr>
          <w:rStyle w:val="Codefragment-keyword"/>
        </w:rPr>
        <w:t>)</w:t>
      </w:r>
    </w:p>
    <w:p w14:paraId="46B722DC" w14:textId="77777777" w:rsidR="00BC500D" w:rsidRPr="00926F9E"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w:t>
      </w:r>
      <w:r>
        <w:rPr>
          <w:lang w:val="en-US"/>
        </w:rPr>
        <w:t xml:space="preserve"> </w:t>
      </w:r>
      <w:r w:rsidR="0005263C" w:rsidRPr="0005263C">
        <w:rPr>
          <w:rFonts w:ascii="Times New Roman" w:hAnsi="Times New Roman"/>
          <w:sz w:val="24"/>
          <w:lang w:val="en-US"/>
        </w:rPr>
        <w:t>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605C8223" w14:textId="77777777" w:rsidTr="00745455">
        <w:tc>
          <w:tcPr>
            <w:tcW w:w="9101" w:type="dxa"/>
            <w:shd w:val="clear" w:color="auto" w:fill="000000"/>
          </w:tcPr>
          <w:p w14:paraId="7AC13007" w14:textId="77777777" w:rsidR="00BC500D" w:rsidRDefault="00BC500D" w:rsidP="00745455">
            <w:pPr>
              <w:spacing w:before="120" w:after="120"/>
              <w:rPr>
                <w:b/>
                <w:color w:val="FFFFFF"/>
              </w:rPr>
            </w:pPr>
            <w:r>
              <w:rPr>
                <w:b/>
                <w:color w:val="FFFFFF"/>
              </w:rPr>
              <w:t>Coverage constituent</w:t>
            </w:r>
          </w:p>
        </w:tc>
      </w:tr>
      <w:tr w:rsidR="00BC500D" w14:paraId="17DD29D7" w14:textId="77777777" w:rsidTr="00745455">
        <w:tc>
          <w:tcPr>
            <w:tcW w:w="9101" w:type="dxa"/>
            <w:shd w:val="clear" w:color="auto" w:fill="F2F2F2" w:themeFill="background1" w:themeFillShade="F2"/>
          </w:tcPr>
          <w:p w14:paraId="57F973D2" w14:textId="77777777" w:rsidR="00BC500D" w:rsidRDefault="00BC500D" w:rsidP="00B83F43">
            <w:pPr>
              <w:tabs>
                <w:tab w:val="left" w:pos="497"/>
                <w:tab w:val="left" w:pos="2907"/>
              </w:tabs>
              <w:spacing w:before="60" w:afterLines="60" w:after="144"/>
            </w:pPr>
            <w:r>
              <w:t xml:space="preserve"> id(</w:t>
            </w:r>
            <w:r>
              <w:rPr>
                <w:rStyle w:val="CodeFragment-var"/>
              </w:rPr>
              <w:t>C</w:t>
            </w:r>
            <w:r>
              <w:rPr>
                <w:vertAlign w:val="subscript"/>
              </w:rPr>
              <w:t>2</w:t>
            </w:r>
            <w:r>
              <w:t>) = “” (empty string)</w:t>
            </w:r>
          </w:p>
        </w:tc>
      </w:tr>
      <w:tr w:rsidR="00BC500D" w14:paraId="41EFE267" w14:textId="77777777" w:rsidTr="00745455">
        <w:tc>
          <w:tcPr>
            <w:tcW w:w="9101" w:type="dxa"/>
            <w:shd w:val="clear" w:color="auto" w:fill="F2F2F2" w:themeFill="background1" w:themeFillShade="F2"/>
          </w:tcPr>
          <w:p w14:paraId="1A9ADBD3" w14:textId="77777777" w:rsidR="00BC500D" w:rsidRDefault="00BC500D" w:rsidP="00B83F43">
            <w:pPr>
              <w:spacing w:before="60" w:afterLines="60" w:after="144"/>
            </w:pPr>
            <w:r>
              <w:rPr>
                <w:i/>
              </w:rPr>
              <w:t xml:space="preserve"> </w:t>
            </w:r>
            <w:proofErr w:type="spellStart"/>
            <w:r>
              <w:rPr>
                <w:i/>
              </w:rPr>
              <w:t>crs</w:t>
            </w:r>
            <w:proofErr w:type="spellEnd"/>
            <w:r>
              <w:t>(</w:t>
            </w:r>
            <w:r>
              <w:rPr>
                <w:rStyle w:val="CodeFragment-var"/>
              </w:rPr>
              <w:t>C</w:t>
            </w:r>
            <w:r>
              <w:rPr>
                <w:vertAlign w:val="subscript"/>
              </w:rPr>
              <w:t>2</w:t>
            </w:r>
            <w:r>
              <w:t xml:space="preserve">) = </w:t>
            </w:r>
            <w:proofErr w:type="spellStart"/>
            <w:r>
              <w:rPr>
                <w:i/>
              </w:rPr>
              <w:t>crs</w:t>
            </w:r>
            <w:proofErr w:type="spellEnd"/>
            <w:r>
              <w:t>(</w:t>
            </w:r>
            <w:r>
              <w:rPr>
                <w:rStyle w:val="CodeFragment-var"/>
              </w:rPr>
              <w:t>C</w:t>
            </w:r>
            <w:r>
              <w:rPr>
                <w:vertAlign w:val="subscript"/>
              </w:rPr>
              <w:t>1</w:t>
            </w:r>
            <w:r>
              <w:t>) projected to the axes remaining</w:t>
            </w:r>
          </w:p>
        </w:tc>
      </w:tr>
      <w:tr w:rsidR="00BC500D" w14:paraId="23ADB4ED" w14:textId="77777777" w:rsidTr="00745455">
        <w:tc>
          <w:tcPr>
            <w:tcW w:w="9101" w:type="dxa"/>
            <w:shd w:val="clear" w:color="auto" w:fill="F2F2F2" w:themeFill="background1" w:themeFillShade="F2"/>
          </w:tcPr>
          <w:p w14:paraId="2ACD5E77" w14:textId="77777777" w:rsidR="00BC500D" w:rsidRDefault="00BC500D" w:rsidP="00B83F43">
            <w:pPr>
              <w:tabs>
                <w:tab w:val="left" w:pos="497"/>
                <w:tab w:val="left" w:pos="3615"/>
              </w:tabs>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xml:space="preserve">) reduced to the axes of </w:t>
            </w:r>
            <w:proofErr w:type="spellStart"/>
            <w:r>
              <w:rPr>
                <w:i/>
              </w:rPr>
              <w:t>nativeC</w:t>
            </w:r>
            <w:r w:rsidRPr="00B85E22">
              <w:rPr>
                <w:i/>
              </w:rPr>
              <w:t>rs</w:t>
            </w:r>
            <w:proofErr w:type="spellEnd"/>
            <w:r>
              <w:t>(</w:t>
            </w:r>
            <w:r>
              <w:rPr>
                <w:rStyle w:val="CodeFragment-var"/>
              </w:rPr>
              <w:t>C</w:t>
            </w:r>
            <w:r>
              <w:rPr>
                <w:vertAlign w:val="subscript"/>
              </w:rPr>
              <w:t>2</w:t>
            </w:r>
            <w:r>
              <w:t>)</w:t>
            </w:r>
          </w:p>
        </w:tc>
      </w:tr>
      <w:tr w:rsidR="00BC500D" w14:paraId="360DAEEA" w14:textId="77777777" w:rsidTr="00745455">
        <w:tc>
          <w:tcPr>
            <w:tcW w:w="9101" w:type="dxa"/>
            <w:shd w:val="clear" w:color="auto" w:fill="F2F2F2" w:themeFill="background1" w:themeFillShade="F2"/>
          </w:tcPr>
          <w:p w14:paraId="5A02BCB1"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71B09717" w14:textId="77777777" w:rsidTr="00745455">
        <w:tc>
          <w:tcPr>
            <w:tcW w:w="9101" w:type="dxa"/>
            <w:shd w:val="clear" w:color="auto" w:fill="F2F2F2" w:themeFill="background1" w:themeFillShade="F2"/>
          </w:tcPr>
          <w:p w14:paraId="45FC0DF7" w14:textId="77777777" w:rsidR="00BC500D" w:rsidRDefault="00BC500D" w:rsidP="00B83F43">
            <w:pPr>
              <w:spacing w:before="60" w:afterLines="60" w:after="144"/>
            </w:pPr>
            <w:proofErr w:type="spellStart"/>
            <w:r>
              <w:rPr>
                <w:i/>
              </w:rPr>
              <w:t>range</w:t>
            </w:r>
            <w:r w:rsidRPr="00BD5AF8">
              <w:rPr>
                <w:i/>
              </w:rPr>
              <w:t>Type</w:t>
            </w:r>
            <w:proofErr w:type="spellEnd"/>
            <w:r>
              <w:t>(</w:t>
            </w:r>
            <w:r>
              <w:rPr>
                <w:rStyle w:val="CodeFragment-var"/>
              </w:rPr>
              <w:t>C</w:t>
            </w:r>
            <w:r>
              <w:rPr>
                <w:vertAlign w:val="subscript"/>
              </w:rPr>
              <w:t>2</w:t>
            </w:r>
            <w:r>
              <w:t xml:space="preserve">) = </w:t>
            </w:r>
            <w:proofErr w:type="spellStart"/>
            <w:r>
              <w:rPr>
                <w:i/>
              </w:rPr>
              <w:t>range</w:t>
            </w:r>
            <w:r w:rsidRPr="00BD5AF8">
              <w:rPr>
                <w:i/>
              </w:rPr>
              <w:t>Type</w:t>
            </w:r>
            <w:proofErr w:type="spellEnd"/>
            <w:r>
              <w:t>(</w:t>
            </w:r>
            <w:r>
              <w:rPr>
                <w:rStyle w:val="CodeFragment-var"/>
              </w:rPr>
              <w:t>C</w:t>
            </w:r>
            <w:r>
              <w:rPr>
                <w:vertAlign w:val="subscript"/>
              </w:rPr>
              <w:t>1</w:t>
            </w:r>
            <w:r>
              <w:t>)</w:t>
            </w:r>
          </w:p>
        </w:tc>
      </w:tr>
      <w:tr w:rsidR="00BC500D" w14:paraId="2D7F74D1" w14:textId="77777777" w:rsidTr="00745455">
        <w:tc>
          <w:tcPr>
            <w:tcW w:w="9101" w:type="dxa"/>
            <w:shd w:val="clear" w:color="auto" w:fill="F2F2F2" w:themeFill="background1" w:themeFillShade="F2"/>
          </w:tcPr>
          <w:p w14:paraId="1EA14FCF" w14:textId="77777777" w:rsidR="00BC500D" w:rsidRDefault="00BC500D" w:rsidP="00B83F43">
            <w:pPr>
              <w:tabs>
                <w:tab w:val="left" w:pos="355"/>
                <w:tab w:val="left" w:pos="781"/>
                <w:tab w:val="left" w:pos="1206"/>
                <w:tab w:val="left" w:pos="1979"/>
              </w:tabs>
              <w:spacing w:before="60" w:afterLines="60" w:after="144"/>
              <w:jc w:val="left"/>
              <w:rPr>
                <w:highlight w:val="yellow"/>
              </w:rPr>
            </w:pPr>
            <w:r>
              <w:t xml:space="preserve"> for all </w:t>
            </w:r>
            <w:r>
              <w:rPr>
                <w:rStyle w:val="CodeFragment-var"/>
              </w:rPr>
              <w:t>p</w:t>
            </w:r>
            <w:r>
              <w:sym w:font="Symbol" w:char="F0CE"/>
            </w:r>
            <w:r>
              <w:rPr>
                <w:i/>
              </w:rPr>
              <w:t>domain(</w:t>
            </w:r>
            <w:r>
              <w:rPr>
                <w:rStyle w:val="CodeFragment-var"/>
              </w:rPr>
              <w:t>C</w:t>
            </w:r>
            <w:r>
              <w:rPr>
                <w:vertAlign w:val="subscript"/>
              </w:rPr>
              <w:t>1</w:t>
            </w:r>
            <w:proofErr w:type="gramStart"/>
            <w:r>
              <w:t>) :</w:t>
            </w:r>
            <w:proofErr w:type="gramEnd"/>
            <w:r>
              <w:br/>
            </w:r>
            <w:r>
              <w:tab/>
            </w:r>
            <w:r w:rsidRPr="00120A87">
              <w:rPr>
                <w:i/>
              </w:rPr>
              <w:t>value</w:t>
            </w:r>
            <w:r>
              <w:t>(</w:t>
            </w:r>
            <w:r>
              <w:rPr>
                <w:rStyle w:val="CodeFragment-var"/>
              </w:rPr>
              <w:t>C</w:t>
            </w:r>
            <w:r>
              <w:rPr>
                <w:vertAlign w:val="subscript"/>
              </w:rPr>
              <w:t>2</w:t>
            </w:r>
            <w:r>
              <w:t xml:space="preserve">, </w:t>
            </w:r>
            <w:r>
              <w:rPr>
                <w:rStyle w:val="CodeFragment-var"/>
              </w:rPr>
              <w:t>p</w:t>
            </w:r>
            <w:r>
              <w:t xml:space="preserve">) =  </w:t>
            </w:r>
            <w:r w:rsidRPr="00120A87">
              <w:rPr>
                <w:i/>
              </w:rPr>
              <w:t>value</w:t>
            </w:r>
            <w:r>
              <w:t>(</w:t>
            </w:r>
            <w:r>
              <w:rPr>
                <w:rStyle w:val="CodeFragment-var"/>
              </w:rPr>
              <w:t>C</w:t>
            </w:r>
            <w:r>
              <w:rPr>
                <w:vertAlign w:val="subscript"/>
              </w:rPr>
              <w:t>1</w:t>
            </w:r>
            <w:r>
              <w:t>,</w:t>
            </w:r>
            <w:r>
              <w:rPr>
                <w:rStyle w:val="CodeFragment-var"/>
              </w:rPr>
              <w:t>p’</w:t>
            </w:r>
            <w:r>
              <w:t xml:space="preserve">) where </w:t>
            </w:r>
            <w:proofErr w:type="spellStart"/>
            <w:r>
              <w:rPr>
                <w:rStyle w:val="CodeFragment-var"/>
              </w:rPr>
              <w:t>p’</w:t>
            </w:r>
            <w:r>
              <w:t>is</w:t>
            </w:r>
            <w:proofErr w:type="spellEnd"/>
            <w:r>
              <w:t xml:space="preserve"> the projection of </w:t>
            </w:r>
            <w:r>
              <w:rPr>
                <w:rStyle w:val="CodeFragment-var"/>
              </w:rPr>
              <w:t xml:space="preserve">p </w:t>
            </w:r>
            <w:r>
              <w:t xml:space="preserve">to </w:t>
            </w:r>
            <w:proofErr w:type="spellStart"/>
            <w:r>
              <w:rPr>
                <w:i/>
              </w:rPr>
              <w:t>nativeC</w:t>
            </w:r>
            <w:r w:rsidRPr="00B85E22">
              <w:rPr>
                <w:i/>
              </w:rPr>
              <w:t>rs</w:t>
            </w:r>
            <w:proofErr w:type="spellEnd"/>
            <w:r>
              <w:t>(</w:t>
            </w:r>
            <w:r>
              <w:rPr>
                <w:rStyle w:val="CodeFragment-var"/>
              </w:rPr>
              <w:t>C</w:t>
            </w:r>
            <w:r>
              <w:rPr>
                <w:vertAlign w:val="subscript"/>
              </w:rPr>
              <w:t>2</w:t>
            </w:r>
            <w:r>
              <w:t>)</w:t>
            </w:r>
          </w:p>
        </w:tc>
      </w:tr>
    </w:tbl>
    <w:p w14:paraId="0DB14DBF" w14:textId="77777777" w:rsidR="00BC500D" w:rsidRDefault="00BC500D" w:rsidP="00497813"/>
    <w:p w14:paraId="6600475D" w14:textId="77777777" w:rsidR="00BC500D" w:rsidRDefault="00BC500D" w:rsidP="00BC500D">
      <w:pPr>
        <w:pStyle w:val="Note"/>
        <w:rPr>
          <w:lang w:val="en-US"/>
        </w:rPr>
      </w:pPr>
      <w:r>
        <w:rPr>
          <w:lang w:val="en-US"/>
        </w:rPr>
        <w:t>EXAMPLE</w:t>
      </w:r>
      <w:r>
        <w:rPr>
          <w:lang w:val="en-US"/>
        </w:rPr>
        <w:tab/>
        <w:t>The following is a valid slice expression:</w:t>
      </w:r>
    </w:p>
    <w:p w14:paraId="33BEB6B8" w14:textId="77777777" w:rsidR="00BC500D" w:rsidRDefault="00BC500D" w:rsidP="00BC500D">
      <w:pPr>
        <w:pStyle w:val="Code-Example"/>
      </w:pPr>
      <w:r>
        <w:lastRenderedPageBreak/>
        <w:t>$</w:t>
      </w:r>
      <w:proofErr w:type="gramStart"/>
      <w:r>
        <w:t>c[</w:t>
      </w:r>
      <w:proofErr w:type="gramEnd"/>
      <w:r>
        <w:t xml:space="preserve"> Date ( “2021-08-28” ) ]</w:t>
      </w:r>
    </w:p>
    <w:p w14:paraId="367474F4" w14:textId="77777777" w:rsidR="00BC500D" w:rsidRDefault="00BC500D" w:rsidP="00BC500D">
      <w:pPr>
        <w:pStyle w:val="Heading4"/>
      </w:pPr>
      <w:proofErr w:type="spellStart"/>
      <w:r>
        <w:t>extendExpr</w:t>
      </w:r>
      <w:bookmarkEnd w:id="255"/>
      <w:bookmarkEnd w:id="259"/>
      <w:bookmarkEnd w:id="260"/>
      <w:proofErr w:type="spellEnd"/>
    </w:p>
    <w:p w14:paraId="2CB792C1" w14:textId="77777777" w:rsidR="00BC500D" w:rsidRDefault="00BC500D" w:rsidP="00BC500D">
      <w:r>
        <w:t xml:space="preserve">The </w:t>
      </w:r>
      <w:proofErr w:type="spellStart"/>
      <w:r>
        <w:rPr>
          <w:b/>
          <w:bCs/>
        </w:rPr>
        <w:t>extendExpr</w:t>
      </w:r>
      <w:proofErr w:type="spellEnd"/>
      <w:r>
        <w:t xml:space="preserve"> element extends a coverage to the bounding box indicated. How the new grid points are filled with values is implementation dependent (for example, null is an appropriate value). </w:t>
      </w:r>
    </w:p>
    <w:p w14:paraId="1985AEFD" w14:textId="77777777" w:rsidR="00BC500D" w:rsidRDefault="00BC500D" w:rsidP="00BC500D">
      <w:r>
        <w:t>There is no restriction on the position and size of the new bounding box</w:t>
      </w:r>
      <w:r w:rsidR="00E022EC">
        <w:t xml:space="preserve">. The new bounding box </w:t>
      </w:r>
      <w:r>
        <w:t>does not need to lie outside the coverage</w:t>
      </w:r>
      <w:r w:rsidR="00E022EC">
        <w:t xml:space="preserve">, </w:t>
      </w:r>
      <w:r>
        <w:t>may intersect with the coverage</w:t>
      </w:r>
      <w:r w:rsidR="00E022EC">
        <w:t xml:space="preserve">, </w:t>
      </w:r>
      <w:r>
        <w:t>may lie completely inside the coverage</w:t>
      </w:r>
      <w:r w:rsidR="00E022EC">
        <w:t xml:space="preserve">, </w:t>
      </w:r>
      <w:r>
        <w:t>may not intersect the coverage at all. Hence, the operation can extend or reduce the footprint in each axis individually.</w:t>
      </w:r>
    </w:p>
    <w:p w14:paraId="3896CE37" w14:textId="77777777" w:rsidR="00BC500D" w:rsidRDefault="00BC500D" w:rsidP="00BC500D">
      <w:pPr>
        <w:pStyle w:val="Note"/>
        <w:rPr>
          <w:lang w:val="en-US"/>
        </w:rPr>
      </w:pPr>
      <w:r>
        <w:rPr>
          <w:lang w:val="en-US"/>
        </w:rPr>
        <w:t>Note</w:t>
      </w:r>
      <w:r>
        <w:rPr>
          <w:lang w:val="en-US"/>
        </w:rPr>
        <w:tab/>
        <w:t xml:space="preserve">In this sense the </w:t>
      </w:r>
      <w:proofErr w:type="spellStart"/>
      <w:r>
        <w:rPr>
          <w:b/>
          <w:bCs/>
          <w:lang w:val="en-US"/>
        </w:rPr>
        <w:t>extendExpr</w:t>
      </w:r>
      <w:proofErr w:type="spellEnd"/>
      <w:r>
        <w:rPr>
          <w:lang w:val="en-US"/>
        </w:rPr>
        <w:t xml:space="preserve"> is a generalization of the </w:t>
      </w:r>
      <w:proofErr w:type="spellStart"/>
      <w:r>
        <w:rPr>
          <w:b/>
          <w:bCs/>
          <w:lang w:val="en-US"/>
        </w:rPr>
        <w:t>trimExpr</w:t>
      </w:r>
      <w:proofErr w:type="spellEnd"/>
      <w:r>
        <w:rPr>
          <w:lang w:val="en-US"/>
        </w:rPr>
        <w:t xml:space="preserve">; </w:t>
      </w:r>
      <w:proofErr w:type="gramStart"/>
      <w:r>
        <w:rPr>
          <w:lang w:val="en-US"/>
        </w:rPr>
        <w:t>still</w:t>
      </w:r>
      <w:proofErr w:type="gramEnd"/>
      <w:r>
        <w:rPr>
          <w:lang w:val="en-US"/>
        </w:rPr>
        <w:t xml:space="preserve"> it is best to use the </w:t>
      </w:r>
      <w:proofErr w:type="spellStart"/>
      <w:r>
        <w:rPr>
          <w:b/>
          <w:bCs/>
          <w:lang w:val="en-US"/>
        </w:rPr>
        <w:t>trimExpr</w:t>
      </w:r>
      <w:proofErr w:type="spellEnd"/>
      <w:r>
        <w:rPr>
          <w:lang w:val="en-US"/>
        </w:rPr>
        <w:t xml:space="preserve"> whenever the application wants to be sure that a proper </w:t>
      </w:r>
      <w:proofErr w:type="spellStart"/>
      <w:r>
        <w:rPr>
          <w:lang w:val="en-US"/>
        </w:rPr>
        <w:t>subsetting</w:t>
      </w:r>
      <w:proofErr w:type="spellEnd"/>
      <w:r>
        <w:rPr>
          <w:lang w:val="en-US"/>
        </w:rPr>
        <w:t xml:space="preserve"> has to take place.</w:t>
      </w:r>
    </w:p>
    <w:p w14:paraId="0C71F790" w14:textId="77777777" w:rsidR="00BC500D" w:rsidRPr="009D7A82" w:rsidRDefault="00BC500D" w:rsidP="00BC500D">
      <w:r>
        <w:t>Extension is only possible where the new coordinates can be extrapolated. This is the case for index and regular axes, and therefore no extension along an irregular axis is possible.</w:t>
      </w:r>
    </w:p>
    <w:p w14:paraId="0B331227"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/extendExpr</w:t>
      </w:r>
      <w:r>
        <w:br/>
        <w:t xml:space="preserve">An </w:t>
      </w:r>
      <w:r>
        <w:rPr>
          <w:b/>
        </w:rPr>
        <w:t xml:space="preserve">extendExpr </w:t>
      </w:r>
      <w:r>
        <w:rPr>
          <w:b/>
          <w:bCs/>
        </w:rPr>
        <w:t xml:space="preserve">shall </w:t>
      </w:r>
      <w:r>
        <w:rPr>
          <w:bCs/>
        </w:rPr>
        <w:t>be defined as:</w:t>
      </w:r>
    </w:p>
    <w:p w14:paraId="414C168B" w14:textId="77777777" w:rsidR="00BC500D" w:rsidRDefault="00BC500D" w:rsidP="00BC500D">
      <w:pPr>
        <w:shd w:val="clear" w:color="auto" w:fill="F2F2F2" w:themeFill="background1" w:themeFillShade="F2"/>
      </w:pPr>
      <w:r>
        <w:t xml:space="preserve">Let </w:t>
      </w:r>
    </w:p>
    <w:p w14:paraId="1F09AB10" w14:textId="77777777" w:rsidR="00BC500D" w:rsidRPr="00190ADC" w:rsidRDefault="00BC500D" w:rsidP="00BC500D">
      <w:pPr>
        <w:pStyle w:val="NormalIndent"/>
        <w:shd w:val="clear" w:color="auto" w:fill="F2F2F2" w:themeFill="background1" w:themeFillShade="F2"/>
        <w:jc w:val="left"/>
        <w:rPr>
          <w:rFonts w:ascii="Times New Roman" w:hAnsi="Times New Roman"/>
          <w:sz w:val="24"/>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coverageExpr</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n</w:t>
      </w:r>
      <w:r>
        <w:rPr>
          <w:lang w:val="en-US"/>
        </w:rPr>
        <w:t xml:space="preserve"> </w:t>
      </w:r>
      <w:r w:rsidR="0005263C" w:rsidRPr="0005263C">
        <w:rPr>
          <w:rFonts w:ascii="Times New Roman" w:hAnsi="Times New Roman"/>
          <w:sz w:val="24"/>
          <w:lang w:val="en-US"/>
        </w:rPr>
        <w:t xml:space="preserve">be an </w:t>
      </w:r>
      <w:r w:rsidR="0005263C" w:rsidRPr="0005263C">
        <w:rPr>
          <w:rFonts w:ascii="Times New Roman" w:hAnsi="Times New Roman"/>
          <w:b/>
          <w:bCs/>
          <w:sz w:val="24"/>
          <w:lang w:val="en-US"/>
        </w:rPr>
        <w:t>integer</w:t>
      </w:r>
      <w:r w:rsidR="0005263C" w:rsidRPr="0005263C">
        <w:rPr>
          <w:rFonts w:ascii="Times New Roman" w:hAnsi="Times New Roman"/>
          <w:sz w:val="24"/>
          <w:lang w:val="en-US"/>
        </w:rPr>
        <w:t xml:space="preserve"> with</w:t>
      </w:r>
      <w:r>
        <w:rPr>
          <w:lang w:val="en-US"/>
        </w:rPr>
        <w:t xml:space="preserve">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n </w:t>
      </w:r>
      <w:r w:rsidR="0005263C" w:rsidRPr="0005263C">
        <w:rPr>
          <w:rFonts w:ascii="Times New Roman" w:hAnsi="Times New Roman"/>
          <w:sz w:val="24"/>
          <w:lang w:val="en-US"/>
        </w:rPr>
        <w:t xml:space="preserve">be pairwise distinct </w:t>
      </w:r>
      <w:proofErr w:type="spellStart"/>
      <w:r w:rsidR="0005263C" w:rsidRPr="0005263C">
        <w:rPr>
          <w:rFonts w:ascii="Times New Roman" w:hAnsi="Times New Roman"/>
          <w:b/>
          <w:bCs/>
          <w:sz w:val="24"/>
          <w:lang w:val="en-US"/>
        </w:rPr>
        <w:t>axisName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with</w:t>
      </w:r>
      <w:r>
        <w:rPr>
          <w:lang w:val="en-US"/>
        </w:rPr>
        <w:t xml:space="preserve">  </w:t>
      </w:r>
      <w:r>
        <w:rPr>
          <w:rStyle w:val="CodeFragment-var"/>
        </w:rPr>
        <w:t>a</w:t>
      </w:r>
      <w:r>
        <w:rPr>
          <w:rStyle w:val="Codefragment-sub"/>
        </w:rPr>
        <w:t xml:space="preserve">i </w:t>
      </w:r>
      <w:r>
        <w:sym w:font="Symbol" w:char="F0CE"/>
      </w:r>
      <w:proofErr w:type="spellStart"/>
      <w:r w:rsidR="0005263C" w:rsidRPr="0005263C">
        <w:rPr>
          <w:rFonts w:ascii="Times New Roman" w:hAnsi="Times New Roman"/>
          <w:i/>
          <w:sz w:val="24"/>
          <w:lang w:val="en-US"/>
        </w:rPr>
        <w:t>axisList</w:t>
      </w:r>
      <w:proofErr w:type="spellEnd"/>
      <w:r>
        <w:rPr>
          <w:lang w:val="en-US"/>
        </w:rPr>
        <w:t>(</w:t>
      </w:r>
      <w:proofErr w:type="spellStart"/>
      <w:r w:rsidR="0005263C" w:rsidRPr="0005263C">
        <w:rPr>
          <w:rFonts w:ascii="Times New Roman" w:hAnsi="Times New Roman"/>
          <w:i/>
          <w:sz w:val="24"/>
          <w:lang w:val="en-US"/>
        </w:rPr>
        <w:t>nativeCrs</w:t>
      </w:r>
      <w:proofErr w:type="spellEnd"/>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Pr>
          <w:rStyle w:val="CodeFragment-var"/>
        </w:rPr>
        <w:t>crs</w:t>
      </w:r>
      <w:r>
        <w:rPr>
          <w:rStyle w:val="Codefragment-sub"/>
        </w:rPr>
        <w:t>1</w:t>
      </w:r>
      <w:r>
        <w:rPr>
          <w:rStyle w:val="CodeFragment-var"/>
        </w:rPr>
        <w:t>,…,crs</w:t>
      </w:r>
      <w:r>
        <w:rPr>
          <w:rStyle w:val="Codefragment-sub"/>
        </w:rPr>
        <w:t xml:space="preserve">n </w:t>
      </w:r>
      <w:r w:rsidR="0005263C" w:rsidRPr="0005263C">
        <w:rPr>
          <w:rFonts w:ascii="Times New Roman" w:hAnsi="Times New Roman"/>
          <w:sz w:val="24"/>
          <w:szCs w:val="24"/>
          <w:lang w:val="en-US"/>
        </w:rPr>
        <w:t xml:space="preserve">be </w:t>
      </w:r>
      <w:proofErr w:type="spellStart"/>
      <w:r w:rsidR="0005263C" w:rsidRPr="0005263C">
        <w:rPr>
          <w:rFonts w:ascii="Times New Roman" w:hAnsi="Times New Roman"/>
          <w:b/>
          <w:bCs/>
          <w:sz w:val="24"/>
          <w:szCs w:val="24"/>
          <w:lang w:val="en-US"/>
        </w:rPr>
        <w:t>crsName</w:t>
      </w:r>
      <w:r w:rsidR="0005263C" w:rsidRPr="0005263C">
        <w:rPr>
          <w:rFonts w:ascii="Times New Roman" w:hAnsi="Times New Roman"/>
          <w:sz w:val="24"/>
          <w:szCs w:val="24"/>
          <w:lang w:val="en-US"/>
        </w:rPr>
        <w:t>s</w:t>
      </w:r>
      <w:proofErr w:type="spellEnd"/>
      <w:r w:rsidR="0005263C" w:rsidRPr="0005263C">
        <w:rPr>
          <w:rFonts w:ascii="Times New Roman" w:hAnsi="Times New Roman"/>
          <w:sz w:val="24"/>
          <w:szCs w:val="24"/>
          <w:lang w:val="en-US"/>
        </w:rPr>
        <w:t xml:space="preserve"> with  </w:t>
      </w:r>
      <w:r>
        <w:rPr>
          <w:rStyle w:val="CodeFragment-var"/>
        </w:rPr>
        <w:t>crs</w:t>
      </w:r>
      <w:r>
        <w:rPr>
          <w:rStyle w:val="Codefragment-sub"/>
        </w:rPr>
        <w:t xml:space="preserve">i </w:t>
      </w:r>
      <w:r>
        <w:sym w:font="Symbol" w:char="F0CE"/>
      </w:r>
      <w:proofErr w:type="spellStart"/>
      <w:r w:rsidR="0005263C" w:rsidRPr="0005263C">
        <w:rPr>
          <w:rFonts w:ascii="Times New Roman" w:hAnsi="Times New Roman"/>
          <w:i/>
          <w:sz w:val="24"/>
          <w:szCs w:val="24"/>
          <w:lang w:val="en-US"/>
        </w:rPr>
        <w:t>crsList</w:t>
      </w:r>
      <w:proofErr w:type="spellEnd"/>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t>(</w:t>
      </w:r>
      <w:r>
        <w:rPr>
          <w:rStyle w:val="CodeFragment-var"/>
        </w:rPr>
        <w:t>lo</w:t>
      </w:r>
      <w:r>
        <w:rPr>
          <w:rStyle w:val="Codefragment-sub"/>
        </w:rPr>
        <w:t>1</w:t>
      </w:r>
      <w:r>
        <w:rPr>
          <w:lang w:val="en-US"/>
        </w:rPr>
        <w:t>:</w:t>
      </w:r>
      <w:r>
        <w:rPr>
          <w:rStyle w:val="CodeFragment-var"/>
        </w:rPr>
        <w:t>hi</w:t>
      </w:r>
      <w:r>
        <w:rPr>
          <w:rStyle w:val="Codefragment-sub"/>
        </w:rPr>
        <w:t>1</w:t>
      </w:r>
      <w:r>
        <w:rPr>
          <w:lang w:val="en-US"/>
        </w:rPr>
        <w:t>),</w:t>
      </w:r>
      <w:r>
        <w:rPr>
          <w:rStyle w:val="CodeFragment-var"/>
        </w:rPr>
        <w:t>…</w:t>
      </w:r>
      <w:r>
        <w:rPr>
          <w:lang w:val="en-US"/>
        </w:rPr>
        <w:t>,(</w:t>
      </w:r>
      <w:proofErr w:type="spellStart"/>
      <w:r>
        <w:rPr>
          <w:rStyle w:val="CodeFragment-var"/>
        </w:rPr>
        <w:t>lo</w:t>
      </w:r>
      <w:r>
        <w:rPr>
          <w:rStyle w:val="Codefragment-sub"/>
        </w:rPr>
        <w:t>n</w:t>
      </w:r>
      <w:r>
        <w:rPr>
          <w:lang w:val="en-US"/>
        </w:rPr>
        <w:t>:</w:t>
      </w:r>
      <w:r>
        <w:rPr>
          <w:rStyle w:val="CodeFragment-var"/>
        </w:rPr>
        <w:t>hi</w:t>
      </w:r>
      <w:r>
        <w:rPr>
          <w:rStyle w:val="Codefragment-sub"/>
        </w:rPr>
        <w:t>n</w:t>
      </w:r>
      <w:proofErr w:type="spellEnd"/>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dimensionIntervalExpr</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with</w:t>
      </w:r>
      <w:r>
        <w:rPr>
          <w:lang w:val="en-US"/>
        </w:rPr>
        <w:t xml:space="preserve">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 xml:space="preserve"> </w:t>
      </w:r>
      <w:r w:rsidR="0005263C" w:rsidRPr="0005263C">
        <w:rPr>
          <w:rFonts w:ascii="Times New Roman" w:hAnsi="Times New Roman"/>
          <w:sz w:val="24"/>
          <w:lang w:val="en-US"/>
        </w:rPr>
        <w:t>for</w:t>
      </w:r>
      <w:r>
        <w:rPr>
          <w:lang w:val="en-US"/>
        </w:rPr>
        <w:t xml:space="preserve"> 1</w:t>
      </w:r>
      <w:r>
        <w:rPr>
          <w:lang w:val="en-US"/>
        </w:rPr>
        <w:sym w:font="Symbol" w:char="F0A3"/>
      </w:r>
      <w:r>
        <w:rPr>
          <w:rStyle w:val="CodeFragment-var"/>
        </w:rPr>
        <w:t>i</w:t>
      </w:r>
      <w:r>
        <w:rPr>
          <w:lang w:val="en-US"/>
        </w:rPr>
        <w:sym w:font="Symbol" w:char="F0A3"/>
      </w:r>
      <w:r>
        <w:rPr>
          <w:rStyle w:val="CodeFragment-var"/>
        </w:rPr>
        <w:t>n</w:t>
      </w:r>
      <w:r>
        <w:rPr>
          <w:lang w:val="en-US"/>
        </w:rPr>
        <w:t>,</w:t>
      </w:r>
      <w:r>
        <w:rPr>
          <w:lang w:val="en-US"/>
        </w:rPr>
        <w:br/>
      </w:r>
      <w:r w:rsidRPr="00BE6D48">
        <w:rPr>
          <w:rStyle w:val="CodeFragment-var"/>
        </w:rPr>
        <w:t>N</w:t>
      </w:r>
      <w:r>
        <w:rPr>
          <w:lang w:val="en-US"/>
        </w:rPr>
        <w:t xml:space="preserve">  </w:t>
      </w:r>
      <w:r w:rsidR="0005263C" w:rsidRPr="0005263C">
        <w:rPr>
          <w:rFonts w:ascii="Times New Roman" w:hAnsi="Times New Roman"/>
          <w:sz w:val="24"/>
          <w:lang w:val="en-US"/>
        </w:rPr>
        <w:t xml:space="preserve">be 0 or </w:t>
      </w:r>
      <w:proofErr w:type="spellStart"/>
      <w:r w:rsidR="0005263C" w:rsidRPr="0005263C">
        <w:rPr>
          <w:rFonts w:ascii="Times New Roman" w:hAnsi="Times New Roman"/>
          <w:sz w:val="24"/>
          <w:lang w:val="en-US"/>
        </w:rPr>
        <w:t>NaN</w:t>
      </w:r>
      <w:proofErr w:type="spellEnd"/>
      <w:r w:rsidR="0005263C" w:rsidRPr="0005263C">
        <w:rPr>
          <w:rFonts w:ascii="Times New Roman" w:hAnsi="Times New Roman"/>
          <w:sz w:val="24"/>
          <w:lang w:val="en-US"/>
        </w:rPr>
        <w:t xml:space="preserve"> or some null value (to be defined by a</w:t>
      </w:r>
      <w:r w:rsidR="00190ADC">
        <w:rPr>
          <w:rFonts w:ascii="Times New Roman" w:hAnsi="Times New Roman"/>
          <w:sz w:val="24"/>
          <w:lang w:val="en-US"/>
        </w:rPr>
        <w:t>n implementation target</w:t>
      </w:r>
      <w:r w:rsidR="0005263C" w:rsidRPr="0005263C">
        <w:rPr>
          <w:rFonts w:ascii="Times New Roman" w:hAnsi="Times New Roman"/>
          <w:sz w:val="24"/>
          <w:lang w:val="en-US"/>
        </w:rPr>
        <w:t xml:space="preserve"> of this </w:t>
      </w:r>
      <w:r w:rsidR="00190ADC">
        <w:rPr>
          <w:rFonts w:ascii="Times New Roman" w:hAnsi="Times New Roman"/>
          <w:sz w:val="24"/>
          <w:lang w:val="en-US"/>
        </w:rPr>
        <w:t>standard</w:t>
      </w:r>
      <w:r w:rsidR="0005263C" w:rsidRPr="0005263C">
        <w:rPr>
          <w:rFonts w:ascii="Times New Roman" w:hAnsi="Times New Roman"/>
          <w:sz w:val="24"/>
          <w:lang w:val="en-US"/>
        </w:rPr>
        <w:t>).</w:t>
      </w:r>
    </w:p>
    <w:p w14:paraId="50F4531D" w14:textId="77777777" w:rsidR="00BC500D" w:rsidRDefault="00BC500D" w:rsidP="00BC500D">
      <w:pPr>
        <w:pStyle w:val="Definition"/>
        <w:shd w:val="clear" w:color="auto" w:fill="F2F2F2" w:themeFill="background1" w:themeFillShade="F2"/>
        <w:tabs>
          <w:tab w:val="left" w:pos="1330"/>
        </w:tabs>
        <w:rPr>
          <w:lang w:val="en-US"/>
        </w:rPr>
      </w:pPr>
      <w:r>
        <w:rPr>
          <w:lang w:val="en-US"/>
        </w:rPr>
        <w:t>Then,</w:t>
      </w:r>
      <w:r>
        <w:rPr>
          <w:lang w:val="en-US"/>
        </w:rPr>
        <w:tab/>
      </w:r>
    </w:p>
    <w:p w14:paraId="48255241"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190ADC">
        <w:rPr>
          <w:b/>
          <w:bCs/>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lang w:val="en-US"/>
        </w:rPr>
        <w:tab/>
        <w:t>=</w:t>
      </w:r>
      <w:r w:rsidR="00BC500D">
        <w:rPr>
          <w:lang w:val="en-US"/>
        </w:rPr>
        <w:tab/>
      </w:r>
      <w:r w:rsidR="00BC500D">
        <w:rPr>
          <w:rStyle w:val="Codefragment-keyword"/>
        </w:rPr>
        <w:t>extend (</w:t>
      </w:r>
      <w:r w:rsidR="00BC500D">
        <w:rPr>
          <w:rStyle w:val="CodeFragment-var"/>
        </w:rPr>
        <w:t xml:space="preserve"> C</w:t>
      </w:r>
      <w:r w:rsidR="00BC500D">
        <w:rPr>
          <w:vertAlign w:val="subscript"/>
          <w:lang w:val="en-US"/>
        </w:rPr>
        <w:t>1</w:t>
      </w:r>
      <w:r w:rsidR="00BC500D">
        <w:rPr>
          <w:rStyle w:val="Codefragment"/>
        </w:rPr>
        <w:t xml:space="preserve">, </w:t>
      </w:r>
      <w:r w:rsidR="00BC500D">
        <w:rPr>
          <w:rStyle w:val="Codefragment-keyword"/>
        </w:rPr>
        <w:t>{</w:t>
      </w:r>
      <w:r w:rsidR="00BC500D">
        <w:rPr>
          <w:rStyle w:val="CodeFragment-var"/>
        </w:rPr>
        <w:t>p</w:t>
      </w:r>
      <w:r w:rsidR="00BC500D">
        <w:rPr>
          <w:rStyle w:val="Codefragment-sub"/>
        </w:rPr>
        <w:t>1</w:t>
      </w:r>
      <w:r w:rsidR="00BC500D">
        <w:rPr>
          <w:rStyle w:val="Codefragment-keyword"/>
        </w:rPr>
        <w:t>,</w:t>
      </w:r>
      <w:r w:rsidR="00BC500D">
        <w:rPr>
          <w:rStyle w:val="CodeFragment-var"/>
        </w:rPr>
        <w:t xml:space="preserve"> …</w:t>
      </w:r>
      <w:r w:rsidR="00BC500D">
        <w:rPr>
          <w:rStyle w:val="Codefragment-keyword"/>
        </w:rPr>
        <w:t>,</w:t>
      </w:r>
      <w:r w:rsidR="00BC500D">
        <w:rPr>
          <w:rStyle w:val="CodeFragment-var"/>
        </w:rPr>
        <w:t xml:space="preserve"> p</w:t>
      </w:r>
      <w:r w:rsidR="00BC500D">
        <w:rPr>
          <w:rStyle w:val="Codefragment-sub"/>
        </w:rPr>
        <w:t>n</w:t>
      </w:r>
      <w:r w:rsidR="00BC500D">
        <w:rPr>
          <w:rStyle w:val="Codefragment-keyword"/>
        </w:rPr>
        <w:t xml:space="preserve"> } )</w:t>
      </w:r>
      <w:r w:rsidR="00BC500D">
        <w:rPr>
          <w:rStyle w:val="Codefragment-keyword"/>
        </w:rPr>
        <w:br/>
      </w:r>
      <w:r w:rsidRPr="0005263C">
        <w:rPr>
          <w:rFonts w:ascii="Times New Roman" w:hAnsi="Times New Roman"/>
          <w:sz w:val="24"/>
        </w:rPr>
        <w:t>with</w:t>
      </w:r>
      <w:r w:rsidR="00BC500D">
        <w:t xml:space="preserve"> </w:t>
      </w:r>
      <w:r w:rsidR="00BC500D">
        <w:br/>
      </w:r>
      <w:r w:rsidR="00BC500D">
        <w:rPr>
          <w:rStyle w:val="Codefragment"/>
        </w:rPr>
        <w:tab/>
      </w:r>
      <w:r w:rsidR="00BC500D">
        <w:rPr>
          <w:rStyle w:val="Codefragment"/>
        </w:rPr>
        <w:tab/>
      </w:r>
      <w:r w:rsidR="00BC500D">
        <w:rPr>
          <w:rStyle w:val="CodeFragment-var"/>
        </w:rPr>
        <w:t>p</w:t>
      </w:r>
      <w:r w:rsidR="00BC500D">
        <w:rPr>
          <w:rStyle w:val="Codefragment-sub"/>
        </w:rPr>
        <w:t>i</w:t>
      </w:r>
      <w:r w:rsidR="00BC500D">
        <w:t xml:space="preserve"> </w:t>
      </w:r>
      <w:r w:rsidRPr="0005263C">
        <w:rPr>
          <w:rFonts w:ascii="Times New Roman" w:hAnsi="Times New Roman"/>
          <w:sz w:val="24"/>
        </w:rPr>
        <w:t>is one of</w:t>
      </w:r>
      <w:r w:rsidRPr="0005263C">
        <w:rPr>
          <w:rStyle w:val="CodeFragment-var"/>
          <w:rFonts w:ascii="Times New Roman" w:hAnsi="Times New Roman"/>
          <w:sz w:val="24"/>
        </w:rPr>
        <w:br/>
      </w:r>
      <w:r w:rsidR="00BC500D">
        <w:rPr>
          <w:rStyle w:val="CodeFragment-var"/>
        </w:rPr>
        <w:tab/>
      </w:r>
      <w:r w:rsidR="00BC500D">
        <w:rPr>
          <w:rStyle w:val="CodeFragment-var"/>
        </w:rPr>
        <w:tab/>
        <w:t>p</w:t>
      </w:r>
      <w:r w:rsidR="00BC500D">
        <w:rPr>
          <w:rStyle w:val="Codefragment-sub"/>
        </w:rPr>
        <w:t>nat,I</w:t>
      </w:r>
      <w:r w:rsidR="00BC500D">
        <w:rPr>
          <w:lang w:val="en-US"/>
        </w:rPr>
        <w:tab/>
        <w:t>=</w:t>
      </w:r>
      <w:r w:rsidR="00BC500D">
        <w:rPr>
          <w:lang w:val="en-US"/>
        </w:rPr>
        <w:tab/>
      </w:r>
      <w:r w:rsidR="00BC500D">
        <w:rPr>
          <w:rStyle w:val="CodeFragment-var"/>
        </w:rPr>
        <w:t>a</w:t>
      </w:r>
      <w:r w:rsidR="00BC500D">
        <w:rPr>
          <w:rStyle w:val="Codefragment-sub"/>
        </w:rPr>
        <w:t xml:space="preserve">i </w:t>
      </w:r>
      <w:r w:rsidR="00BC500D">
        <w:rPr>
          <w:rStyle w:val="Codefragment-keyword"/>
        </w:rPr>
        <w:t xml:space="preserve">( </w:t>
      </w:r>
      <w:r w:rsidR="00BC500D">
        <w:rPr>
          <w:rStyle w:val="CodeFragment-var"/>
        </w:rPr>
        <w:t>lo</w:t>
      </w:r>
      <w:r w:rsidR="00BC500D">
        <w:rPr>
          <w:rStyle w:val="Codefragment-sub"/>
        </w:rPr>
        <w:t xml:space="preserve">i </w:t>
      </w:r>
      <w:r w:rsidR="00BC500D">
        <w:rPr>
          <w:rStyle w:val="Codefragment-keyword"/>
        </w:rPr>
        <w:t xml:space="preserve">: </w:t>
      </w:r>
      <w:r w:rsidR="00BC500D">
        <w:rPr>
          <w:rStyle w:val="CodeFragment-var"/>
        </w:rPr>
        <w:t>hi</w:t>
      </w:r>
      <w:r w:rsidR="00BC500D">
        <w:rPr>
          <w:rStyle w:val="Codefragment-sub"/>
        </w:rPr>
        <w:t xml:space="preserve">i </w:t>
      </w:r>
      <w:r w:rsidR="00BC500D">
        <w:rPr>
          <w:rStyle w:val="Codefragment-keyword"/>
        </w:rPr>
        <w:t>)</w:t>
      </w:r>
      <w:r w:rsidR="00BC500D">
        <w:rPr>
          <w:rStyle w:val="Codefragment"/>
        </w:rPr>
        <w:br/>
      </w:r>
      <w:r w:rsidR="00BC500D">
        <w:rPr>
          <w:rStyle w:val="CodeFragment-var"/>
        </w:rPr>
        <w:tab/>
      </w:r>
      <w:r w:rsidR="00BC500D">
        <w:rPr>
          <w:rStyle w:val="CodeFragment-var"/>
        </w:rPr>
        <w:tab/>
      </w:r>
      <w:r w:rsidR="00BC500D" w:rsidRPr="00BB1797">
        <w:rPr>
          <w:rStyle w:val="CodeFragment-var"/>
        </w:rPr>
        <w:t>p</w:t>
      </w:r>
      <w:r w:rsidR="00BC500D" w:rsidRPr="00BB1797">
        <w:rPr>
          <w:rStyle w:val="Codefragment-sub"/>
        </w:rPr>
        <w:t>crs,</w:t>
      </w:r>
      <w:r w:rsidR="00BC500D">
        <w:rPr>
          <w:rStyle w:val="Codefragment-sub"/>
        </w:rPr>
        <w:t>I</w:t>
      </w:r>
      <w:r w:rsidR="00BC500D">
        <w:rPr>
          <w:lang w:val="en-US"/>
        </w:rPr>
        <w:tab/>
      </w:r>
      <w:r w:rsidR="00BC500D" w:rsidRPr="00BB1797">
        <w:rPr>
          <w:lang w:val="en-US"/>
        </w:rPr>
        <w:t>=</w:t>
      </w:r>
      <w:r w:rsidR="00BC500D">
        <w:rPr>
          <w:lang w:val="en-US"/>
        </w:rPr>
        <w:tab/>
      </w:r>
      <w:proofErr w:type="gramStart"/>
      <w:r w:rsidR="00BC500D" w:rsidRPr="00BB1797">
        <w:rPr>
          <w:rStyle w:val="CodeFragment-var"/>
        </w:rPr>
        <w:t>a</w:t>
      </w:r>
      <w:r w:rsidR="00BC500D" w:rsidRPr="00BB1797">
        <w:rPr>
          <w:rStyle w:val="Codefragment-sub"/>
        </w:rPr>
        <w:t xml:space="preserve">i </w:t>
      </w:r>
      <w:r w:rsidR="00BC500D" w:rsidRPr="00BB1797">
        <w:t>:</w:t>
      </w:r>
      <w:proofErr w:type="gramEnd"/>
      <w:r w:rsidR="00BC500D" w:rsidRPr="00BB1797">
        <w:t xml:space="preserve"> </w:t>
      </w:r>
      <w:r w:rsidR="00BC500D" w:rsidRPr="00BB1797">
        <w:rPr>
          <w:rStyle w:val="CodeFragment-var"/>
        </w:rPr>
        <w:t>crs</w:t>
      </w:r>
      <w:r w:rsidR="00BC500D" w:rsidRPr="00BB1797">
        <w:rPr>
          <w:rStyle w:val="Codefragment-sub"/>
        </w:rPr>
        <w:t>i</w:t>
      </w:r>
      <w:r w:rsidR="00BC500D" w:rsidRPr="00BB1797">
        <w:rPr>
          <w:rStyle w:val="Codefragment-keyword"/>
        </w:rPr>
        <w:t xml:space="preserve"> ( </w:t>
      </w:r>
      <w:r w:rsidR="00BC500D" w:rsidRPr="00BB1797">
        <w:rPr>
          <w:rStyle w:val="CodeFragment-var"/>
        </w:rPr>
        <w:t>lo</w:t>
      </w:r>
      <w:r w:rsidR="00BC500D" w:rsidRPr="00BB1797">
        <w:rPr>
          <w:rStyle w:val="Codefragment-sub"/>
        </w:rPr>
        <w:t xml:space="preserve">i </w:t>
      </w:r>
      <w:r w:rsidR="00BC500D" w:rsidRPr="00BB1797">
        <w:rPr>
          <w:rStyle w:val="Codefragment-keyword"/>
        </w:rPr>
        <w:t xml:space="preserve">: </w:t>
      </w:r>
      <w:r w:rsidR="00BC500D" w:rsidRPr="00BB1797">
        <w:rPr>
          <w:rStyle w:val="CodeFragment-var"/>
        </w:rPr>
        <w:t>hi</w:t>
      </w:r>
      <w:r w:rsidR="00BC500D" w:rsidRPr="00BB1797">
        <w:rPr>
          <w:rStyle w:val="Codefragment-sub"/>
        </w:rPr>
        <w:t xml:space="preserve">i </w:t>
      </w:r>
      <w:r w:rsidR="00BC500D" w:rsidRPr="00BB1797">
        <w:rPr>
          <w:rStyle w:val="Codefragment-keyword"/>
        </w:rPr>
        <w:t>)</w:t>
      </w:r>
    </w:p>
    <w:p w14:paraId="5AD175D5" w14:textId="77777777" w:rsidR="00BC500D" w:rsidRPr="00190ADC"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5D893736" w14:textId="77777777" w:rsidTr="00745455">
        <w:tc>
          <w:tcPr>
            <w:tcW w:w="9072" w:type="dxa"/>
            <w:shd w:val="clear" w:color="auto" w:fill="000000"/>
          </w:tcPr>
          <w:p w14:paraId="30A24DA3" w14:textId="77777777" w:rsidR="00BC500D" w:rsidRDefault="00BC500D" w:rsidP="00745455">
            <w:pPr>
              <w:spacing w:before="120" w:after="120"/>
              <w:rPr>
                <w:b/>
                <w:color w:val="FFFFFF"/>
              </w:rPr>
            </w:pPr>
            <w:r>
              <w:rPr>
                <w:b/>
                <w:color w:val="FFFFFF"/>
              </w:rPr>
              <w:t>Coverage constituent</w:t>
            </w:r>
          </w:p>
        </w:tc>
      </w:tr>
      <w:tr w:rsidR="00BC500D" w14:paraId="56DF5EC4" w14:textId="77777777" w:rsidTr="00745455">
        <w:tc>
          <w:tcPr>
            <w:tcW w:w="9072" w:type="dxa"/>
            <w:shd w:val="clear" w:color="auto" w:fill="F2F2F2" w:themeFill="background1" w:themeFillShade="F2"/>
          </w:tcPr>
          <w:p w14:paraId="7417FA04"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00C6D676" w14:textId="77777777" w:rsidTr="00745455">
        <w:tc>
          <w:tcPr>
            <w:tcW w:w="9072" w:type="dxa"/>
            <w:shd w:val="clear" w:color="auto" w:fill="F2F2F2" w:themeFill="background1" w:themeFillShade="F2"/>
          </w:tcPr>
          <w:p w14:paraId="52437405" w14:textId="77777777" w:rsidR="00BC500D" w:rsidRDefault="00BC500D" w:rsidP="00B83F43">
            <w:pPr>
              <w:spacing w:before="60" w:afterLines="60" w:after="144"/>
              <w:rPr>
                <w:lang w:val="fr-FR"/>
              </w:rPr>
            </w:pPr>
            <w:proofErr w:type="gramStart"/>
            <w:r>
              <w:rPr>
                <w:i/>
                <w:lang w:val="fr-FR"/>
              </w:rPr>
              <w:lastRenderedPageBreak/>
              <w:t>crs</w:t>
            </w:r>
            <w:proofErr w:type="gramEnd"/>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09476798" w14:textId="77777777" w:rsidTr="00745455">
        <w:tc>
          <w:tcPr>
            <w:tcW w:w="9072" w:type="dxa"/>
            <w:shd w:val="clear" w:color="auto" w:fill="F2F2F2" w:themeFill="background1" w:themeFillShade="F2"/>
          </w:tcPr>
          <w:p w14:paraId="671E1CE5" w14:textId="77777777" w:rsidR="00BC500D" w:rsidRDefault="00BC500D" w:rsidP="00B83F43">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 adjusted to extent (</w:t>
            </w:r>
            <w:proofErr w:type="spellStart"/>
            <w:proofErr w:type="gramStart"/>
            <w:r>
              <w:rPr>
                <w:rStyle w:val="CodeFragment-var"/>
              </w:rPr>
              <w:t>lo</w:t>
            </w:r>
            <w:r>
              <w:rPr>
                <w:rStyle w:val="Codefragment-sub"/>
              </w:rPr>
              <w:t>i</w:t>
            </w:r>
            <w:r>
              <w:t>:</w:t>
            </w:r>
            <w:r>
              <w:rPr>
                <w:rStyle w:val="CodeFragment-var"/>
              </w:rPr>
              <w:t>hi</w:t>
            </w:r>
            <w:r>
              <w:rPr>
                <w:rStyle w:val="Codefragment-sub"/>
              </w:rPr>
              <w:t>i</w:t>
            </w:r>
            <w:proofErr w:type="spellEnd"/>
            <w:proofErr w:type="gramEnd"/>
            <w:r>
              <w:t xml:space="preserve">) for any domain axis </w:t>
            </w:r>
            <w:r>
              <w:rPr>
                <w:rStyle w:val="CodeFragment-var"/>
              </w:rPr>
              <w:t>a</w:t>
            </w:r>
            <w:r>
              <w:rPr>
                <w:rStyle w:val="Codefragment-sub"/>
              </w:rPr>
              <w:t xml:space="preserve">i </w:t>
            </w:r>
            <w:r w:rsidRPr="00050737">
              <w:t xml:space="preserve">(reprojected from </w:t>
            </w:r>
            <w:r w:rsidRPr="00050737">
              <w:rPr>
                <w:rStyle w:val="CodeFragment-var"/>
              </w:rPr>
              <w:t>crs</w:t>
            </w:r>
            <w:r>
              <w:rPr>
                <w:rStyle w:val="Codefragment-sub"/>
              </w:rPr>
              <w:t>i</w:t>
            </w:r>
            <w:r w:rsidRPr="00050737">
              <w:t xml:space="preserve"> into the coverage </w:t>
            </w:r>
            <w:proofErr w:type="spellStart"/>
            <w:r>
              <w:t>n</w:t>
            </w:r>
            <w:r w:rsidRPr="00050737">
              <w:t>ative</w:t>
            </w:r>
            <w:r>
              <w:t>CRS</w:t>
            </w:r>
            <w:proofErr w:type="spellEnd"/>
            <w:r>
              <w:t xml:space="preserve"> if </w:t>
            </w:r>
            <w:r w:rsidRPr="00050737">
              <w:rPr>
                <w:rStyle w:val="CodeFragment-var"/>
              </w:rPr>
              <w:t>crs</w:t>
            </w:r>
            <w:r>
              <w:rPr>
                <w:rStyle w:val="Codefragment-sub"/>
              </w:rPr>
              <w:t>i</w:t>
            </w:r>
            <w:r>
              <w:t xml:space="preserve"> is present), and with domain extent properly adjusted for any axis </w:t>
            </w:r>
            <w:r>
              <w:rPr>
                <w:rStyle w:val="CodeFragment-var"/>
              </w:rPr>
              <w:t>a</w:t>
            </w:r>
            <w:r>
              <w:rPr>
                <w:rStyle w:val="Codefragment-sub"/>
              </w:rPr>
              <w:t xml:space="preserve">i </w:t>
            </w:r>
            <w:r>
              <w:t>present in the extend list; axes not mentioned remain unchanged.</w:t>
            </w:r>
          </w:p>
        </w:tc>
      </w:tr>
      <w:tr w:rsidR="00BC500D" w14:paraId="15920035" w14:textId="77777777" w:rsidTr="00745455">
        <w:tc>
          <w:tcPr>
            <w:tcW w:w="9072" w:type="dxa"/>
            <w:shd w:val="clear" w:color="auto" w:fill="F2F2F2" w:themeFill="background1" w:themeFillShade="F2"/>
          </w:tcPr>
          <w:p w14:paraId="135DEE77"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3E0C6FCD" w14:textId="77777777" w:rsidTr="00745455">
        <w:tc>
          <w:tcPr>
            <w:tcW w:w="9072" w:type="dxa"/>
            <w:shd w:val="clear" w:color="auto" w:fill="F2F2F2" w:themeFill="background1" w:themeFillShade="F2"/>
          </w:tcPr>
          <w:p w14:paraId="1D1EB4D7" w14:textId="77777777" w:rsidR="00BC500D" w:rsidRDefault="00BC500D" w:rsidP="00B83F43">
            <w:pPr>
              <w:spacing w:before="60" w:afterLines="60" w:after="144"/>
            </w:pPr>
            <w:proofErr w:type="spellStart"/>
            <w:proofErr w:type="gramStart"/>
            <w:r w:rsidRPr="00B1559D">
              <w:rPr>
                <w:i/>
              </w:rPr>
              <w:t>range</w:t>
            </w:r>
            <w:r>
              <w:rPr>
                <w:i/>
              </w:rPr>
              <w:t>Type</w:t>
            </w:r>
            <w:proofErr w:type="spellEnd"/>
            <w:r>
              <w:t>(</w:t>
            </w:r>
            <w:proofErr w:type="gramEnd"/>
            <w:r>
              <w:rPr>
                <w:rStyle w:val="CodeFragment-var"/>
              </w:rPr>
              <w:t>C</w:t>
            </w:r>
            <w:r>
              <w:rPr>
                <w:vertAlign w:val="subscript"/>
              </w:rPr>
              <w:t xml:space="preserve">2 </w:t>
            </w:r>
            <w:r>
              <w:t xml:space="preserve">) =  </w:t>
            </w:r>
            <w:proofErr w:type="spellStart"/>
            <w:r w:rsidRPr="00B1559D">
              <w:rPr>
                <w:i/>
              </w:rPr>
              <w:t>range</w:t>
            </w:r>
            <w:r>
              <w:rPr>
                <w:i/>
              </w:rPr>
              <w:t>Type</w:t>
            </w:r>
            <w:proofErr w:type="spellEnd"/>
            <w:r>
              <w:t>(</w:t>
            </w:r>
            <w:r>
              <w:rPr>
                <w:rStyle w:val="CodeFragment-var"/>
              </w:rPr>
              <w:t>C</w:t>
            </w:r>
            <w:r>
              <w:rPr>
                <w:vertAlign w:val="subscript"/>
              </w:rPr>
              <w:t>1</w:t>
            </w:r>
            <w:r>
              <w:t>)</w:t>
            </w:r>
          </w:p>
        </w:tc>
      </w:tr>
      <w:tr w:rsidR="00BC500D" w14:paraId="27B0E6D9" w14:textId="77777777" w:rsidTr="00745455">
        <w:tc>
          <w:tcPr>
            <w:tcW w:w="9072" w:type="dxa"/>
            <w:shd w:val="clear" w:color="auto" w:fill="F2F2F2" w:themeFill="background1" w:themeFillShade="F2"/>
          </w:tcPr>
          <w:p w14:paraId="7E29E130" w14:textId="77777777" w:rsidR="00BC500D" w:rsidRDefault="00BC500D" w:rsidP="00B83F43">
            <w:pPr>
              <w:tabs>
                <w:tab w:val="left" w:pos="497"/>
                <w:tab w:val="left" w:pos="1064"/>
                <w:tab w:val="left" w:pos="2765"/>
                <w:tab w:val="left" w:pos="3190"/>
              </w:tabs>
              <w:spacing w:before="60" w:afterLines="60" w:after="144"/>
              <w:jc w:val="left"/>
              <w:rPr>
                <w:highlight w:val="yellow"/>
              </w:rPr>
            </w:pPr>
            <w:r>
              <w:t xml:space="preserve"> for all </w:t>
            </w:r>
            <w:r>
              <w:rPr>
                <w:rStyle w:val="CodeFragment-var"/>
              </w:rPr>
              <w:t>p</w:t>
            </w:r>
            <w:r>
              <w:sym w:font="Symbol" w:char="F0CE"/>
            </w:r>
            <w:r>
              <w:rPr>
                <w:i/>
              </w:rPr>
              <w:t>domain</w:t>
            </w:r>
            <w:r>
              <w:t>(</w:t>
            </w:r>
            <w:r>
              <w:rPr>
                <w:rStyle w:val="CodeFragment-var"/>
              </w:rPr>
              <w:t>C</w:t>
            </w:r>
            <w:r>
              <w:rPr>
                <w:vertAlign w:val="subscript"/>
              </w:rPr>
              <w:t>2</w:t>
            </w:r>
            <w:r>
              <w:t>):</w:t>
            </w:r>
            <w:r>
              <w:rPr>
                <w:highlight w:val="yellow"/>
              </w:rPr>
              <w:br/>
            </w:r>
            <w:r>
              <w:tab/>
            </w:r>
            <w:proofErr w:type="gramStart"/>
            <w:r w:rsidRPr="00442EE5">
              <w:rPr>
                <w:i/>
              </w:rPr>
              <w:t>value</w:t>
            </w:r>
            <w:r>
              <w:t xml:space="preserve">( </w:t>
            </w:r>
            <w:r>
              <w:rPr>
                <w:rStyle w:val="CodeFragment-var"/>
              </w:rPr>
              <w:t>C</w:t>
            </w:r>
            <w:proofErr w:type="gramEnd"/>
            <w:r>
              <w:rPr>
                <w:vertAlign w:val="subscript"/>
              </w:rPr>
              <w:t>2</w:t>
            </w:r>
            <w:r>
              <w:t xml:space="preserve">, </w:t>
            </w:r>
            <w:r>
              <w:rPr>
                <w:rStyle w:val="CodeFragment-var"/>
              </w:rPr>
              <w:t>p</w:t>
            </w:r>
            <w:r>
              <w:t xml:space="preserve"> ) =  </w:t>
            </w:r>
            <w:r w:rsidRPr="00442EE5">
              <w:rPr>
                <w:i/>
              </w:rPr>
              <w:t>value</w:t>
            </w:r>
            <w:r>
              <w:t>(</w:t>
            </w:r>
            <w:r>
              <w:rPr>
                <w:rStyle w:val="CodeFragment-var"/>
              </w:rPr>
              <w:t>C</w:t>
            </w:r>
            <w:r>
              <w:rPr>
                <w:vertAlign w:val="subscript"/>
              </w:rPr>
              <w:t>1</w:t>
            </w:r>
            <w:r>
              <w:t>,</w:t>
            </w:r>
            <w:r>
              <w:rPr>
                <w:rStyle w:val="CodeFragment-var"/>
              </w:rPr>
              <w:t>p</w:t>
            </w:r>
            <w:r>
              <w:t xml:space="preserve">) for </w:t>
            </w:r>
            <w:r>
              <w:rPr>
                <w:rStyle w:val="CodeFragment-var"/>
              </w:rPr>
              <w:t>p</w:t>
            </w:r>
            <w:r>
              <w:sym w:font="Symbol" w:char="F0CE"/>
            </w:r>
            <w:r>
              <w:rPr>
                <w:i/>
              </w:rPr>
              <w:t>domain</w:t>
            </w:r>
            <w:r>
              <w:t>(</w:t>
            </w:r>
            <w:r>
              <w:rPr>
                <w:rStyle w:val="CodeFragment-var"/>
              </w:rPr>
              <w:t>C</w:t>
            </w:r>
            <w:r>
              <w:rPr>
                <w:vertAlign w:val="subscript"/>
              </w:rPr>
              <w:t>1</w:t>
            </w:r>
            <w:r>
              <w:t xml:space="preserve">) </w:t>
            </w:r>
            <w:r>
              <w:br/>
            </w:r>
            <w:r>
              <w:tab/>
            </w:r>
            <w:r w:rsidRPr="00442EE5">
              <w:rPr>
                <w:i/>
              </w:rPr>
              <w:t>value</w:t>
            </w:r>
            <w:r>
              <w:t xml:space="preserve">( </w:t>
            </w:r>
            <w:r>
              <w:rPr>
                <w:rStyle w:val="CodeFragment-var"/>
              </w:rPr>
              <w:t>C</w:t>
            </w:r>
            <w:r>
              <w:rPr>
                <w:vertAlign w:val="subscript"/>
              </w:rPr>
              <w:t>2</w:t>
            </w:r>
            <w:r>
              <w:t xml:space="preserve">, </w:t>
            </w:r>
            <w:r>
              <w:rPr>
                <w:rStyle w:val="CodeFragment-var"/>
              </w:rPr>
              <w:t>p</w:t>
            </w:r>
            <w:r>
              <w:t xml:space="preserve"> ) =  </w:t>
            </w:r>
            <w:r>
              <w:rPr>
                <w:rStyle w:val="CodeFragment-var"/>
              </w:rPr>
              <w:t>N</w:t>
            </w:r>
            <w:r>
              <w:t xml:space="preserve">  otherwise</w:t>
            </w:r>
          </w:p>
        </w:tc>
      </w:tr>
    </w:tbl>
    <w:p w14:paraId="4894E8C6" w14:textId="77777777" w:rsidR="00BC500D" w:rsidRDefault="00BC500D" w:rsidP="00497813"/>
    <w:p w14:paraId="13B2DAE2" w14:textId="77777777" w:rsidR="00BC500D" w:rsidRDefault="00BC500D" w:rsidP="00BC500D">
      <w:pPr>
        <w:pStyle w:val="Note"/>
        <w:rPr>
          <w:lang w:val="en-US"/>
        </w:rPr>
      </w:pPr>
      <w:r>
        <w:rPr>
          <w:lang w:val="en-US"/>
        </w:rPr>
        <w:t>Note</w:t>
      </w:r>
      <w:r>
        <w:rPr>
          <w:lang w:val="en-US"/>
        </w:rPr>
        <w:tab/>
        <w:t xml:space="preserve">A concretization </w:t>
      </w:r>
      <w:r>
        <w:rPr>
          <w:bCs/>
          <w:lang w:val="en-US"/>
        </w:rPr>
        <w:t>can</w:t>
      </w:r>
      <w:r>
        <w:rPr>
          <w:lang w:val="en-US"/>
        </w:rPr>
        <w:t xml:space="preserve"> restrict the CRSs available on the result, as not all CRSs necessarily are technically appropriate.</w:t>
      </w:r>
    </w:p>
    <w:p w14:paraId="4F83D99B" w14:textId="77777777" w:rsidR="00BC500D" w:rsidRDefault="00BC500D" w:rsidP="00BC500D">
      <w:pPr>
        <w:pStyle w:val="Note"/>
        <w:rPr>
          <w:lang w:val="en-US"/>
        </w:rPr>
      </w:pPr>
      <w:r>
        <w:rPr>
          <w:lang w:val="en-US"/>
        </w:rPr>
        <w:t>EXAMPLE</w:t>
      </w:r>
      <w:r>
        <w:rPr>
          <w:lang w:val="en-US"/>
        </w:rPr>
        <w:tab/>
      </w:r>
      <w:bookmarkStart w:id="261" w:name="_Ref153785781"/>
      <w:r>
        <w:rPr>
          <w:lang w:val="en-US"/>
        </w:rPr>
        <w:t xml:space="preserve">The following is a valid </w:t>
      </w:r>
      <w:proofErr w:type="gramStart"/>
      <w:r w:rsidRPr="00B376DB">
        <w:rPr>
          <w:i/>
          <w:lang w:val="en-US"/>
        </w:rPr>
        <w:t>extend</w:t>
      </w:r>
      <w:r>
        <w:rPr>
          <w:lang w:val="en-US"/>
        </w:rPr>
        <w:t>(</w:t>
      </w:r>
      <w:proofErr w:type="gramEnd"/>
      <w:r>
        <w:rPr>
          <w:lang w:val="en-US"/>
        </w:rPr>
        <w:t>) expression:</w:t>
      </w:r>
    </w:p>
    <w:p w14:paraId="103FF06B" w14:textId="77777777" w:rsidR="00BC500D" w:rsidRDefault="00BC500D" w:rsidP="00BC500D">
      <w:pPr>
        <w:pStyle w:val="Code-Example"/>
      </w:pPr>
      <w:proofErr w:type="gramStart"/>
      <w:r>
        <w:t>extend( $</w:t>
      </w:r>
      <w:proofErr w:type="gramEnd"/>
      <w:r>
        <w:t>c, { x ( -200 : +200 ) } )</w:t>
      </w:r>
    </w:p>
    <w:p w14:paraId="7FF6FBEE" w14:textId="77777777" w:rsidR="00BC500D" w:rsidRDefault="00BC500D" w:rsidP="00BC500D">
      <w:pPr>
        <w:pStyle w:val="Heading3"/>
        <w:ind w:left="720" w:hanging="720"/>
      </w:pPr>
      <w:bookmarkStart w:id="262" w:name="_Ref120712932"/>
      <w:bookmarkStart w:id="263" w:name="_Ref153785858"/>
      <w:bookmarkStart w:id="264" w:name="_Ref156303657"/>
      <w:bookmarkStart w:id="265" w:name="_Ref156304543"/>
      <w:bookmarkStart w:id="266" w:name="_Ref156379911"/>
      <w:bookmarkStart w:id="267" w:name="_Ref196134401"/>
      <w:bookmarkStart w:id="268" w:name="_Ref196134768"/>
      <w:bookmarkStart w:id="269" w:name="_Toc10463060"/>
      <w:bookmarkStart w:id="270" w:name="_Toc160196565"/>
      <w:bookmarkStart w:id="271" w:name="_Toc160196781"/>
      <w:bookmarkEnd w:id="256"/>
      <w:bookmarkEnd w:id="261"/>
      <w:proofErr w:type="spellStart"/>
      <w:r>
        <w:t>scaleExpr</w:t>
      </w:r>
      <w:bookmarkEnd w:id="262"/>
      <w:bookmarkEnd w:id="263"/>
      <w:bookmarkEnd w:id="264"/>
      <w:bookmarkEnd w:id="265"/>
      <w:bookmarkEnd w:id="266"/>
      <w:bookmarkEnd w:id="267"/>
      <w:bookmarkEnd w:id="268"/>
      <w:bookmarkEnd w:id="269"/>
      <w:bookmarkEnd w:id="270"/>
      <w:bookmarkEnd w:id="271"/>
      <w:proofErr w:type="spellEnd"/>
    </w:p>
    <w:p w14:paraId="412BC91B" w14:textId="77777777" w:rsidR="00BC500D" w:rsidRDefault="00BC500D" w:rsidP="00BC500D">
      <w:r>
        <w:t xml:space="preserve">The </w:t>
      </w:r>
      <w:proofErr w:type="spellStart"/>
      <w:r>
        <w:rPr>
          <w:b/>
          <w:bCs/>
        </w:rPr>
        <w:t>scaleExpr</w:t>
      </w:r>
      <w:proofErr w:type="spellEnd"/>
      <w:r>
        <w:rPr>
          <w:b/>
          <w:bCs/>
        </w:rPr>
        <w:t xml:space="preserve"> </w:t>
      </w:r>
      <w:r>
        <w:t>element reduces resolution of a grid coverage while leaving the geographic extent unchanged. The new target resolution is specified by a grid interval along each axis.</w:t>
      </w:r>
    </w:p>
    <w:p w14:paraId="47CEDD03" w14:textId="77777777" w:rsidR="00BC500D" w:rsidRDefault="00BC500D" w:rsidP="00BC500D">
      <w:pPr>
        <w:pStyle w:val="Note"/>
        <w:rPr>
          <w:lang w:val="en-US"/>
        </w:rPr>
      </w:pPr>
      <w:r>
        <w:rPr>
          <w:lang w:val="en-US"/>
        </w:rPr>
        <w:t>Note</w:t>
      </w:r>
      <w:r>
        <w:rPr>
          <w:lang w:val="en-US"/>
        </w:rPr>
        <w:tab/>
        <w:t xml:space="preserve">Scaling regularly involves range interpolation, hence numerical effects </w:t>
      </w:r>
      <w:proofErr w:type="gramStart"/>
      <w:r>
        <w:rPr>
          <w:lang w:val="en-US"/>
        </w:rPr>
        <w:t>have to</w:t>
      </w:r>
      <w:proofErr w:type="gramEnd"/>
      <w:r>
        <w:rPr>
          <w:lang w:val="en-US"/>
        </w:rPr>
        <w:t xml:space="preserve"> be expected.</w:t>
      </w:r>
    </w:p>
    <w:p w14:paraId="66018B83"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/scaleExpr1</w:t>
      </w:r>
      <w:r>
        <w:br/>
        <w:t xml:space="preserve">A </w:t>
      </w:r>
      <w:r>
        <w:rPr>
          <w:b/>
        </w:rPr>
        <w:t xml:space="preserve">scaleExpr </w:t>
      </w:r>
      <w:r>
        <w:rPr>
          <w:b/>
          <w:bCs/>
        </w:rPr>
        <w:t xml:space="preserve">shall </w:t>
      </w:r>
      <w:r>
        <w:rPr>
          <w:bCs/>
        </w:rPr>
        <w:t>be defined as:</w:t>
      </w:r>
    </w:p>
    <w:p w14:paraId="64520F1B" w14:textId="77777777" w:rsidR="00BC500D" w:rsidRDefault="00BC500D" w:rsidP="00BC500D">
      <w:pPr>
        <w:shd w:val="clear" w:color="auto" w:fill="F2F2F2" w:themeFill="background1" w:themeFillShade="F2"/>
      </w:pPr>
      <w:r>
        <w:t>Let</w:t>
      </w:r>
    </w:p>
    <w:p w14:paraId="3B1A7BF1" w14:textId="77777777" w:rsidR="00BC500D" w:rsidRDefault="00BC500D" w:rsidP="00BC500D">
      <w:pPr>
        <w:pStyle w:val="NormalIndent"/>
        <w:shd w:val="clear" w:color="auto" w:fill="F2F2F2" w:themeFill="background1" w:themeFillShade="F2"/>
        <w:jc w:val="left"/>
        <w:rPr>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coverageExpr</w:t>
      </w:r>
      <w:proofErr w:type="spellEnd"/>
      <w:r w:rsidR="0005263C" w:rsidRPr="0005263C">
        <w:rPr>
          <w:rFonts w:ascii="Times New Roman" w:hAnsi="Times New Roman"/>
          <w:b/>
          <w:bCs/>
          <w:sz w:val="24"/>
          <w:lang w:val="en-US"/>
        </w:rPr>
        <w:t xml:space="preserve"> </w:t>
      </w:r>
      <w:r w:rsidR="0005263C" w:rsidRPr="0005263C">
        <w:rPr>
          <w:rFonts w:ascii="Times New Roman" w:hAnsi="Times New Roman"/>
          <w:bCs/>
          <w:sz w:val="24"/>
          <w:lang w:val="en-US"/>
        </w:rPr>
        <w:t>with only index and regular grid axes</w:t>
      </w:r>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m</w:t>
      </w:r>
      <w:r>
        <w:rPr>
          <w:lang w:val="en-US"/>
        </w:rPr>
        <w:t xml:space="preserve">, </w:t>
      </w:r>
      <w:r>
        <w:rPr>
          <w:rStyle w:val="CodeFragment-var"/>
        </w:rPr>
        <w:t>n</w:t>
      </w:r>
      <w:r>
        <w:rPr>
          <w:lang w:val="en-US"/>
        </w:rPr>
        <w:t xml:space="preserve"> </w:t>
      </w:r>
      <w:r w:rsidR="0005263C" w:rsidRPr="0005263C">
        <w:rPr>
          <w:rFonts w:ascii="Times New Roman" w:hAnsi="Times New Roman"/>
          <w:sz w:val="24"/>
          <w:lang w:val="en-US"/>
        </w:rPr>
        <w:t xml:space="preserve">be </w:t>
      </w:r>
      <w:r w:rsidR="0005263C" w:rsidRPr="0005263C">
        <w:rPr>
          <w:rFonts w:ascii="Times New Roman" w:hAnsi="Times New Roman"/>
          <w:b/>
          <w:bCs/>
          <w:sz w:val="24"/>
          <w:lang w:val="en-US"/>
        </w:rPr>
        <w:t>integer</w:t>
      </w:r>
      <w:r w:rsidR="0005263C" w:rsidRPr="0005263C">
        <w:rPr>
          <w:rFonts w:ascii="Times New Roman" w:hAnsi="Times New Roman"/>
          <w:sz w:val="24"/>
          <w:lang w:val="en-US"/>
        </w:rPr>
        <w:t>s with</w:t>
      </w:r>
      <w:r>
        <w:rPr>
          <w:lang w:val="en-US"/>
        </w:rPr>
        <w:t xml:space="preserve"> 0</w:t>
      </w:r>
      <w:r>
        <w:rPr>
          <w:lang w:val="en-US"/>
        </w:rPr>
        <w:sym w:font="Symbol" w:char="F0A3"/>
      </w:r>
      <w:r>
        <w:rPr>
          <w:rStyle w:val="CodeFragment-var"/>
        </w:rPr>
        <w:t>m</w:t>
      </w:r>
      <w:r>
        <w:rPr>
          <w:lang w:val="en-US"/>
        </w:rPr>
        <w:t xml:space="preserve"> </w:t>
      </w:r>
      <w:r w:rsidR="0005263C" w:rsidRPr="0005263C">
        <w:rPr>
          <w:rFonts w:ascii="Times New Roman" w:hAnsi="Times New Roman"/>
          <w:sz w:val="24"/>
          <w:lang w:val="en-US"/>
        </w:rPr>
        <w:t>and</w:t>
      </w:r>
      <w:r>
        <w:rPr>
          <w:lang w:val="en-US"/>
        </w:rPr>
        <w:t xml:space="preserve"> </w:t>
      </w:r>
      <w:r>
        <w:t>0</w:t>
      </w:r>
      <w:r>
        <w:rPr>
          <w:lang w:val="en-US"/>
        </w:rPr>
        <w:sym w:font="Symbol" w:char="F0A3"/>
      </w:r>
      <w:r>
        <w:rPr>
          <w:rStyle w:val="CodeFragment-var"/>
        </w:rPr>
        <w:t>n</w:t>
      </w:r>
      <w:r>
        <w:rPr>
          <w:lang w:val="en-US"/>
        </w:rPr>
        <w:t>,</w:t>
      </w:r>
      <w:r>
        <w:rPr>
          <w:lang w:val="en-US"/>
        </w:rPr>
        <w:br/>
      </w:r>
      <w:r>
        <w:rPr>
          <w:rStyle w:val="CodeFragment-var"/>
        </w:rPr>
        <w:t>a</w:t>
      </w:r>
      <w:r>
        <w:rPr>
          <w:rStyle w:val="Codefragment-sub"/>
        </w:rPr>
        <w:t>1</w:t>
      </w:r>
      <w:r>
        <w:rPr>
          <w:rStyle w:val="CodeFragment-var"/>
        </w:rPr>
        <w:t>,…,a</w:t>
      </w:r>
      <w:r>
        <w:rPr>
          <w:rStyle w:val="Codefragment-sub"/>
        </w:rPr>
        <w:t xml:space="preserve">m </w:t>
      </w:r>
      <w:r w:rsidR="0005263C" w:rsidRPr="0005263C">
        <w:rPr>
          <w:rFonts w:ascii="Times New Roman" w:hAnsi="Times New Roman"/>
          <w:sz w:val="24"/>
          <w:lang w:val="en-US"/>
        </w:rPr>
        <w:t xml:space="preserve">be pairwise distinct </w:t>
      </w:r>
      <w:proofErr w:type="spellStart"/>
      <w:r w:rsidR="0005263C" w:rsidRPr="0005263C">
        <w:rPr>
          <w:rFonts w:ascii="Times New Roman" w:hAnsi="Times New Roman"/>
          <w:b/>
          <w:bCs/>
          <w:sz w:val="24"/>
          <w:lang w:val="en-US"/>
        </w:rPr>
        <w:t>axisName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w:t>
      </w:r>
      <w:proofErr w:type="gramStart"/>
      <w:r w:rsidR="0005263C" w:rsidRPr="0005263C">
        <w:rPr>
          <w:rFonts w:ascii="Times New Roman" w:hAnsi="Times New Roman"/>
          <w:sz w:val="24"/>
          <w:lang w:val="en-US"/>
        </w:rPr>
        <w:t>with</w:t>
      </w:r>
      <w:r>
        <w:rPr>
          <w:lang w:val="en-US"/>
        </w:rPr>
        <w:t xml:space="preserve">  </w:t>
      </w:r>
      <w:r>
        <w:rPr>
          <w:rStyle w:val="CodeFragment-var"/>
        </w:rPr>
        <w:t>a</w:t>
      </w:r>
      <w:r>
        <w:rPr>
          <w:rStyle w:val="Codefragment-sub"/>
        </w:rPr>
        <w:t>i</w:t>
      </w:r>
      <w:proofErr w:type="gramEnd"/>
      <w:r>
        <w:sym w:font="Symbol" w:char="F0CE"/>
      </w:r>
      <w:proofErr w:type="spellStart"/>
      <w:r w:rsidR="0005263C" w:rsidRPr="0005263C">
        <w:rPr>
          <w:rFonts w:ascii="Times New Roman" w:hAnsi="Times New Roman"/>
          <w:i/>
          <w:sz w:val="24"/>
          <w:lang w:val="en-US"/>
        </w:rPr>
        <w:t>gridCrs</w:t>
      </w:r>
      <w:proofErr w:type="spellEnd"/>
      <w:r>
        <w:rPr>
          <w:lang w:val="en-US"/>
        </w:rPr>
        <w:t>(</w:t>
      </w:r>
      <w:r>
        <w:rPr>
          <w:rStyle w:val="CodeFragment-var"/>
        </w:rPr>
        <w:t>C</w:t>
      </w:r>
      <w:r>
        <w:rPr>
          <w:vertAlign w:val="subscript"/>
          <w:lang w:val="en-US"/>
        </w:rPr>
        <w:t>1</w:t>
      </w:r>
      <w:r>
        <w:rPr>
          <w:lang w:val="en-US"/>
        </w:rPr>
        <w:t>) for 1</w:t>
      </w:r>
      <w:r>
        <w:rPr>
          <w:lang w:val="en-US"/>
        </w:rPr>
        <w:sym w:font="Symbol" w:char="F0A3"/>
      </w:r>
      <w:r>
        <w:rPr>
          <w:rStyle w:val="CodeFragment-var"/>
        </w:rPr>
        <w:t>i</w:t>
      </w:r>
      <w:r>
        <w:rPr>
          <w:lang w:val="en-US"/>
        </w:rPr>
        <w:sym w:font="Symbol" w:char="F0A3"/>
      </w:r>
      <w:r>
        <w:rPr>
          <w:rStyle w:val="CodeFragment-var"/>
        </w:rPr>
        <w:t>m</w:t>
      </w:r>
      <w:r>
        <w:rPr>
          <w:lang w:val="en-US"/>
        </w:rPr>
        <w:t>,</w:t>
      </w:r>
      <w:r>
        <w:rPr>
          <w:lang w:val="en-US"/>
        </w:rPr>
        <w:br/>
      </w:r>
      <w:r>
        <w:rPr>
          <w:rStyle w:val="CodeFragment-var"/>
        </w:rPr>
        <w:t>I</w:t>
      </w:r>
      <w:r>
        <w:rPr>
          <w:rStyle w:val="Codefragment-sub"/>
        </w:rPr>
        <w:t>i</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intervalExpr</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m</w:t>
      </w:r>
      <w:r>
        <w:rPr>
          <w:lang w:val="en-US"/>
        </w:rPr>
        <w:t xml:space="preserve"> </w:t>
      </w:r>
      <w:r w:rsidR="0005263C" w:rsidRPr="0005263C">
        <w:rPr>
          <w:rFonts w:ascii="Times New Roman" w:hAnsi="Times New Roman"/>
          <w:sz w:val="24"/>
          <w:lang w:val="en-US"/>
        </w:rPr>
        <w:t>which evaluate to pairs</w:t>
      </w:r>
      <w:r>
        <w:rPr>
          <w:lang w:val="en-US"/>
        </w:rPr>
        <w:t xml:space="preserve"> </w:t>
      </w:r>
      <w:r>
        <w:rPr>
          <w:rStyle w:val="CodeFragment-var"/>
        </w:rPr>
        <w:t>lo</w:t>
      </w:r>
      <w:r>
        <w:rPr>
          <w:rStyle w:val="Codefragment-sub"/>
        </w:rPr>
        <w:t>i</w:t>
      </w:r>
      <w:r>
        <w:rPr>
          <w:lang w:val="en-US"/>
        </w:rPr>
        <w:t xml:space="preserve">, </w:t>
      </w:r>
      <w:r>
        <w:rPr>
          <w:rStyle w:val="CodeFragment-var"/>
        </w:rPr>
        <w:t>hi</w:t>
      </w:r>
      <w:r>
        <w:rPr>
          <w:rStyle w:val="Codefragment-sub"/>
        </w:rPr>
        <w:t>i</w:t>
      </w:r>
      <w:r>
        <w:rPr>
          <w:lang w:val="en-US"/>
        </w:rPr>
        <w:t xml:space="preserve"> </w:t>
      </w:r>
      <w:r w:rsidR="0005263C" w:rsidRPr="0005263C">
        <w:rPr>
          <w:rFonts w:ascii="Times New Roman" w:hAnsi="Times New Roman"/>
          <w:sz w:val="24"/>
          <w:lang w:val="en-US"/>
        </w:rPr>
        <w:t>with</w:t>
      </w:r>
      <w:r>
        <w:rPr>
          <w:lang w:val="en-US"/>
        </w:rPr>
        <w:t xml:space="preserve"> </w:t>
      </w:r>
      <w:r>
        <w:rPr>
          <w:rStyle w:val="CodeFragment-var"/>
        </w:rPr>
        <w:t>lo</w:t>
      </w:r>
      <w:r>
        <w:rPr>
          <w:rStyle w:val="Codefragment-sub"/>
        </w:rPr>
        <w:t>i</w:t>
      </w:r>
      <w:r>
        <w:rPr>
          <w:lang w:val="en-US"/>
        </w:rPr>
        <w:sym w:font="Symbol" w:char="F0A3"/>
      </w:r>
      <w:r>
        <w:rPr>
          <w:rStyle w:val="CodeFragment-var"/>
        </w:rPr>
        <w:t>hi</w:t>
      </w:r>
      <w:r>
        <w:rPr>
          <w:rStyle w:val="Codefragment-sub"/>
        </w:rPr>
        <w:t>i</w:t>
      </w:r>
      <w:r>
        <w:t>.</w:t>
      </w:r>
    </w:p>
    <w:p w14:paraId="02118D11" w14:textId="77777777" w:rsidR="00BC500D" w:rsidRDefault="00BC500D" w:rsidP="00BC500D">
      <w:pPr>
        <w:shd w:val="clear" w:color="auto" w:fill="F2F2F2" w:themeFill="background1" w:themeFillShade="F2"/>
      </w:pPr>
      <w:r>
        <w:t>Then,</w:t>
      </w:r>
    </w:p>
    <w:p w14:paraId="765D87B6"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BC500D">
        <w:rPr>
          <w:rStyle w:val="CodeFragment-var"/>
        </w:rPr>
        <w:t xml:space="preserve"> C</w:t>
      </w:r>
      <w:r w:rsidR="00BC500D">
        <w:rPr>
          <w:vertAlign w:val="subscript"/>
          <w:lang w:val="en-US"/>
        </w:rPr>
        <w:t>2</w:t>
      </w:r>
      <w:r w:rsidR="00BC500D">
        <w:rPr>
          <w:lang w:val="en-US"/>
        </w:rPr>
        <w:t>,</w:t>
      </w:r>
      <w:r w:rsidR="00BC500D">
        <w:rPr>
          <w:lang w:val="en-US"/>
        </w:rPr>
        <w:br/>
      </w:r>
      <w:r w:rsidRPr="0005263C">
        <w:rPr>
          <w:rFonts w:ascii="Times New Roman" w:hAnsi="Times New Roman"/>
          <w:sz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rStyle w:val="CodeFragment-var"/>
        </w:rPr>
        <w:tab/>
      </w:r>
      <w:r w:rsidR="00BC500D">
        <w:rPr>
          <w:lang w:val="en-US"/>
        </w:rPr>
        <w:t>=</w:t>
      </w:r>
      <w:r w:rsidR="00BC500D">
        <w:rPr>
          <w:lang w:val="en-US"/>
        </w:rPr>
        <w:tab/>
      </w:r>
      <w:r w:rsidR="00BC500D">
        <w:rPr>
          <w:rStyle w:val="Codefragment-keyword"/>
        </w:rPr>
        <w:t xml:space="preserve">scale ( </w:t>
      </w:r>
      <w:r w:rsidR="00BC500D">
        <w:rPr>
          <w:rStyle w:val="CodeFragment-var"/>
        </w:rPr>
        <w:t>C</w:t>
      </w:r>
      <w:r w:rsidR="00BC500D">
        <w:rPr>
          <w:vertAlign w:val="subscript"/>
          <w:lang w:val="en-US"/>
        </w:rPr>
        <w:t>1</w:t>
      </w:r>
      <w:r w:rsidR="00BC500D">
        <w:rPr>
          <w:rStyle w:val="Codefragment"/>
        </w:rPr>
        <w:t xml:space="preserve">, </w:t>
      </w:r>
      <w:r w:rsidR="00BC500D">
        <w:rPr>
          <w:rStyle w:val="Codefragment-keyword"/>
        </w:rPr>
        <w:t>{</w:t>
      </w:r>
      <w:r w:rsidR="00BC500D">
        <w:rPr>
          <w:rStyle w:val="CodeFragment-var"/>
        </w:rPr>
        <w:t xml:space="preserve"> a</w:t>
      </w:r>
      <w:r w:rsidR="00BC500D">
        <w:rPr>
          <w:rStyle w:val="Codefragment-sub"/>
        </w:rPr>
        <w:t xml:space="preserve">1 </w:t>
      </w:r>
      <w:r w:rsidR="00BC500D">
        <w:rPr>
          <w:rStyle w:val="Codefragment-keyword"/>
        </w:rPr>
        <w:t xml:space="preserve">( </w:t>
      </w:r>
      <w:r w:rsidR="00BC500D">
        <w:rPr>
          <w:rStyle w:val="CodeFragment-var"/>
        </w:rPr>
        <w:t>I</w:t>
      </w:r>
      <w:r w:rsidR="00BC500D">
        <w:rPr>
          <w:rStyle w:val="Codefragment-sub"/>
        </w:rPr>
        <w:t xml:space="preserve">1 </w:t>
      </w:r>
      <w:r w:rsidR="00BC500D">
        <w:rPr>
          <w:rStyle w:val="Codefragment-keyword"/>
        </w:rPr>
        <w:t>),</w:t>
      </w:r>
      <w:r w:rsidR="00BC500D">
        <w:rPr>
          <w:rStyle w:val="CodeFragment-var"/>
        </w:rPr>
        <w:t xml:space="preserve"> …</w:t>
      </w:r>
      <w:r w:rsidR="00BC500D">
        <w:rPr>
          <w:rStyle w:val="Codefragment-keyword"/>
        </w:rPr>
        <w:t>,</w:t>
      </w:r>
      <w:r w:rsidR="00BC500D">
        <w:rPr>
          <w:rStyle w:val="CodeFragment-var"/>
        </w:rPr>
        <w:t xml:space="preserve"> a</w:t>
      </w:r>
      <w:r w:rsidR="00BC500D">
        <w:rPr>
          <w:rStyle w:val="Codefragment-sub"/>
        </w:rPr>
        <w:t xml:space="preserve">m </w:t>
      </w:r>
      <w:r w:rsidR="00BC500D">
        <w:rPr>
          <w:rStyle w:val="Codefragment-keyword"/>
        </w:rPr>
        <w:t xml:space="preserve">( </w:t>
      </w:r>
      <w:r w:rsidR="00BC500D">
        <w:rPr>
          <w:rStyle w:val="CodeFragment-var"/>
        </w:rPr>
        <w:t>I</w:t>
      </w:r>
      <w:r w:rsidR="00BC500D">
        <w:rPr>
          <w:rStyle w:val="Codefragment-sub"/>
        </w:rPr>
        <w:t xml:space="preserve">m </w:t>
      </w:r>
      <w:r w:rsidR="00BC500D">
        <w:rPr>
          <w:rStyle w:val="Codefragment-keyword"/>
        </w:rPr>
        <w:t>)}</w:t>
      </w:r>
      <w:r w:rsidR="00BC500D">
        <w:rPr>
          <w:rStyle w:val="CodeFragment-var"/>
          <w:b/>
        </w:rPr>
        <w:t xml:space="preserve"> )</w:t>
      </w:r>
    </w:p>
    <w:p w14:paraId="7D2C3658" w14:textId="77777777" w:rsidR="00BC500D" w:rsidRPr="00190ADC"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0C457FFE" w14:textId="77777777" w:rsidTr="00745455">
        <w:tc>
          <w:tcPr>
            <w:tcW w:w="9101" w:type="dxa"/>
            <w:shd w:val="clear" w:color="auto" w:fill="000000"/>
          </w:tcPr>
          <w:p w14:paraId="242DCE06" w14:textId="77777777" w:rsidR="00BC500D" w:rsidRDefault="00BC500D" w:rsidP="00745455">
            <w:pPr>
              <w:spacing w:before="120" w:after="120"/>
              <w:rPr>
                <w:b/>
                <w:color w:val="FFFFFF"/>
              </w:rPr>
            </w:pPr>
            <w:r>
              <w:rPr>
                <w:b/>
                <w:color w:val="FFFFFF"/>
              </w:rPr>
              <w:lastRenderedPageBreak/>
              <w:t>Coverage constituent</w:t>
            </w:r>
          </w:p>
        </w:tc>
      </w:tr>
      <w:tr w:rsidR="00BC500D" w14:paraId="3A166BF2" w14:textId="77777777" w:rsidTr="00745455">
        <w:tc>
          <w:tcPr>
            <w:tcW w:w="9101" w:type="dxa"/>
            <w:shd w:val="clear" w:color="auto" w:fill="F2F2F2" w:themeFill="background1" w:themeFillShade="F2"/>
          </w:tcPr>
          <w:p w14:paraId="614BF582"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42E8754C" w14:textId="77777777" w:rsidTr="00745455">
        <w:tc>
          <w:tcPr>
            <w:tcW w:w="9101" w:type="dxa"/>
            <w:shd w:val="clear" w:color="auto" w:fill="F2F2F2" w:themeFill="background1" w:themeFillShade="F2"/>
          </w:tcPr>
          <w:p w14:paraId="0937F617" w14:textId="77777777" w:rsidR="00BC500D" w:rsidRDefault="00BC500D" w:rsidP="00B83F43">
            <w:pPr>
              <w:tabs>
                <w:tab w:val="left" w:pos="497"/>
                <w:tab w:val="left" w:pos="3048"/>
              </w:tabs>
              <w:spacing w:before="60" w:afterLines="60" w:after="144"/>
            </w:pPr>
            <w:proofErr w:type="spellStart"/>
            <w:proofErr w:type="gramStart"/>
            <w:r>
              <w:rPr>
                <w:i/>
                <w:lang w:val="fr-FR"/>
              </w:rPr>
              <w:t>rs</w:t>
            </w:r>
            <w:proofErr w:type="spellEnd"/>
            <w:proofErr w:type="gramEnd"/>
            <w:r>
              <w:rPr>
                <w:lang w:val="fr-FR"/>
              </w:rPr>
              <w:t>(</w:t>
            </w:r>
            <w:r>
              <w:rPr>
                <w:rStyle w:val="CodeFragment-var"/>
                <w:lang w:val="fr-FR"/>
              </w:rPr>
              <w:t>C</w:t>
            </w:r>
            <w:r>
              <w:rPr>
                <w:vertAlign w:val="subscript"/>
                <w:lang w:val="fr-FR"/>
              </w:rPr>
              <w:t>2</w:t>
            </w:r>
            <w:r>
              <w:rPr>
                <w:lang w:val="fr-FR"/>
              </w:rPr>
              <w:t xml:space="preserve">) = </w:t>
            </w:r>
            <w:r>
              <w:rPr>
                <w:i/>
                <w:lang w:val="fr-FR"/>
              </w:rPr>
              <w:t>crs</w:t>
            </w:r>
            <w:r>
              <w:rPr>
                <w:lang w:val="fr-FR"/>
              </w:rPr>
              <w:t>(</w:t>
            </w:r>
            <w:r>
              <w:rPr>
                <w:rStyle w:val="CodeFragment-var"/>
                <w:lang w:val="fr-FR"/>
              </w:rPr>
              <w:t>C</w:t>
            </w:r>
            <w:r>
              <w:rPr>
                <w:vertAlign w:val="subscript"/>
                <w:lang w:val="fr-FR"/>
              </w:rPr>
              <w:t>1</w:t>
            </w:r>
            <w:r>
              <w:rPr>
                <w:lang w:val="fr-FR"/>
              </w:rPr>
              <w:t>)</w:t>
            </w:r>
          </w:p>
        </w:tc>
      </w:tr>
      <w:tr w:rsidR="00BC500D" w14:paraId="7B471152" w14:textId="77777777" w:rsidTr="00745455">
        <w:tc>
          <w:tcPr>
            <w:tcW w:w="9101" w:type="dxa"/>
            <w:shd w:val="clear" w:color="auto" w:fill="F2F2F2" w:themeFill="background1" w:themeFillShade="F2"/>
          </w:tcPr>
          <w:p w14:paraId="6AE8AD23" w14:textId="77777777" w:rsidR="00BC500D" w:rsidRDefault="00BC500D" w:rsidP="00B83F43">
            <w:pPr>
              <w:spacing w:before="60" w:afterLines="60" w:after="144"/>
            </w:pPr>
            <w:r>
              <w:rPr>
                <w:i/>
              </w:rPr>
              <w:t>domain</w:t>
            </w:r>
            <w:r>
              <w:t>(</w:t>
            </w:r>
            <w:r>
              <w:rPr>
                <w:rStyle w:val="CodeFragment-var"/>
              </w:rPr>
              <w:t>C</w:t>
            </w:r>
            <w:r>
              <w:rPr>
                <w:vertAlign w:val="subscript"/>
              </w:rPr>
              <w:t>2</w:t>
            </w:r>
            <w:r>
              <w:t xml:space="preserve">) = </w:t>
            </w:r>
            <w:r>
              <w:rPr>
                <w:i/>
              </w:rPr>
              <w:t>domain</w:t>
            </w:r>
            <w:r>
              <w:t>(</w:t>
            </w:r>
            <w:r>
              <w:rPr>
                <w:rStyle w:val="CodeFragment-var"/>
              </w:rPr>
              <w:t>C</w:t>
            </w:r>
            <w:r>
              <w:rPr>
                <w:vertAlign w:val="subscript"/>
              </w:rPr>
              <w:t>1</w:t>
            </w:r>
            <w:r>
              <w:t>)</w:t>
            </w:r>
          </w:p>
        </w:tc>
      </w:tr>
      <w:tr w:rsidR="00BC500D" w14:paraId="24724CF4" w14:textId="77777777" w:rsidTr="00745455">
        <w:tc>
          <w:tcPr>
            <w:tcW w:w="9101" w:type="dxa"/>
            <w:shd w:val="clear" w:color="auto" w:fill="F2F2F2" w:themeFill="background1" w:themeFillShade="F2"/>
          </w:tcPr>
          <w:p w14:paraId="70706F7F"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0529F40D" w14:textId="77777777" w:rsidTr="00745455">
        <w:tc>
          <w:tcPr>
            <w:tcW w:w="9101" w:type="dxa"/>
            <w:shd w:val="clear" w:color="auto" w:fill="F2F2F2" w:themeFill="background1" w:themeFillShade="F2"/>
          </w:tcPr>
          <w:p w14:paraId="4FFF032F" w14:textId="77777777" w:rsidR="00BC500D" w:rsidRDefault="00BC500D" w:rsidP="00B83F43">
            <w:pPr>
              <w:spacing w:before="60" w:afterLines="60" w:after="144"/>
            </w:pPr>
            <w:proofErr w:type="spellStart"/>
            <w:r w:rsidRPr="006F2AF7">
              <w:rPr>
                <w:i/>
              </w:rPr>
              <w:t>rangeType</w:t>
            </w:r>
            <w:proofErr w:type="spellEnd"/>
            <w:r>
              <w:t>(</w:t>
            </w:r>
            <w:r>
              <w:rPr>
                <w:rStyle w:val="CodeFragment-var"/>
              </w:rPr>
              <w:t>C</w:t>
            </w:r>
            <w:r>
              <w:rPr>
                <w:vertAlign w:val="subscript"/>
              </w:rPr>
              <w:t>2</w:t>
            </w:r>
            <w:r>
              <w:t xml:space="preserve">) = </w:t>
            </w:r>
            <w:proofErr w:type="spellStart"/>
            <w:r w:rsidRPr="006F2AF7">
              <w:rPr>
                <w:i/>
              </w:rPr>
              <w:t>rangeType</w:t>
            </w:r>
            <w:proofErr w:type="spellEnd"/>
            <w:r>
              <w:t>(</w:t>
            </w:r>
            <w:r>
              <w:rPr>
                <w:rStyle w:val="CodeFragment-var"/>
              </w:rPr>
              <w:t>C</w:t>
            </w:r>
            <w:r>
              <w:rPr>
                <w:vertAlign w:val="subscript"/>
              </w:rPr>
              <w:t>1</w:t>
            </w:r>
            <w:r>
              <w:t>)</w:t>
            </w:r>
          </w:p>
        </w:tc>
      </w:tr>
      <w:tr w:rsidR="00BC500D" w14:paraId="2D7BAB15" w14:textId="77777777" w:rsidTr="00745455">
        <w:tc>
          <w:tcPr>
            <w:tcW w:w="9101" w:type="dxa"/>
            <w:shd w:val="clear" w:color="auto" w:fill="F2F2F2" w:themeFill="background1" w:themeFillShade="F2"/>
          </w:tcPr>
          <w:p w14:paraId="35843F43" w14:textId="77777777" w:rsidR="00BC500D" w:rsidRDefault="00BC500D" w:rsidP="00B83F43">
            <w:pPr>
              <w:tabs>
                <w:tab w:val="left" w:pos="497"/>
                <w:tab w:val="left" w:pos="3048"/>
              </w:tabs>
              <w:spacing w:before="60" w:afterLines="60" w:after="144"/>
              <w:jc w:val="left"/>
            </w:pPr>
            <w:r>
              <w:t xml:space="preserve"> for all </w:t>
            </w:r>
            <w:r>
              <w:rPr>
                <w:rStyle w:val="CodeFragment-var"/>
              </w:rPr>
              <w:t>p</w:t>
            </w:r>
            <w:r>
              <w:sym w:font="Symbol" w:char="F0CE"/>
            </w:r>
            <w:r>
              <w:rPr>
                <w:i/>
              </w:rPr>
              <w:t>domain</w:t>
            </w:r>
            <w:r>
              <w:t>(</w:t>
            </w:r>
            <w:r>
              <w:rPr>
                <w:rStyle w:val="CodeFragment-var"/>
              </w:rPr>
              <w:t>C</w:t>
            </w:r>
            <w:r>
              <w:rPr>
                <w:vertAlign w:val="subscript"/>
              </w:rPr>
              <w:t>2</w:t>
            </w:r>
            <w:r>
              <w:t>):</w:t>
            </w:r>
            <w:r>
              <w:br/>
            </w:r>
            <w:r>
              <w:tab/>
            </w:r>
            <w:proofErr w:type="gramStart"/>
            <w:r w:rsidRPr="00903C01">
              <w:rPr>
                <w:i/>
              </w:rPr>
              <w:t>value</w:t>
            </w:r>
            <w:r>
              <w:t>(</w:t>
            </w:r>
            <w:proofErr w:type="gramEnd"/>
            <w:r>
              <w:rPr>
                <w:rStyle w:val="CodeFragment-var"/>
              </w:rPr>
              <w:t>C</w:t>
            </w:r>
            <w:r>
              <w:rPr>
                <w:vertAlign w:val="subscript"/>
              </w:rPr>
              <w:t>2</w:t>
            </w:r>
            <w:r>
              <w:t xml:space="preserve">, </w:t>
            </w:r>
            <w:r>
              <w:rPr>
                <w:rStyle w:val="CodeFragment-var"/>
              </w:rPr>
              <w:t>p</w:t>
            </w:r>
            <w:r>
              <w:t xml:space="preserve"> ) is obtained by rescaling the coverage grid along dimensions </w:t>
            </w:r>
            <w:r>
              <w:rPr>
                <w:rStyle w:val="CodeFragment-var"/>
              </w:rPr>
              <w:t>a</w:t>
            </w:r>
            <w:r>
              <w:rPr>
                <w:rStyle w:val="Codefragment-sub"/>
              </w:rPr>
              <w:t>i</w:t>
            </w:r>
            <w:r>
              <w:t xml:space="preserve"> such that the coverage’s extent along dimension </w:t>
            </w:r>
            <w:r>
              <w:rPr>
                <w:rStyle w:val="CodeFragment-var"/>
              </w:rPr>
              <w:t>a</w:t>
            </w:r>
            <w:r>
              <w:rPr>
                <w:rStyle w:val="Codefragment-sub"/>
              </w:rPr>
              <w:t>i</w:t>
            </w:r>
            <w:r>
              <w:t xml:space="preserve"> is set to (</w:t>
            </w:r>
            <w:proofErr w:type="spellStart"/>
            <w:r>
              <w:rPr>
                <w:rStyle w:val="CodeFragment-var"/>
              </w:rPr>
              <w:t>lo</w:t>
            </w:r>
            <w:r>
              <w:rPr>
                <w:rStyle w:val="Codefragment-sub"/>
              </w:rPr>
              <w:t>i</w:t>
            </w:r>
            <w:r>
              <w:rPr>
                <w:rStyle w:val="Codefragment-keyword"/>
              </w:rPr>
              <w:t>:</w:t>
            </w:r>
            <w:r>
              <w:rPr>
                <w:rStyle w:val="CodeFragment-var"/>
              </w:rPr>
              <w:t>hi</w:t>
            </w:r>
            <w:r>
              <w:rPr>
                <w:rStyle w:val="Codefragment-sub"/>
              </w:rPr>
              <w:t>i</w:t>
            </w:r>
            <w:proofErr w:type="spellEnd"/>
            <w:r>
              <w:t>), expressed in the coverage’s grid  CRS; all other dimensions remain unaffected. Whenever interpolation is needed the respective axis interpolation method of the coverage expression gets applied.</w:t>
            </w:r>
          </w:p>
        </w:tc>
      </w:tr>
    </w:tbl>
    <w:p w14:paraId="7C5F11E0" w14:textId="77777777" w:rsidR="00BC500D" w:rsidRDefault="00BC500D" w:rsidP="00BC500D">
      <w:pPr>
        <w:pStyle w:val="NormalIndent"/>
        <w:ind w:left="0"/>
        <w:rPr>
          <w:lang w:val="en-US"/>
        </w:rPr>
      </w:pPr>
    </w:p>
    <w:p w14:paraId="663DC8FE" w14:textId="77777777" w:rsidR="00BC500D" w:rsidRDefault="00BC500D" w:rsidP="00BC500D">
      <w:pPr>
        <w:pStyle w:val="Example"/>
        <w:rPr>
          <w:lang w:val="en-US"/>
        </w:rPr>
      </w:pPr>
      <w:r>
        <w:rPr>
          <w:lang w:val="en-US"/>
        </w:rPr>
        <w:t>EXAMPLE</w:t>
      </w:r>
      <w:r>
        <w:rPr>
          <w:lang w:val="en-US"/>
        </w:rPr>
        <w:tab/>
        <w:t xml:space="preserve">The following expression performs x/y scaling of some coverage referenced by variable </w:t>
      </w:r>
      <w:r>
        <w:rPr>
          <w:rStyle w:val="CodeFragment-var"/>
        </w:rPr>
        <w:t>$c</w:t>
      </w:r>
      <w:r>
        <w:rPr>
          <w:lang w:val="en-US"/>
        </w:rPr>
        <w:t xml:space="preserve"> using the interpolation method of each coverage axis. Note that </w:t>
      </w:r>
      <w:r>
        <w:rPr>
          <w:rStyle w:val="CodeFragment-var"/>
        </w:rPr>
        <w:t>$c</w:t>
      </w:r>
      <w:r>
        <w:rPr>
          <w:lang w:val="en-US"/>
        </w:rPr>
        <w:t xml:space="preserve"> might have further axes, such as time, which would remain unaffected.</w:t>
      </w:r>
    </w:p>
    <w:p w14:paraId="6B549375" w14:textId="77777777" w:rsidR="00BC500D" w:rsidRDefault="00BC500D" w:rsidP="00BC500D">
      <w:pPr>
        <w:pStyle w:val="Code-Example"/>
      </w:pPr>
      <w:proofErr w:type="gramStart"/>
      <w:r>
        <w:t>scale( $</w:t>
      </w:r>
      <w:proofErr w:type="gramEnd"/>
      <w:r>
        <w:t>c, { x ( 100: 200), y ( 300: 400) } )</w:t>
      </w:r>
    </w:p>
    <w:p w14:paraId="26A9F1E2" w14:textId="77777777" w:rsidR="00BC500D" w:rsidRDefault="00BC500D" w:rsidP="00BC500D">
      <w:pPr>
        <w:pStyle w:val="Note"/>
      </w:pPr>
      <w:r>
        <w:t>Note</w:t>
      </w:r>
      <w:r>
        <w:tab/>
        <w:t>In practice, a concretization will provide several variants of scaling for convenience.</w:t>
      </w:r>
    </w:p>
    <w:p w14:paraId="60B120AC" w14:textId="77777777" w:rsidR="00BC500D" w:rsidRDefault="00BC500D" w:rsidP="00BC500D">
      <w:pPr>
        <w:pStyle w:val="Heading2"/>
      </w:pPr>
      <w:bookmarkStart w:id="272" w:name="_Toc160196566"/>
      <w:bookmarkStart w:id="273" w:name="_Toc160196782"/>
      <w:bookmarkStart w:id="274" w:name="_Toc167363764"/>
      <w:bookmarkStart w:id="275" w:name="_Ref156304294"/>
      <w:bookmarkStart w:id="276" w:name="_Toc10463061"/>
      <w:bookmarkStart w:id="277" w:name="_Ref80886461"/>
      <w:r>
        <w:t>Coverage Derivation Expressions</w:t>
      </w:r>
      <w:bookmarkEnd w:id="272"/>
      <w:bookmarkEnd w:id="273"/>
      <w:bookmarkEnd w:id="274"/>
    </w:p>
    <w:p w14:paraId="063F61D2" w14:textId="77777777" w:rsidR="00BC500D" w:rsidRDefault="00BC500D" w:rsidP="00BC500D">
      <w:pPr>
        <w:pStyle w:val="Heading3"/>
        <w:ind w:left="720" w:hanging="720"/>
      </w:pPr>
      <w:bookmarkStart w:id="278" w:name="_Toc160196567"/>
      <w:bookmarkStart w:id="279" w:name="_Toc160196783"/>
      <w:proofErr w:type="spellStart"/>
      <w:r>
        <w:t>crsTransformExpr</w:t>
      </w:r>
      <w:bookmarkEnd w:id="275"/>
      <w:bookmarkEnd w:id="276"/>
      <w:bookmarkEnd w:id="277"/>
      <w:bookmarkEnd w:id="278"/>
      <w:bookmarkEnd w:id="279"/>
      <w:proofErr w:type="spellEnd"/>
    </w:p>
    <w:p w14:paraId="48986804" w14:textId="77777777" w:rsidR="00BC500D" w:rsidRDefault="00BC500D" w:rsidP="00BC500D">
      <w:r>
        <w:t xml:space="preserve">The </w:t>
      </w:r>
      <w:proofErr w:type="spellStart"/>
      <w:r>
        <w:rPr>
          <w:b/>
        </w:rPr>
        <w:t>crsTransformExpr</w:t>
      </w:r>
      <w:proofErr w:type="spellEnd"/>
      <w:r>
        <w:rPr>
          <w:b/>
        </w:rPr>
        <w:t xml:space="preserve"> </w:t>
      </w:r>
      <w:r>
        <w:t>element performs reprojection of a coverage from its native CRS into another one; the dimension of the coverage as well as the axis types (such as regular vs. irregular) remains unchanged whereas axes and range values generally change. For the interpolation and resampling which usually is incurred the interpolation method to be applied can be indicated optionally.</w:t>
      </w:r>
    </w:p>
    <w:p w14:paraId="19DB3A2C" w14:textId="77777777" w:rsidR="00BC500D" w:rsidRDefault="00BC500D" w:rsidP="00BC500D">
      <w:pPr>
        <w:pStyle w:val="Note"/>
        <w:rPr>
          <w:lang w:val="en-US"/>
        </w:rPr>
      </w:pPr>
      <w:r>
        <w:rPr>
          <w:lang w:val="en-US"/>
        </w:rPr>
        <w:t>Note 1</w:t>
      </w:r>
      <w:r>
        <w:rPr>
          <w:lang w:val="en-US"/>
        </w:rPr>
        <w:tab/>
        <w:t>This changes the range values (e.g., pixel radiometry).</w:t>
      </w:r>
    </w:p>
    <w:p w14:paraId="0A535FDD" w14:textId="77777777" w:rsidR="00BC500D" w:rsidRDefault="00BC500D" w:rsidP="00BC500D">
      <w:pPr>
        <w:pStyle w:val="Note"/>
        <w:rPr>
          <w:lang w:val="en-US"/>
        </w:rPr>
      </w:pPr>
      <w:r>
        <w:rPr>
          <w:lang w:val="en-US"/>
        </w:rPr>
        <w:t>Note 2</w:t>
      </w:r>
      <w:r>
        <w:rPr>
          <w:lang w:val="en-US"/>
        </w:rPr>
        <w:tab/>
        <w:t>Some CRS combinations may not be supported.</w:t>
      </w:r>
    </w:p>
    <w:p w14:paraId="3B914567"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/crsTransformExpr</w:t>
      </w:r>
      <w:r>
        <w:br/>
        <w:t xml:space="preserve">A </w:t>
      </w:r>
      <w:r>
        <w:rPr>
          <w:b/>
        </w:rPr>
        <w:t xml:space="preserve">crsTransformExpr </w:t>
      </w:r>
      <w:r>
        <w:rPr>
          <w:b/>
          <w:bCs/>
        </w:rPr>
        <w:t xml:space="preserve">shall </w:t>
      </w:r>
      <w:r>
        <w:rPr>
          <w:bCs/>
        </w:rPr>
        <w:t>be defined as:</w:t>
      </w:r>
    </w:p>
    <w:p w14:paraId="4F204906" w14:textId="77777777" w:rsidR="00BC500D" w:rsidRDefault="00BC500D" w:rsidP="00BC500D">
      <w:pPr>
        <w:shd w:val="clear" w:color="auto" w:fill="F2F2F2" w:themeFill="background1" w:themeFillShade="F2"/>
        <w:tabs>
          <w:tab w:val="left" w:pos="720"/>
        </w:tabs>
      </w:pPr>
      <w:r>
        <w:t>Let</w:t>
      </w:r>
      <w:r>
        <w:tab/>
      </w:r>
    </w:p>
    <w:p w14:paraId="249E4565" w14:textId="77777777" w:rsidR="00BC500D" w:rsidRPr="00190ADC" w:rsidRDefault="00BC500D" w:rsidP="00BC500D">
      <w:pPr>
        <w:pStyle w:val="NormalIndent"/>
        <w:shd w:val="clear" w:color="auto" w:fill="F2F2F2" w:themeFill="background1" w:themeFillShade="F2"/>
        <w:jc w:val="left"/>
        <w:rPr>
          <w:rFonts w:ascii="Times New Roman" w:hAnsi="Times New Roman"/>
          <w:sz w:val="24"/>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coverageExpr</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 xml:space="preserve">c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crsName</w:t>
      </w:r>
      <w:proofErr w:type="spellEnd"/>
      <w:r w:rsidR="0005263C" w:rsidRPr="0005263C">
        <w:rPr>
          <w:rFonts w:ascii="Times New Roman" w:hAnsi="Times New Roman"/>
          <w:sz w:val="24"/>
        </w:rPr>
        <w:t>.</w:t>
      </w:r>
    </w:p>
    <w:p w14:paraId="66D901D7" w14:textId="77777777" w:rsidR="00BC500D" w:rsidRDefault="00BC500D" w:rsidP="00BC500D">
      <w:pPr>
        <w:shd w:val="clear" w:color="auto" w:fill="F2F2F2" w:themeFill="background1" w:themeFillShade="F2"/>
      </w:pPr>
      <w:r>
        <w:lastRenderedPageBreak/>
        <w:t>Then,</w:t>
      </w:r>
    </w:p>
    <w:p w14:paraId="2E288041"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coverageExpr</w:t>
      </w:r>
      <w:proofErr w:type="spellEnd"/>
      <w:r w:rsidR="00190ADC">
        <w:rPr>
          <w:rFonts w:ascii="Times New Roman" w:hAnsi="Times New Roman"/>
          <w:b/>
          <w:bCs/>
          <w:sz w:val="24"/>
          <w:lang w:val="en-US"/>
        </w:rPr>
        <w:t xml:space="preserve"> </w:t>
      </w:r>
      <w:r w:rsidR="00BC500D">
        <w:rPr>
          <w:rStyle w:val="CodeFragment-var"/>
        </w:rPr>
        <w:t>C</w:t>
      </w:r>
      <w:r w:rsidR="00BC500D">
        <w:rPr>
          <w:vertAlign w:val="subscript"/>
          <w:lang w:val="en-US"/>
        </w:rPr>
        <w:t>2</w:t>
      </w:r>
      <w:r w:rsidR="00BC500D">
        <w:rPr>
          <w:lang w:val="en-US"/>
        </w:rPr>
        <w:br/>
      </w:r>
      <w:r w:rsidRPr="0005263C">
        <w:rPr>
          <w:rFonts w:ascii="Times New Roman" w:hAnsi="Times New Roman"/>
          <w:sz w:val="24"/>
          <w:lang w:val="en-US"/>
        </w:rPr>
        <w:t>where</w:t>
      </w:r>
      <w:r w:rsidR="00BC500D">
        <w:rPr>
          <w:rStyle w:val="CodeFragment-var"/>
        </w:rPr>
        <w:br/>
      </w:r>
      <w:r w:rsidR="00BC500D">
        <w:rPr>
          <w:rStyle w:val="CodeFragment-var"/>
        </w:rPr>
        <w:tab/>
      </w:r>
      <w:r w:rsidR="00BC500D">
        <w:rPr>
          <w:rStyle w:val="CodeFragment-var"/>
        </w:rPr>
        <w:tab/>
        <w:t>C</w:t>
      </w:r>
      <w:r w:rsidR="00BC500D">
        <w:rPr>
          <w:vertAlign w:val="subscript"/>
          <w:lang w:val="en-US"/>
        </w:rPr>
        <w:t>2</w:t>
      </w:r>
      <w:r w:rsidR="00BC500D">
        <w:rPr>
          <w:lang w:val="en-US"/>
        </w:rPr>
        <w:tab/>
        <w:t>=</w:t>
      </w:r>
      <w:r w:rsidR="00BC500D">
        <w:rPr>
          <w:lang w:val="en-US"/>
        </w:rPr>
        <w:tab/>
      </w:r>
      <w:r w:rsidR="00BC500D">
        <w:rPr>
          <w:rStyle w:val="Codefragment-keyword"/>
        </w:rPr>
        <w:t xml:space="preserve">crsTransform( </w:t>
      </w:r>
      <w:r w:rsidR="00BC500D">
        <w:rPr>
          <w:rStyle w:val="CodeFragment-var"/>
        </w:rPr>
        <w:t>C</w:t>
      </w:r>
      <w:r w:rsidR="00BC500D">
        <w:rPr>
          <w:vertAlign w:val="subscript"/>
          <w:lang w:val="en-US"/>
        </w:rPr>
        <w:t>1</w:t>
      </w:r>
      <w:r w:rsidR="00BC500D">
        <w:rPr>
          <w:rStyle w:val="Codefragment-keyword"/>
        </w:rPr>
        <w:t xml:space="preserve">, </w:t>
      </w:r>
      <w:r w:rsidR="00BC500D">
        <w:rPr>
          <w:rStyle w:val="CodeFragment-var"/>
        </w:rPr>
        <w:t xml:space="preserve">c </w:t>
      </w:r>
      <w:r w:rsidR="00BC500D">
        <w:rPr>
          <w:rStyle w:val="CodeFragment-var"/>
          <w:b/>
        </w:rPr>
        <w:t>)</w:t>
      </w:r>
    </w:p>
    <w:p w14:paraId="62CD0DB6" w14:textId="77777777" w:rsidR="00BC500D" w:rsidRPr="00190ADC"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 defined as:</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1"/>
      </w:tblGrid>
      <w:tr w:rsidR="00BC500D" w14:paraId="16F6D52B" w14:textId="77777777" w:rsidTr="00745455">
        <w:tc>
          <w:tcPr>
            <w:tcW w:w="9072" w:type="dxa"/>
            <w:shd w:val="clear" w:color="auto" w:fill="000000"/>
          </w:tcPr>
          <w:p w14:paraId="6F93DF9F" w14:textId="77777777" w:rsidR="00BC500D" w:rsidRDefault="00BC500D" w:rsidP="00745455">
            <w:pPr>
              <w:spacing w:before="120" w:after="120"/>
              <w:rPr>
                <w:b/>
                <w:color w:val="FFFFFF"/>
              </w:rPr>
            </w:pPr>
            <w:r>
              <w:rPr>
                <w:b/>
                <w:color w:val="FFFFFF"/>
              </w:rPr>
              <w:t>Coverage constituent</w:t>
            </w:r>
          </w:p>
        </w:tc>
      </w:tr>
      <w:tr w:rsidR="00BC500D" w14:paraId="7909A24D" w14:textId="77777777" w:rsidTr="00745455">
        <w:tc>
          <w:tcPr>
            <w:tcW w:w="9072" w:type="dxa"/>
            <w:shd w:val="clear" w:color="auto" w:fill="F2F2F2" w:themeFill="background1" w:themeFillShade="F2"/>
          </w:tcPr>
          <w:p w14:paraId="165C9695" w14:textId="77777777" w:rsidR="00BC500D" w:rsidRDefault="00BC500D" w:rsidP="00B83F43">
            <w:pPr>
              <w:tabs>
                <w:tab w:val="left" w:pos="497"/>
                <w:tab w:val="left" w:pos="2907"/>
              </w:tabs>
              <w:spacing w:before="60" w:afterLines="60" w:after="144"/>
            </w:pPr>
            <w:r>
              <w:rPr>
                <w:i/>
              </w:rPr>
              <w:t>id(</w:t>
            </w:r>
            <w:r>
              <w:rPr>
                <w:rStyle w:val="CodeFragment-var"/>
              </w:rPr>
              <w:t>C</w:t>
            </w:r>
            <w:r>
              <w:rPr>
                <w:vertAlign w:val="subscript"/>
              </w:rPr>
              <w:t>2</w:t>
            </w:r>
            <w:r>
              <w:t>) = “” (empty string)</w:t>
            </w:r>
          </w:p>
        </w:tc>
      </w:tr>
      <w:tr w:rsidR="00BC500D" w14:paraId="16EF4EC6" w14:textId="77777777" w:rsidTr="00745455">
        <w:tc>
          <w:tcPr>
            <w:tcW w:w="9072" w:type="dxa"/>
            <w:shd w:val="clear" w:color="auto" w:fill="F2F2F2" w:themeFill="background1" w:themeFillShade="F2"/>
          </w:tcPr>
          <w:p w14:paraId="01A44B74" w14:textId="77777777" w:rsidR="00BC500D" w:rsidRDefault="00BC500D" w:rsidP="00B83F43">
            <w:pPr>
              <w:spacing w:before="60" w:afterLines="60" w:after="144"/>
              <w:rPr>
                <w:lang w:val="fr-FR"/>
              </w:rPr>
            </w:pPr>
            <w:proofErr w:type="gramStart"/>
            <w:r>
              <w:rPr>
                <w:i/>
                <w:lang w:val="fr-FR"/>
              </w:rPr>
              <w:t>crs</w:t>
            </w:r>
            <w:proofErr w:type="gramEnd"/>
            <w:r>
              <w:rPr>
                <w:lang w:val="fr-FR"/>
              </w:rPr>
              <w:t>(</w:t>
            </w:r>
            <w:r>
              <w:rPr>
                <w:rStyle w:val="CodeFragment-var"/>
                <w:lang w:val="fr-FR"/>
              </w:rPr>
              <w:t>C</w:t>
            </w:r>
            <w:r>
              <w:rPr>
                <w:vertAlign w:val="subscript"/>
                <w:lang w:val="fr-FR"/>
              </w:rPr>
              <w:t>2</w:t>
            </w:r>
            <w:r>
              <w:rPr>
                <w:lang w:val="fr-FR"/>
              </w:rPr>
              <w:t xml:space="preserve">) = </w:t>
            </w:r>
            <w:r>
              <w:rPr>
                <w:rStyle w:val="CodeFragment-var"/>
                <w:lang w:val="fr-FR"/>
              </w:rPr>
              <w:t>c</w:t>
            </w:r>
          </w:p>
        </w:tc>
      </w:tr>
      <w:tr w:rsidR="00BC500D" w14:paraId="27A46AF6" w14:textId="77777777" w:rsidTr="00745455">
        <w:tc>
          <w:tcPr>
            <w:tcW w:w="9072" w:type="dxa"/>
            <w:shd w:val="clear" w:color="auto" w:fill="F2F2F2" w:themeFill="background1" w:themeFillShade="F2"/>
          </w:tcPr>
          <w:p w14:paraId="75ADCD28" w14:textId="77777777" w:rsidR="00BC500D" w:rsidRDefault="00BC500D" w:rsidP="00B83F43">
            <w:pPr>
              <w:spacing w:before="60" w:afterLines="60" w:after="144"/>
            </w:pPr>
            <w:r>
              <w:rPr>
                <w:i/>
              </w:rPr>
              <w:t>domain(</w:t>
            </w:r>
            <w:r>
              <w:rPr>
                <w:rStyle w:val="CodeFragment-var"/>
              </w:rPr>
              <w:t>C</w:t>
            </w:r>
            <w:r>
              <w:rPr>
                <w:vertAlign w:val="subscript"/>
              </w:rPr>
              <w:t>2</w:t>
            </w:r>
            <w:r>
              <w:t xml:space="preserve">) = </w:t>
            </w:r>
            <w:r>
              <w:rPr>
                <w:i/>
              </w:rPr>
              <w:t>domain(</w:t>
            </w:r>
            <w:r>
              <w:rPr>
                <w:rStyle w:val="CodeFragment-var"/>
              </w:rPr>
              <w:t>C</w:t>
            </w:r>
            <w:r>
              <w:rPr>
                <w:vertAlign w:val="subscript"/>
              </w:rPr>
              <w:t>1</w:t>
            </w:r>
            <w:r>
              <w:t>)</w:t>
            </w:r>
          </w:p>
        </w:tc>
      </w:tr>
      <w:tr w:rsidR="00BC500D" w14:paraId="71B96530" w14:textId="77777777" w:rsidTr="00745455">
        <w:tc>
          <w:tcPr>
            <w:tcW w:w="9072" w:type="dxa"/>
            <w:shd w:val="clear" w:color="auto" w:fill="F2F2F2" w:themeFill="background1" w:themeFillShade="F2"/>
          </w:tcPr>
          <w:p w14:paraId="69A81EFB" w14:textId="77777777" w:rsidR="00BC500D" w:rsidRDefault="00BC500D" w:rsidP="00B83F43">
            <w:pPr>
              <w:spacing w:before="60" w:afterLines="60" w:after="144"/>
            </w:pPr>
            <w:r>
              <w:rPr>
                <w:i/>
              </w:rPr>
              <w:t>interpolation</w:t>
            </w:r>
            <w:r>
              <w:t>(</w:t>
            </w:r>
            <w:r>
              <w:rPr>
                <w:rStyle w:val="CodeFragment-var"/>
              </w:rPr>
              <w:t>C</w:t>
            </w:r>
            <w:r>
              <w:rPr>
                <w:vertAlign w:val="subscript"/>
              </w:rPr>
              <w:t>2</w:t>
            </w:r>
            <w:r>
              <w:t xml:space="preserve">) </w:t>
            </w:r>
            <w:proofErr w:type="gramStart"/>
            <w:r>
              <w:t xml:space="preserve">=  </w:t>
            </w:r>
            <w:r>
              <w:rPr>
                <w:i/>
              </w:rPr>
              <w:t>interpolation</w:t>
            </w:r>
            <w:proofErr w:type="gramEnd"/>
            <w:r>
              <w:t>(</w:t>
            </w:r>
            <w:r>
              <w:rPr>
                <w:rStyle w:val="CodeFragment-var"/>
              </w:rPr>
              <w:t>C</w:t>
            </w:r>
            <w:r>
              <w:rPr>
                <w:vertAlign w:val="subscript"/>
              </w:rPr>
              <w:t>1</w:t>
            </w:r>
            <w:r>
              <w:t>)</w:t>
            </w:r>
          </w:p>
        </w:tc>
      </w:tr>
      <w:tr w:rsidR="00BC500D" w14:paraId="3AEBC2C4" w14:textId="77777777" w:rsidTr="00745455">
        <w:tc>
          <w:tcPr>
            <w:tcW w:w="9072" w:type="dxa"/>
            <w:shd w:val="clear" w:color="auto" w:fill="F2F2F2" w:themeFill="background1" w:themeFillShade="F2"/>
          </w:tcPr>
          <w:p w14:paraId="706BD2C1" w14:textId="77777777" w:rsidR="00BC500D" w:rsidRDefault="00BC500D" w:rsidP="00B83F43">
            <w:pPr>
              <w:spacing w:before="60" w:afterLines="60" w:after="144"/>
            </w:pPr>
            <w:proofErr w:type="spellStart"/>
            <w:r w:rsidRPr="00B1559D">
              <w:rPr>
                <w:i/>
              </w:rPr>
              <w:t>rangeFieldNames</w:t>
            </w:r>
            <w:proofErr w:type="spellEnd"/>
            <w:r>
              <w:t>(</w:t>
            </w:r>
            <w:r>
              <w:rPr>
                <w:rStyle w:val="CodeFragment-var"/>
              </w:rPr>
              <w:t>C</w:t>
            </w:r>
            <w:r>
              <w:rPr>
                <w:vertAlign w:val="subscript"/>
              </w:rPr>
              <w:t>2</w:t>
            </w:r>
            <w:r>
              <w:t xml:space="preserve">) </w:t>
            </w:r>
            <w:proofErr w:type="gramStart"/>
            <w:r>
              <w:t xml:space="preserve">=  </w:t>
            </w:r>
            <w:proofErr w:type="spellStart"/>
            <w:r w:rsidRPr="00B1559D">
              <w:rPr>
                <w:i/>
              </w:rPr>
              <w:t>rangeFieldNames</w:t>
            </w:r>
            <w:proofErr w:type="spellEnd"/>
            <w:proofErr w:type="gramEnd"/>
            <w:r>
              <w:t>(</w:t>
            </w:r>
            <w:r>
              <w:rPr>
                <w:rStyle w:val="CodeFragment-var"/>
              </w:rPr>
              <w:t>C</w:t>
            </w:r>
            <w:r>
              <w:rPr>
                <w:vertAlign w:val="subscript"/>
              </w:rPr>
              <w:t>1</w:t>
            </w:r>
            <w:r>
              <w:t>)</w:t>
            </w:r>
          </w:p>
          <w:p w14:paraId="73811ABD" w14:textId="77777777" w:rsidR="00BC500D" w:rsidRDefault="00BC500D" w:rsidP="00B83F43">
            <w:pPr>
              <w:spacing w:before="60" w:afterLines="60" w:after="144"/>
              <w:jc w:val="left"/>
            </w:pPr>
            <w:r>
              <w:t xml:space="preserve"> for all range fields </w:t>
            </w:r>
            <w:r>
              <w:rPr>
                <w:rStyle w:val="CodeFragment-var"/>
              </w:rPr>
              <w:t>r</w:t>
            </w:r>
            <w:r>
              <w:sym w:font="Symbol" w:char="F0CE"/>
            </w:r>
            <w:proofErr w:type="spellStart"/>
            <w:r w:rsidRPr="00B1559D">
              <w:rPr>
                <w:i/>
              </w:rPr>
              <w:t>rangeFieldNames</w:t>
            </w:r>
            <w:proofErr w:type="spellEnd"/>
            <w:r>
              <w:t>(</w:t>
            </w:r>
            <w:r w:rsidRPr="00B1559D">
              <w:rPr>
                <w:rStyle w:val="CodeFragment-var"/>
              </w:rPr>
              <w:t>C</w:t>
            </w:r>
            <w:r>
              <w:rPr>
                <w:vertAlign w:val="subscript"/>
              </w:rPr>
              <w:t>2</w:t>
            </w:r>
            <w:r>
              <w:t>):</w:t>
            </w:r>
            <w:r>
              <w:br/>
            </w:r>
            <w:r>
              <w:tab/>
            </w:r>
            <w:proofErr w:type="spellStart"/>
            <w:r w:rsidRPr="00B1559D">
              <w:rPr>
                <w:i/>
              </w:rPr>
              <w:t>rangeFieldType</w:t>
            </w:r>
            <w:proofErr w:type="spellEnd"/>
            <w:r>
              <w:t>(</w:t>
            </w:r>
            <w:r>
              <w:rPr>
                <w:rStyle w:val="CodeFragment-var"/>
              </w:rPr>
              <w:t>C</w:t>
            </w:r>
            <w:proofErr w:type="gramStart"/>
            <w:r>
              <w:rPr>
                <w:vertAlign w:val="subscript"/>
              </w:rPr>
              <w:t>2</w:t>
            </w:r>
            <w:r>
              <w:t>,</w:t>
            </w:r>
            <w:r>
              <w:rPr>
                <w:rStyle w:val="CodeFragment-var"/>
              </w:rPr>
              <w:t>r</w:t>
            </w:r>
            <w:proofErr w:type="gramEnd"/>
            <w:r>
              <w:t xml:space="preserve">) = </w:t>
            </w:r>
            <w:proofErr w:type="spellStart"/>
            <w:r w:rsidRPr="00B1559D">
              <w:rPr>
                <w:i/>
              </w:rPr>
              <w:t>rangeFieldType</w:t>
            </w:r>
            <w:proofErr w:type="spellEnd"/>
            <w:r>
              <w:t>(</w:t>
            </w:r>
            <w:r>
              <w:rPr>
                <w:rStyle w:val="CodeFragment-var"/>
              </w:rPr>
              <w:t>C</w:t>
            </w:r>
            <w:r>
              <w:rPr>
                <w:vertAlign w:val="subscript"/>
              </w:rPr>
              <w:t>1</w:t>
            </w:r>
            <w:r>
              <w:t>,</w:t>
            </w:r>
            <w:r>
              <w:rPr>
                <w:rStyle w:val="CodeFragment-var"/>
              </w:rPr>
              <w:t>r</w:t>
            </w:r>
            <w:r>
              <w:t>)</w:t>
            </w:r>
          </w:p>
        </w:tc>
      </w:tr>
      <w:tr w:rsidR="00BC500D" w14:paraId="4B7B9253" w14:textId="77777777" w:rsidTr="00745455">
        <w:tc>
          <w:tcPr>
            <w:tcW w:w="9072" w:type="dxa"/>
            <w:shd w:val="clear" w:color="auto" w:fill="F2F2F2" w:themeFill="background1" w:themeFillShade="F2"/>
          </w:tcPr>
          <w:p w14:paraId="019BA7A8" w14:textId="77777777" w:rsidR="00BC500D" w:rsidRDefault="00BC500D" w:rsidP="00B83F43">
            <w:pPr>
              <w:tabs>
                <w:tab w:val="left" w:pos="497"/>
                <w:tab w:val="left" w:pos="3048"/>
              </w:tabs>
              <w:spacing w:before="60" w:afterLines="60" w:after="144"/>
              <w:jc w:val="left"/>
            </w:pPr>
            <w:r>
              <w:t xml:space="preserve"> for all </w:t>
            </w:r>
            <w:r>
              <w:rPr>
                <w:rStyle w:val="CodeFragment-var"/>
              </w:rPr>
              <w:t>p</w:t>
            </w:r>
            <w:r>
              <w:sym w:font="Symbol" w:char="F0CE"/>
            </w:r>
            <w:r>
              <w:rPr>
                <w:i/>
              </w:rPr>
              <w:t>domain(</w:t>
            </w:r>
            <w:r>
              <w:rPr>
                <w:rStyle w:val="CodeFragment-var"/>
              </w:rPr>
              <w:t>C</w:t>
            </w:r>
            <w:r>
              <w:rPr>
                <w:vertAlign w:val="subscript"/>
              </w:rPr>
              <w:t>2</w:t>
            </w:r>
            <w:r>
              <w:t>):</w:t>
            </w:r>
            <w:r>
              <w:br/>
            </w:r>
            <w:r>
              <w:tab/>
            </w:r>
            <w:r w:rsidRPr="000A77F2">
              <w:rPr>
                <w:i/>
              </w:rPr>
              <w:t>value</w:t>
            </w:r>
            <w:r>
              <w:t>(</w:t>
            </w:r>
            <w:r>
              <w:rPr>
                <w:rStyle w:val="CodeFragment-var"/>
              </w:rPr>
              <w:t>C</w:t>
            </w:r>
            <w:proofErr w:type="gramStart"/>
            <w:r>
              <w:rPr>
                <w:vertAlign w:val="subscript"/>
              </w:rPr>
              <w:t>2</w:t>
            </w:r>
            <w:r>
              <w:t>,</w:t>
            </w:r>
            <w:r>
              <w:rPr>
                <w:rStyle w:val="CodeFragment-var"/>
              </w:rPr>
              <w:t>p</w:t>
            </w:r>
            <w:proofErr w:type="gramEnd"/>
            <w:r>
              <w:t xml:space="preserve">) is obtained by reprojecting coverage </w:t>
            </w:r>
            <w:r>
              <w:rPr>
                <w:rStyle w:val="CodeFragment-var"/>
              </w:rPr>
              <w:t>C</w:t>
            </w:r>
            <w:r>
              <w:rPr>
                <w:vertAlign w:val="subscript"/>
              </w:rPr>
              <w:t>1</w:t>
            </w:r>
            <w:r>
              <w:t xml:space="preserve"> from its CRS into CRS </w:t>
            </w:r>
            <w:r>
              <w:rPr>
                <w:rStyle w:val="CodeFragment-var"/>
              </w:rPr>
              <w:t>c</w:t>
            </w:r>
            <w:r>
              <w:t>. Interpolation will be applied as necessary.</w:t>
            </w:r>
          </w:p>
        </w:tc>
      </w:tr>
    </w:tbl>
    <w:p w14:paraId="5EA96021" w14:textId="77777777" w:rsidR="00BC500D" w:rsidRDefault="00BC500D" w:rsidP="00BC500D">
      <w:pPr>
        <w:pStyle w:val="NormalIndent"/>
        <w:ind w:left="0"/>
        <w:rPr>
          <w:lang w:val="en-US"/>
        </w:rPr>
      </w:pPr>
    </w:p>
    <w:p w14:paraId="22D9BF76" w14:textId="77777777" w:rsidR="00BC500D" w:rsidRDefault="00BC500D" w:rsidP="00BC500D">
      <w:pPr>
        <w:pStyle w:val="Example"/>
      </w:pPr>
      <w:r>
        <w:t>Example</w:t>
      </w:r>
      <w:r>
        <w:tab/>
        <w:t xml:space="preserve">The following expression transforms coverage </w:t>
      </w:r>
      <w:r>
        <w:rPr>
          <w:rStyle w:val="CodeCharCharChar"/>
          <w:sz w:val="20"/>
        </w:rPr>
        <w:t>$c</w:t>
      </w:r>
      <w:r>
        <w:t xml:space="preserve"> (which is assumed to be 2D with some not further specified CRS) into the CRS identified by EPSG:3035.</w:t>
      </w:r>
    </w:p>
    <w:p w14:paraId="1692D3CF" w14:textId="77777777" w:rsidR="00BC500D" w:rsidRPr="00367571" w:rsidRDefault="00BC500D" w:rsidP="00BC500D">
      <w:pPr>
        <w:pStyle w:val="Code-Example"/>
      </w:pPr>
      <w:proofErr w:type="spellStart"/>
      <w:proofErr w:type="gramStart"/>
      <w:r>
        <w:t>crsTransform</w:t>
      </w:r>
      <w:proofErr w:type="spellEnd"/>
      <w:r>
        <w:t>( $</w:t>
      </w:r>
      <w:proofErr w:type="gramEnd"/>
      <w:r>
        <w:t>c, “EPSG:3035” )</w:t>
      </w:r>
    </w:p>
    <w:p w14:paraId="19D459AF" w14:textId="77777777" w:rsidR="00BC500D" w:rsidRDefault="00BC500D" w:rsidP="00BC500D">
      <w:pPr>
        <w:pStyle w:val="Heading2"/>
      </w:pPr>
      <w:bookmarkStart w:id="280" w:name="_Toc160196568"/>
      <w:bookmarkStart w:id="281" w:name="_Toc160196784"/>
      <w:bookmarkStart w:id="282" w:name="_Toc167363765"/>
      <w:r>
        <w:t>Coverage Aggregation Expressions</w:t>
      </w:r>
      <w:bookmarkEnd w:id="280"/>
      <w:bookmarkEnd w:id="281"/>
      <w:bookmarkEnd w:id="282"/>
    </w:p>
    <w:p w14:paraId="02814BDF" w14:textId="77777777" w:rsidR="00BC500D" w:rsidRPr="00E910F1" w:rsidRDefault="00BC500D" w:rsidP="00BC500D">
      <w:pPr>
        <w:pStyle w:val="Heading3"/>
        <w:ind w:left="720" w:hanging="720"/>
      </w:pPr>
      <w:bookmarkStart w:id="283" w:name="_Ref219093968"/>
      <w:bookmarkStart w:id="284" w:name="_Toc10463064"/>
      <w:bookmarkStart w:id="285" w:name="_Toc160196569"/>
      <w:bookmarkStart w:id="286" w:name="_Toc160196785"/>
      <w:proofErr w:type="spellStart"/>
      <w:r w:rsidRPr="00E910F1">
        <w:t>condenseExpr</w:t>
      </w:r>
      <w:bookmarkEnd w:id="283"/>
      <w:bookmarkEnd w:id="284"/>
      <w:bookmarkEnd w:id="285"/>
      <w:bookmarkEnd w:id="286"/>
      <w:proofErr w:type="spellEnd"/>
    </w:p>
    <w:p w14:paraId="35484D74"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w:t>
      </w:r>
      <w:r w:rsidRPr="001D4496">
        <w:rPr>
          <w:b/>
          <w:bCs/>
        </w:rPr>
        <w:t>condenseExpr</w:t>
      </w:r>
      <w:r>
        <w:br/>
      </w:r>
      <w:r w:rsidRPr="001D4496">
        <w:t xml:space="preserve">A </w:t>
      </w:r>
      <w:r w:rsidRPr="001D4496">
        <w:rPr>
          <w:b/>
          <w:bCs/>
        </w:rPr>
        <w:t>condenseExpr</w:t>
      </w:r>
      <w:r>
        <w:rPr>
          <w:b/>
          <w:bCs/>
        </w:rPr>
        <w:t xml:space="preserve"> </w:t>
      </w:r>
      <w:r w:rsidRPr="001D4496">
        <w:rPr>
          <w:b/>
        </w:rPr>
        <w:t>shall</w:t>
      </w:r>
      <w:r>
        <w:t xml:space="preserve"> be </w:t>
      </w:r>
      <w:r w:rsidRPr="001D4496">
        <w:t xml:space="preserve">either a </w:t>
      </w:r>
      <w:r w:rsidRPr="001D4496">
        <w:rPr>
          <w:b/>
          <w:bCs/>
        </w:rPr>
        <w:t>reduceExpr</w:t>
      </w:r>
      <w:r w:rsidRPr="001D4496">
        <w:t xml:space="preserve"> (see Subclause</w:t>
      </w:r>
      <w:r w:rsidR="00123222" w:rsidRPr="001D4496">
        <w:fldChar w:fldCharType="begin"/>
      </w:r>
      <w:r w:rsidRPr="001D4496">
        <w:instrText xml:space="preserve"> REF _Ref207818149 \r \h </w:instrText>
      </w:r>
      <w:r w:rsidR="00123222" w:rsidRPr="001D4496">
        <w:fldChar w:fldCharType="separate"/>
      </w:r>
      <w:r>
        <w:t>6.7.3</w:t>
      </w:r>
      <w:r w:rsidR="00123222" w:rsidRPr="001D4496">
        <w:fldChar w:fldCharType="end"/>
      </w:r>
      <w:r w:rsidRPr="001D4496">
        <w:t xml:space="preserve">) or a </w:t>
      </w:r>
      <w:r w:rsidRPr="001D4496">
        <w:rPr>
          <w:b/>
          <w:bCs/>
        </w:rPr>
        <w:t>general</w:t>
      </w:r>
      <w:r w:rsidRPr="001D4496">
        <w:rPr>
          <w:b/>
          <w:bCs/>
        </w:rPr>
        <w:softHyphen/>
        <w:t>Condense</w:t>
      </w:r>
      <w:r w:rsidRPr="001D4496">
        <w:rPr>
          <w:b/>
          <w:bCs/>
        </w:rPr>
        <w:softHyphen/>
        <w:t>Expr</w:t>
      </w:r>
      <w:r w:rsidRPr="001D4496">
        <w:t xml:space="preserve"> (see Subclause </w:t>
      </w:r>
      <w:r w:rsidR="00123222">
        <w:fldChar w:fldCharType="begin"/>
      </w:r>
      <w:r>
        <w:instrText xml:space="preserve"> REF _Ref80531204 \r \h </w:instrText>
      </w:r>
      <w:r w:rsidR="00123222">
        <w:fldChar w:fldCharType="separate"/>
      </w:r>
      <w:r>
        <w:t>6.7.2</w:t>
      </w:r>
      <w:r w:rsidR="00123222">
        <w:fldChar w:fldCharType="end"/>
      </w:r>
      <w:r w:rsidRPr="001D4496">
        <w:t xml:space="preserve">). </w:t>
      </w:r>
    </w:p>
    <w:p w14:paraId="31D031C3" w14:textId="77777777" w:rsidR="00BC500D" w:rsidRPr="001D4496" w:rsidRDefault="00BC500D" w:rsidP="00BC500D">
      <w:r>
        <w:t xml:space="preserve">This expression </w:t>
      </w:r>
      <w:r w:rsidRPr="001D4496">
        <w:t>takes a coverage and summarizes its values using some summarization function. The value returned is scalar</w:t>
      </w:r>
      <w:r>
        <w:t>, i.e.: a single scalar value or a record of values, reflecting the number of the input coverage’s range type components</w:t>
      </w:r>
      <w:r w:rsidRPr="001D4496">
        <w:t>.</w:t>
      </w:r>
    </w:p>
    <w:p w14:paraId="1B11CF6C" w14:textId="6D1D134D" w:rsidR="00BC500D" w:rsidRPr="00A622E6" w:rsidRDefault="00BC500D" w:rsidP="00BC500D">
      <w:pPr>
        <w:pStyle w:val="Note"/>
      </w:pPr>
      <w:r w:rsidRPr="00A622E6">
        <w:rPr>
          <w:lang w:val="en-US"/>
        </w:rPr>
        <w:t>Note</w:t>
      </w:r>
      <w:r w:rsidRPr="00A622E6">
        <w:rPr>
          <w:lang w:val="en-US"/>
        </w:rPr>
        <w:tab/>
        <w:t>In practice, a</w:t>
      </w:r>
      <w:proofErr w:type="spellStart"/>
      <w:r w:rsidRPr="00A622E6">
        <w:t>ggregation</w:t>
      </w:r>
      <w:proofErr w:type="spellEnd"/>
      <w:r w:rsidRPr="00A622E6">
        <w:t xml:space="preserve"> results </w:t>
      </w:r>
      <w:r>
        <w:t xml:space="preserve">can </w:t>
      </w:r>
      <w:r w:rsidRPr="00A622E6">
        <w:t xml:space="preserve">be null if aggregation encounters null values in the coverage expression.  Handling of null values is governed by the value set definition which is out of scope of this </w:t>
      </w:r>
      <w:r>
        <w:t>document</w:t>
      </w:r>
      <w:r w:rsidRPr="00A622E6">
        <w:t xml:space="preserve">. Rather, it depends on whether a concretization defines types with null values included. It is expected, though, that a concretization will define null value handling in a way that for every </w:t>
      </w:r>
      <w:r>
        <w:t>direct position</w:t>
      </w:r>
      <w:r w:rsidRPr="00A622E6">
        <w:t xml:space="preserve"> evaluated, if any of the values participating is null then the result for this </w:t>
      </w:r>
      <w:r>
        <w:t>direct position</w:t>
      </w:r>
      <w:r w:rsidRPr="00A622E6">
        <w:t xml:space="preserve"> will be null. </w:t>
      </w:r>
    </w:p>
    <w:p w14:paraId="154F23F3" w14:textId="77777777" w:rsidR="00BC500D" w:rsidRDefault="00BC500D" w:rsidP="00BC500D">
      <w:pPr>
        <w:pStyle w:val="Heading3"/>
        <w:ind w:left="720" w:hanging="720"/>
      </w:pPr>
      <w:bookmarkStart w:id="287" w:name="_Ref80531204"/>
      <w:bookmarkStart w:id="288" w:name="_Toc160196570"/>
      <w:bookmarkStart w:id="289" w:name="_Toc160196786"/>
      <w:proofErr w:type="spellStart"/>
      <w:r>
        <w:lastRenderedPageBreak/>
        <w:t>generalCondenseExpr</w:t>
      </w:r>
      <w:bookmarkEnd w:id="154"/>
      <w:bookmarkEnd w:id="155"/>
      <w:bookmarkEnd w:id="287"/>
      <w:bookmarkEnd w:id="288"/>
      <w:bookmarkEnd w:id="289"/>
      <w:proofErr w:type="spellEnd"/>
    </w:p>
    <w:p w14:paraId="1822E038" w14:textId="703C502A" w:rsidR="00BC500D" w:rsidRPr="004E68B6" w:rsidRDefault="00BC500D" w:rsidP="00BC500D">
      <w:r w:rsidRPr="004E68B6">
        <w:t xml:space="preserve">The general </w:t>
      </w:r>
      <w:proofErr w:type="spellStart"/>
      <w:r w:rsidRPr="004E68B6">
        <w:rPr>
          <w:b/>
          <w:bCs/>
        </w:rPr>
        <w:t>generalCondenseExpr</w:t>
      </w:r>
      <w:proofErr w:type="spellEnd"/>
      <w:r w:rsidRPr="004E68B6">
        <w:rPr>
          <w:b/>
          <w:bCs/>
        </w:rPr>
        <w:t xml:space="preserve"> </w:t>
      </w:r>
      <w:r w:rsidRPr="004E68B6">
        <w:t xml:space="preserve">consolidates the grid point values of a coverage along selected dimensions to a scalar value based on the condensing operation indicated. </w:t>
      </w:r>
      <w:r w:rsidR="00720585">
        <w:t xml:space="preserve">This expression </w:t>
      </w:r>
      <w:r w:rsidRPr="004E68B6">
        <w:t xml:space="preserve">iterates over a given domain while combining the result values of the </w:t>
      </w:r>
      <w:proofErr w:type="spellStart"/>
      <w:r w:rsidRPr="004E68B6">
        <w:rPr>
          <w:b/>
          <w:bCs/>
        </w:rPr>
        <w:t>scalarExpr</w:t>
      </w:r>
      <w:r w:rsidRPr="004E68B6">
        <w:t>s</w:t>
      </w:r>
      <w:proofErr w:type="spellEnd"/>
      <w:r w:rsidRPr="004E68B6">
        <w:t xml:space="preserve"> through the </w:t>
      </w:r>
      <w:proofErr w:type="spellStart"/>
      <w:r w:rsidRPr="004E68B6">
        <w:rPr>
          <w:b/>
          <w:bCs/>
        </w:rPr>
        <w:t>condenseOpType</w:t>
      </w:r>
      <w:proofErr w:type="spellEnd"/>
      <w:r w:rsidRPr="004E68B6">
        <w:t xml:space="preserve"> indicated. Admissible </w:t>
      </w:r>
      <w:proofErr w:type="spellStart"/>
      <w:r w:rsidRPr="004E68B6">
        <w:rPr>
          <w:b/>
          <w:bCs/>
        </w:rPr>
        <w:t>condenseOpType</w:t>
      </w:r>
      <w:r w:rsidRPr="004E68B6">
        <w:t>s</w:t>
      </w:r>
      <w:proofErr w:type="spellEnd"/>
      <w:r w:rsidRPr="004E68B6">
        <w:t xml:space="preserve"> are the binary operations </w:t>
      </w:r>
      <w:r w:rsidRPr="004E68B6">
        <w:rPr>
          <w:rStyle w:val="Codefragment-keyword"/>
          <w:sz w:val="20"/>
        </w:rPr>
        <w:t>+</w:t>
      </w:r>
      <w:r w:rsidRPr="004E68B6">
        <w:rPr>
          <w:b/>
        </w:rPr>
        <w:t xml:space="preserve">, </w:t>
      </w:r>
      <w:r w:rsidRPr="004E68B6">
        <w:rPr>
          <w:rStyle w:val="Codefragment-keyword"/>
          <w:sz w:val="20"/>
        </w:rPr>
        <w:t>*</w:t>
      </w:r>
      <w:r w:rsidRPr="004E68B6">
        <w:rPr>
          <w:b/>
        </w:rPr>
        <w:t xml:space="preserve">, </w:t>
      </w:r>
      <w:r w:rsidRPr="004E68B6">
        <w:rPr>
          <w:rStyle w:val="Codefragment-keyword"/>
          <w:sz w:val="20"/>
        </w:rPr>
        <w:t>max</w:t>
      </w:r>
      <w:r w:rsidRPr="004E68B6">
        <w:rPr>
          <w:b/>
        </w:rPr>
        <w:t xml:space="preserve">, </w:t>
      </w:r>
      <w:r w:rsidRPr="004E68B6">
        <w:rPr>
          <w:rStyle w:val="Codefragment-keyword"/>
          <w:sz w:val="20"/>
        </w:rPr>
        <w:t>min</w:t>
      </w:r>
      <w:r w:rsidRPr="004E68B6">
        <w:rPr>
          <w:b/>
        </w:rPr>
        <w:t xml:space="preserve">, </w:t>
      </w:r>
      <w:r w:rsidRPr="004E68B6">
        <w:rPr>
          <w:rStyle w:val="Codefragment-keyword"/>
          <w:sz w:val="20"/>
        </w:rPr>
        <w:t>and</w:t>
      </w:r>
      <w:r w:rsidRPr="004E68B6">
        <w:rPr>
          <w:b/>
        </w:rPr>
        <w:t xml:space="preserve">, </w:t>
      </w:r>
      <w:r w:rsidRPr="004E68B6">
        <w:t>and</w:t>
      </w:r>
      <w:r w:rsidR="003151B9">
        <w:t xml:space="preserve"> </w:t>
      </w:r>
      <w:r w:rsidRPr="004E68B6">
        <w:rPr>
          <w:rStyle w:val="Codefragment-keyword"/>
          <w:sz w:val="20"/>
        </w:rPr>
        <w:t>or</w:t>
      </w:r>
      <w:r w:rsidRPr="004E68B6">
        <w:t>.</w:t>
      </w:r>
    </w:p>
    <w:p w14:paraId="0D008E00" w14:textId="77777777" w:rsidR="00BC500D" w:rsidRPr="00FD17CC"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/generalCondense</w:t>
      </w:r>
      <w:r w:rsidRPr="00FD17CC">
        <w:rPr>
          <w:b/>
        </w:rPr>
        <w:t>Expr</w:t>
      </w:r>
      <w:r>
        <w:br/>
      </w:r>
      <w:r w:rsidRPr="00FD17CC">
        <w:t xml:space="preserve">A </w:t>
      </w:r>
      <w:r>
        <w:rPr>
          <w:b/>
        </w:rPr>
        <w:t>generalCondense</w:t>
      </w:r>
      <w:r w:rsidRPr="00FD17CC">
        <w:rPr>
          <w:b/>
        </w:rPr>
        <w:t>Expr</w:t>
      </w:r>
      <w:r>
        <w:rPr>
          <w:b/>
        </w:rPr>
        <w:t xml:space="preserve"> </w:t>
      </w:r>
      <w:r w:rsidRPr="00FD17CC">
        <w:rPr>
          <w:b/>
          <w:bCs/>
        </w:rPr>
        <w:t xml:space="preserve">shall </w:t>
      </w:r>
      <w:r>
        <w:rPr>
          <w:bCs/>
        </w:rPr>
        <w:t>be defined as:</w:t>
      </w:r>
    </w:p>
    <w:p w14:paraId="69545EAE" w14:textId="77777777" w:rsidR="00BC500D" w:rsidRDefault="00BC500D" w:rsidP="00BC500D">
      <w:pPr>
        <w:shd w:val="clear" w:color="auto" w:fill="F2F2F2" w:themeFill="background1" w:themeFillShade="F2"/>
        <w:tabs>
          <w:tab w:val="left" w:pos="840"/>
        </w:tabs>
      </w:pPr>
      <w:r>
        <w:t>Let</w:t>
      </w:r>
    </w:p>
    <w:p w14:paraId="64C11A64" w14:textId="77777777" w:rsidR="00BC500D" w:rsidRDefault="00BC500D" w:rsidP="00BC500D">
      <w:pPr>
        <w:pStyle w:val="NormalIndent"/>
        <w:shd w:val="clear" w:color="auto" w:fill="F2F2F2" w:themeFill="background1" w:themeFillShade="F2"/>
        <w:jc w:val="left"/>
        <w:rPr>
          <w:lang w:val="en-US"/>
        </w:rPr>
      </w:pPr>
      <w:r>
        <w:rPr>
          <w:rStyle w:val="CodeFragment-var"/>
        </w:rPr>
        <w:t>op</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condenseOpType</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n</w:t>
      </w:r>
      <w:r>
        <w:rPr>
          <w:lang w:val="en-US"/>
        </w:rPr>
        <w:t xml:space="preserve"> </w:t>
      </w:r>
      <w:r w:rsidR="0005263C" w:rsidRPr="0005263C">
        <w:rPr>
          <w:rFonts w:ascii="Times New Roman" w:hAnsi="Times New Roman"/>
          <w:sz w:val="24"/>
          <w:lang w:val="en-US"/>
        </w:rPr>
        <w:t xml:space="preserve">be some </w:t>
      </w:r>
      <w:r w:rsidR="0005263C" w:rsidRPr="0005263C">
        <w:rPr>
          <w:rFonts w:ascii="Times New Roman" w:hAnsi="Times New Roman"/>
          <w:b/>
          <w:bCs/>
          <w:sz w:val="24"/>
          <w:lang w:val="en-US"/>
        </w:rPr>
        <w:t>integer</w:t>
      </w:r>
      <w:r w:rsidR="0005263C" w:rsidRPr="0005263C">
        <w:rPr>
          <w:rFonts w:ascii="Times New Roman" w:hAnsi="Times New Roman"/>
          <w:sz w:val="24"/>
          <w:lang w:val="en-US"/>
        </w:rPr>
        <w:t xml:space="preserve"> with</w:t>
      </w:r>
      <w:r>
        <w:rPr>
          <w:lang w:val="en-US"/>
        </w:rPr>
        <w:t xml:space="preserve"> </w:t>
      </w:r>
      <w:r>
        <w:rPr>
          <w:rStyle w:val="CodeFragment-var"/>
        </w:rPr>
        <w:t>n</w:t>
      </w:r>
      <w:r>
        <w:rPr>
          <w:lang w:val="en-US"/>
        </w:rPr>
        <w:sym w:font="Symbol" w:char="F0B3"/>
      </w:r>
      <w:r>
        <w:rPr>
          <w:lang w:val="en-US"/>
        </w:rPr>
        <w:t>0,</w:t>
      </w:r>
      <w:r>
        <w:rPr>
          <w:lang w:val="en-US"/>
        </w:rPr>
        <w:br/>
      </w:r>
      <w:r>
        <w:rPr>
          <w:rStyle w:val="CodeFragment-var"/>
        </w:rPr>
        <w:t>d</w:t>
      </w:r>
      <w:r>
        <w:rPr>
          <w:lang w:val="en-US"/>
        </w:rPr>
        <w:t xml:space="preserve"> </w:t>
      </w:r>
      <w:r w:rsidR="0005263C" w:rsidRPr="0005263C">
        <w:rPr>
          <w:rFonts w:ascii="Times New Roman" w:hAnsi="Times New Roman"/>
          <w:sz w:val="24"/>
          <w:lang w:val="en-US"/>
        </w:rPr>
        <w:t xml:space="preserve">be some </w:t>
      </w:r>
      <w:r w:rsidR="0005263C" w:rsidRPr="0005263C">
        <w:rPr>
          <w:rFonts w:ascii="Times New Roman" w:hAnsi="Times New Roman"/>
          <w:b/>
          <w:bCs/>
          <w:sz w:val="24"/>
          <w:lang w:val="en-US"/>
        </w:rPr>
        <w:t>integer</w:t>
      </w:r>
      <w:r w:rsidR="0005263C" w:rsidRPr="0005263C">
        <w:rPr>
          <w:rFonts w:ascii="Times New Roman" w:hAnsi="Times New Roman"/>
          <w:sz w:val="24"/>
          <w:lang w:val="en-US"/>
        </w:rPr>
        <w:t xml:space="preserve"> with</w:t>
      </w:r>
      <w:r>
        <w:rPr>
          <w:lang w:val="en-US"/>
        </w:rPr>
        <w:t xml:space="preserve"> </w:t>
      </w:r>
      <w:r>
        <w:rPr>
          <w:rStyle w:val="CodeFragment-var"/>
        </w:rPr>
        <w:t>d</w:t>
      </w:r>
      <w:r>
        <w:rPr>
          <w:lang w:val="en-US"/>
        </w:rPr>
        <w:t>&gt;0,</w:t>
      </w:r>
      <w:r>
        <w:rPr>
          <w:lang w:val="en-US"/>
        </w:rPr>
        <w:br/>
      </w:r>
      <w:r>
        <w:rPr>
          <w:rStyle w:val="CodeFragment-var"/>
        </w:rPr>
        <w:t>axis</w:t>
      </w:r>
      <w:r>
        <w:rPr>
          <w:rStyle w:val="Codefragment-sub"/>
        </w:rPr>
        <w:t>i</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axisName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Pr>
          <w:lang w:val="en-US"/>
        </w:rPr>
        <w:t>,</w:t>
      </w:r>
      <w:r>
        <w:rPr>
          <w:lang w:val="en-US"/>
        </w:rPr>
        <w:br/>
      </w:r>
      <w:r>
        <w:rPr>
          <w:rStyle w:val="CodeFragment-var"/>
        </w:rPr>
        <w:t>name</w:t>
      </w:r>
      <w:r>
        <w:rPr>
          <w:rStyle w:val="Codefragment-sub"/>
        </w:rPr>
        <w:t>i</w:t>
      </w:r>
      <w:r>
        <w:rPr>
          <w:lang w:val="en-US"/>
        </w:rPr>
        <w:t xml:space="preserve"> </w:t>
      </w:r>
      <w:r w:rsidR="0005263C" w:rsidRPr="0005263C">
        <w:rPr>
          <w:rFonts w:ascii="Times New Roman" w:hAnsi="Times New Roman"/>
          <w:sz w:val="24"/>
          <w:lang w:val="en-US"/>
        </w:rPr>
        <w:t xml:space="preserve">be pairwise distinct </w:t>
      </w:r>
      <w:proofErr w:type="spellStart"/>
      <w:r w:rsidR="0005263C" w:rsidRPr="0005263C">
        <w:rPr>
          <w:rFonts w:ascii="Times New Roman" w:hAnsi="Times New Roman"/>
          <w:b/>
          <w:bCs/>
          <w:sz w:val="24"/>
          <w:lang w:val="en-US"/>
        </w:rPr>
        <w:t>variableName</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Pr>
          <w:lang w:val="en-US"/>
        </w:rPr>
        <w:t xml:space="preserve"> </w:t>
      </w:r>
      <w:r w:rsidR="0005263C" w:rsidRPr="0005263C">
        <w:rPr>
          <w:rFonts w:ascii="Times New Roman" w:hAnsi="Times New Roman"/>
          <w:sz w:val="24"/>
          <w:lang w:val="en-US"/>
        </w:rPr>
        <w:t>which, in the request on hand, are not used already as a variable in this expression’s scope,</w:t>
      </w:r>
      <w:r>
        <w:rPr>
          <w:lang w:val="en-US"/>
        </w:rPr>
        <w:br/>
      </w:r>
      <w:r>
        <w:rPr>
          <w:rStyle w:val="CodeFragment-var"/>
        </w:rPr>
        <w:t>I</w:t>
      </w:r>
      <w:r>
        <w:rPr>
          <w:rStyle w:val="Codefragment-sub"/>
        </w:rPr>
        <w:t>i</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bCs/>
          <w:sz w:val="24"/>
          <w:lang w:val="en-US"/>
        </w:rPr>
        <w:t>intervalExpr</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i</w:t>
      </w:r>
      <w:r>
        <w:rPr>
          <w:lang w:val="en-US"/>
        </w:rPr>
        <w:sym w:font="Symbol" w:char="F0A3"/>
      </w:r>
      <w:r>
        <w:rPr>
          <w:rStyle w:val="CodeFragment-var"/>
        </w:rPr>
        <w:t>d</w:t>
      </w:r>
      <w:r>
        <w:rPr>
          <w:lang w:val="en-US"/>
        </w:rPr>
        <w:t xml:space="preserve"> </w:t>
      </w:r>
      <w:r w:rsidR="0005263C" w:rsidRPr="0005263C">
        <w:rPr>
          <w:rFonts w:ascii="Times New Roman" w:hAnsi="Times New Roman"/>
          <w:sz w:val="24"/>
          <w:lang w:val="en-US"/>
        </w:rPr>
        <w:t>which evaluate to pairs</w:t>
      </w:r>
      <w:r>
        <w:rPr>
          <w:lang w:val="en-US"/>
        </w:rPr>
        <w:t xml:space="preserve"> </w:t>
      </w:r>
      <w:r>
        <w:rPr>
          <w:rStyle w:val="CodeFragment-var"/>
        </w:rPr>
        <w:t>lo</w:t>
      </w:r>
      <w:r>
        <w:rPr>
          <w:rStyle w:val="Codefragment-sub"/>
        </w:rPr>
        <w:t>i</w:t>
      </w:r>
      <w:r>
        <w:rPr>
          <w:lang w:val="en-US"/>
        </w:rPr>
        <w:t xml:space="preserve">, </w:t>
      </w:r>
      <w:r>
        <w:rPr>
          <w:rStyle w:val="CodeFragment-var"/>
        </w:rPr>
        <w:t>hi</w:t>
      </w:r>
      <w:r>
        <w:rPr>
          <w:rStyle w:val="Codefragment-sub"/>
        </w:rPr>
        <w:t>i</w:t>
      </w:r>
      <w:r>
        <w:rPr>
          <w:lang w:val="en-US"/>
        </w:rPr>
        <w:t xml:space="preserve"> </w:t>
      </w:r>
      <w:r w:rsidR="0005263C" w:rsidRPr="0005263C">
        <w:rPr>
          <w:rFonts w:ascii="Times New Roman" w:hAnsi="Times New Roman"/>
          <w:sz w:val="24"/>
          <w:lang w:val="en-US"/>
        </w:rPr>
        <w:t>with</w:t>
      </w:r>
      <w:r>
        <w:rPr>
          <w:lang w:val="en-US"/>
        </w:rPr>
        <w:t xml:space="preserve"> </w:t>
      </w:r>
      <w:r>
        <w:rPr>
          <w:rStyle w:val="CodeFragment-var"/>
        </w:rPr>
        <w:t>lo</w:t>
      </w:r>
      <w:r>
        <w:rPr>
          <w:rStyle w:val="Codefragment-sub"/>
        </w:rPr>
        <w:t>i</w:t>
      </w:r>
      <w:r>
        <w:rPr>
          <w:lang w:val="en-US"/>
        </w:rPr>
        <w:sym w:font="Symbol" w:char="F0A3"/>
      </w:r>
      <w:r>
        <w:rPr>
          <w:rStyle w:val="CodeFragment-var"/>
        </w:rPr>
        <w:t>hi</w:t>
      </w:r>
      <w:r>
        <w:rPr>
          <w:rStyle w:val="Codefragment-sub"/>
        </w:rPr>
        <w:t>i</w:t>
      </w:r>
      <w:r>
        <w:rPr>
          <w:lang w:val="en-US"/>
        </w:rPr>
        <w:t>,</w:t>
      </w:r>
      <w:r>
        <w:rPr>
          <w:lang w:val="en-US"/>
        </w:rPr>
        <w:br/>
      </w:r>
      <w:r>
        <w:rPr>
          <w:rStyle w:val="CodeFragment-var"/>
        </w:rPr>
        <w:t>C</w:t>
      </w:r>
      <w:r>
        <w:rPr>
          <w:rStyle w:val="Codefragment-sub"/>
        </w:rPr>
        <w:t>j</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sz w:val="24"/>
          <w:lang w:val="en-US"/>
        </w:rPr>
        <w:t>coverageExpr</w:t>
      </w:r>
      <w:r w:rsidR="0005263C" w:rsidRPr="0005263C">
        <w:rPr>
          <w:rFonts w:ascii="Times New Roman" w:hAnsi="Times New Roman"/>
          <w:sz w:val="24"/>
          <w:lang w:val="en-US"/>
        </w:rPr>
        <w:t>s</w:t>
      </w:r>
      <w:proofErr w:type="spellEnd"/>
      <w:r w:rsidR="0005263C" w:rsidRPr="0005263C">
        <w:rPr>
          <w:rFonts w:ascii="Times New Roman" w:hAnsi="Times New Roman"/>
          <w:sz w:val="24"/>
          <w:lang w:val="en-US"/>
        </w:rPr>
        <w:t xml:space="preserve"> for</w:t>
      </w:r>
      <w:r>
        <w:rPr>
          <w:lang w:val="en-US"/>
        </w:rPr>
        <w:t xml:space="preserve"> 1</w:t>
      </w:r>
      <w:r>
        <w:rPr>
          <w:lang w:val="en-US"/>
        </w:rPr>
        <w:sym w:font="Symbol" w:char="F0A3"/>
      </w:r>
      <w:r>
        <w:rPr>
          <w:rStyle w:val="CodeFragment-var"/>
        </w:rPr>
        <w:t>j</w:t>
      </w:r>
      <w:r>
        <w:rPr>
          <w:lang w:val="en-US"/>
        </w:rPr>
        <w:sym w:font="Symbol" w:char="F0A3"/>
      </w:r>
      <w:r>
        <w:rPr>
          <w:rStyle w:val="CodeFragment-var"/>
        </w:rPr>
        <w:t>n</w:t>
      </w:r>
      <w:r>
        <w:rPr>
          <w:lang w:val="en-US"/>
        </w:rPr>
        <w:t>,</w:t>
      </w:r>
      <w:r>
        <w:rPr>
          <w:lang w:val="en-US"/>
        </w:rPr>
        <w:br/>
      </w:r>
      <w:r>
        <w:rPr>
          <w:rStyle w:val="CodeFragment-var"/>
        </w:rPr>
        <w:t>P</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booleanExpr</w:t>
      </w:r>
      <w:proofErr w:type="spellEnd"/>
      <w:r w:rsidR="0005263C" w:rsidRPr="0005263C">
        <w:rPr>
          <w:rFonts w:ascii="Times New Roman" w:hAnsi="Times New Roman"/>
          <w:sz w:val="24"/>
          <w:lang w:val="en-US"/>
        </w:rPr>
        <w:t xml:space="preserve"> possibly containing occurrences of</w:t>
      </w:r>
      <w:r>
        <w:rPr>
          <w:lang w:val="en-US"/>
        </w:rPr>
        <w:t xml:space="preserve"> </w:t>
      </w:r>
      <w:r>
        <w:rPr>
          <w:rStyle w:val="CodeFragment-var"/>
        </w:rPr>
        <w:t>name</w:t>
      </w:r>
      <w:r>
        <w:rPr>
          <w:rStyle w:val="Codefragment-sub"/>
        </w:rPr>
        <w:t>i</w:t>
      </w:r>
      <w:r>
        <w:rPr>
          <w:lang w:val="en-US"/>
        </w:rPr>
        <w:t xml:space="preserve"> </w:t>
      </w:r>
      <w:r w:rsidR="0005263C" w:rsidRPr="0005263C">
        <w:rPr>
          <w:rFonts w:ascii="Times New Roman" w:hAnsi="Times New Roman"/>
          <w:sz w:val="24"/>
          <w:lang w:val="en-US"/>
        </w:rPr>
        <w:t>and</w:t>
      </w:r>
      <w:r>
        <w:rPr>
          <w:lang w:val="en-US"/>
        </w:rPr>
        <w:t xml:space="preserve"> </w:t>
      </w:r>
      <w:r>
        <w:rPr>
          <w:rStyle w:val="CodeFragment-var"/>
        </w:rPr>
        <w:t>C</w:t>
      </w:r>
      <w:r>
        <w:rPr>
          <w:rStyle w:val="Codefragment-sub"/>
        </w:rPr>
        <w:t>j</w:t>
      </w:r>
      <w:r>
        <w:rPr>
          <w:lang w:val="en-US"/>
        </w:rPr>
        <w:t>,</w:t>
      </w:r>
      <w:r>
        <w:rPr>
          <w:lang w:val="en-US"/>
        </w:rPr>
        <w:br/>
      </w:r>
      <w:r>
        <w:rPr>
          <w:rStyle w:val="CodeFragment-var"/>
        </w:rPr>
        <w:t>V</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scalarExpr</w:t>
      </w:r>
      <w:proofErr w:type="spellEnd"/>
      <w:r w:rsidR="0005263C" w:rsidRPr="0005263C">
        <w:rPr>
          <w:rFonts w:ascii="Times New Roman" w:hAnsi="Times New Roman"/>
          <w:sz w:val="24"/>
          <w:lang w:val="en-US"/>
        </w:rPr>
        <w:t xml:space="preserve"> or </w:t>
      </w:r>
      <w:proofErr w:type="spellStart"/>
      <w:r w:rsidR="0005263C" w:rsidRPr="0005263C">
        <w:rPr>
          <w:rFonts w:ascii="Times New Roman" w:hAnsi="Times New Roman"/>
          <w:b/>
          <w:bCs/>
          <w:sz w:val="24"/>
          <w:lang w:val="en-US"/>
        </w:rPr>
        <w:t>coverageExpr</w:t>
      </w:r>
      <w:proofErr w:type="spellEnd"/>
      <w:r w:rsidR="0005263C" w:rsidRPr="0005263C">
        <w:rPr>
          <w:rFonts w:ascii="Times New Roman" w:hAnsi="Times New Roman"/>
          <w:sz w:val="24"/>
          <w:lang w:val="en-US"/>
        </w:rPr>
        <w:t xml:space="preserve"> possibly containing occurrences of</w:t>
      </w:r>
      <w:r>
        <w:rPr>
          <w:lang w:val="en-US"/>
        </w:rPr>
        <w:t xml:space="preserve"> </w:t>
      </w:r>
      <w:r>
        <w:rPr>
          <w:rStyle w:val="CodeFragment-var"/>
        </w:rPr>
        <w:t>name</w:t>
      </w:r>
      <w:r>
        <w:rPr>
          <w:rStyle w:val="Codefragment-sub"/>
        </w:rPr>
        <w:t>i</w:t>
      </w:r>
      <w:r>
        <w:rPr>
          <w:lang w:val="en-US"/>
        </w:rPr>
        <w:t xml:space="preserve"> </w:t>
      </w:r>
      <w:r w:rsidR="0005263C" w:rsidRPr="0005263C">
        <w:rPr>
          <w:rFonts w:ascii="Times New Roman" w:hAnsi="Times New Roman"/>
          <w:sz w:val="24"/>
          <w:lang w:val="en-US"/>
        </w:rPr>
        <w:t>and</w:t>
      </w:r>
      <w:r>
        <w:rPr>
          <w:lang w:val="en-US"/>
        </w:rPr>
        <w:t xml:space="preserve"> </w:t>
      </w:r>
      <w:r>
        <w:rPr>
          <w:rStyle w:val="CodeFragment-var"/>
        </w:rPr>
        <w:t>C</w:t>
      </w:r>
      <w:r>
        <w:rPr>
          <w:rStyle w:val="Codefragment-sub"/>
        </w:rPr>
        <w:t>j</w:t>
      </w:r>
      <w:r>
        <w:rPr>
          <w:lang w:val="en-US"/>
        </w:rPr>
        <w:t>,</w:t>
      </w:r>
      <w:r>
        <w:rPr>
          <w:rStyle w:val="CodeFragment-var"/>
        </w:rPr>
        <w:br/>
        <w:t>N</w:t>
      </w:r>
      <w:r>
        <w:rPr>
          <w:lang w:val="en-US"/>
        </w:rPr>
        <w:t xml:space="preserve"> </w:t>
      </w:r>
      <w:r w:rsidR="0005263C" w:rsidRPr="0005263C">
        <w:rPr>
          <w:rFonts w:ascii="Times New Roman" w:hAnsi="Times New Roman"/>
          <w:sz w:val="24"/>
          <w:lang w:val="en-US"/>
        </w:rPr>
        <w:t xml:space="preserve">be a neutral element of </w:t>
      </w:r>
      <w:r w:rsidR="0005263C" w:rsidRPr="0005263C">
        <w:rPr>
          <w:rFonts w:ascii="Times New Roman" w:hAnsi="Times New Roman"/>
          <w:i/>
          <w:sz w:val="24"/>
          <w:lang w:val="en-US"/>
        </w:rPr>
        <w:t>type</w:t>
      </w:r>
      <w:r>
        <w:rPr>
          <w:lang w:val="en-US"/>
        </w:rPr>
        <w:t>(</w:t>
      </w:r>
      <w:r>
        <w:rPr>
          <w:rStyle w:val="CodeFragment-var"/>
        </w:rPr>
        <w:t>V</w:t>
      </w:r>
      <w:r>
        <w:rPr>
          <w:lang w:val="en-US"/>
        </w:rPr>
        <w:t>)</w:t>
      </w:r>
      <w:r>
        <w:br/>
      </w:r>
      <w:r w:rsidR="0005263C" w:rsidRPr="0005263C">
        <w:rPr>
          <w:rFonts w:ascii="Times New Roman" w:hAnsi="Times New Roman"/>
          <w:sz w:val="24"/>
        </w:rPr>
        <w:t>where</w:t>
      </w:r>
      <w:r>
        <w:br/>
      </w:r>
      <w:r>
        <w:rPr>
          <w:rStyle w:val="CodeFragment-var"/>
        </w:rPr>
        <w:tab/>
      </w:r>
      <w:r>
        <w:rPr>
          <w:lang w:val="en-US"/>
        </w:rPr>
        <w:t>1</w:t>
      </w:r>
      <w:r>
        <w:rPr>
          <w:lang w:val="en-US"/>
        </w:rPr>
        <w:sym w:font="Symbol" w:char="F0A3"/>
      </w:r>
      <w:r>
        <w:rPr>
          <w:rStyle w:val="CodeFragment-var"/>
        </w:rPr>
        <w:t>i</w:t>
      </w:r>
      <w:r>
        <w:rPr>
          <w:lang w:val="en-US"/>
        </w:rPr>
        <w:sym w:font="Symbol" w:char="F0A3"/>
      </w:r>
      <w:r>
        <w:rPr>
          <w:rStyle w:val="CodeFragment-var"/>
        </w:rPr>
        <w:t>d</w:t>
      </w:r>
      <w:r>
        <w:rPr>
          <w:b/>
          <w:bCs/>
          <w:lang w:val="en-US"/>
        </w:rPr>
        <w:t>.</w:t>
      </w:r>
    </w:p>
    <w:p w14:paraId="5F1E5EB8" w14:textId="77777777" w:rsidR="00BC500D" w:rsidRDefault="00BC500D" w:rsidP="00BC500D">
      <w:pPr>
        <w:shd w:val="clear" w:color="auto" w:fill="F2F2F2" w:themeFill="background1" w:themeFillShade="F2"/>
      </w:pPr>
      <w:r>
        <w:t>Then,</w:t>
      </w:r>
    </w:p>
    <w:p w14:paraId="2B24A45E"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bCs/>
          <w:sz w:val="24"/>
          <w:lang w:val="en-US"/>
        </w:rPr>
        <w:t>scalarExpr</w:t>
      </w:r>
      <w:proofErr w:type="spellEnd"/>
      <w:r w:rsidR="005042CC">
        <w:rPr>
          <w:b/>
          <w:bCs/>
          <w:lang w:val="en-US"/>
        </w:rPr>
        <w:t xml:space="preserve"> </w:t>
      </w:r>
      <w:r w:rsidR="00BC500D">
        <w:rPr>
          <w:rStyle w:val="CodeFragment-var"/>
        </w:rPr>
        <w:t>S</w:t>
      </w:r>
      <w:r w:rsidR="00BC500D">
        <w:rPr>
          <w:rStyle w:val="CodeFragment-var"/>
        </w:rPr>
        <w:br/>
      </w:r>
      <w:r w:rsidRPr="0005263C">
        <w:rPr>
          <w:rFonts w:ascii="Times New Roman" w:hAnsi="Times New Roman"/>
          <w:sz w:val="24"/>
        </w:rPr>
        <w:t>where</w:t>
      </w:r>
      <w:r w:rsidR="00BC500D">
        <w:t xml:space="preserve"> </w:t>
      </w:r>
      <w:r w:rsidR="00BC500D">
        <w:rPr>
          <w:rStyle w:val="CodeFragment-var"/>
        </w:rPr>
        <w:t>S</w:t>
      </w:r>
      <w:r w:rsidR="00BC500D">
        <w:t xml:space="preserve"> </w:t>
      </w:r>
      <w:r w:rsidRPr="0005263C">
        <w:rPr>
          <w:rFonts w:ascii="Times New Roman" w:hAnsi="Times New Roman"/>
          <w:sz w:val="24"/>
        </w:rPr>
        <w:t>is one of</w:t>
      </w:r>
      <w:r w:rsidR="00BC500D">
        <w:br/>
      </w:r>
      <w:r w:rsidR="00BC500D">
        <w:rPr>
          <w:rStyle w:val="CodeFragment-var"/>
        </w:rPr>
        <w:tab/>
      </w:r>
      <w:r w:rsidR="00BC500D">
        <w:rPr>
          <w:rStyle w:val="CodeFragment-var"/>
        </w:rPr>
        <w:tab/>
        <w:t xml:space="preserve">S’ </w:t>
      </w:r>
      <w:r w:rsidR="00BC500D">
        <w:tab/>
        <w:t xml:space="preserve">= </w:t>
      </w:r>
      <w:r w:rsidR="00BC500D">
        <w:rPr>
          <w:lang w:val="en-US"/>
        </w:rPr>
        <w:tab/>
      </w:r>
      <w:r w:rsidR="00BC500D">
        <w:rPr>
          <w:rStyle w:val="Codefragment-keyword"/>
        </w:rPr>
        <w:t xml:space="preserve">condense </w:t>
      </w:r>
      <w:r w:rsidR="00BC500D">
        <w:rPr>
          <w:rStyle w:val="CodeFragment-var"/>
        </w:rPr>
        <w:t>op</w:t>
      </w:r>
      <w:r w:rsidR="00BC500D">
        <w:rPr>
          <w:rStyle w:val="CodeFragment-var"/>
        </w:rPr>
        <w:br/>
      </w:r>
      <w:r w:rsidR="00BC500D">
        <w:rPr>
          <w:rStyle w:val="Codefragment"/>
        </w:rPr>
        <w:tab/>
      </w:r>
      <w:r w:rsidR="00BC500D">
        <w:rPr>
          <w:rStyle w:val="Codefragment"/>
        </w:rPr>
        <w:tab/>
      </w:r>
      <w:r w:rsidR="00BC500D">
        <w:rPr>
          <w:rStyle w:val="Codefragment"/>
        </w:rPr>
        <w:tab/>
      </w:r>
      <w:r w:rsidR="00BC500D">
        <w:rPr>
          <w:rStyle w:val="Codefragment"/>
        </w:rPr>
        <w:tab/>
      </w:r>
      <w:r w:rsidR="00BC500D">
        <w:rPr>
          <w:rStyle w:val="Codefragment-keyword"/>
        </w:rPr>
        <w:t xml:space="preserve">over </w:t>
      </w:r>
      <w:r w:rsidR="00BC500D">
        <w:rPr>
          <w:rStyle w:val="CodeFragment-var"/>
        </w:rPr>
        <w:t>name</w:t>
      </w:r>
      <w:r w:rsidR="00BC500D">
        <w:rPr>
          <w:rStyle w:val="Codefragment-sub"/>
        </w:rPr>
        <w:t xml:space="preserve">1 </w:t>
      </w:r>
      <w:r w:rsidR="00BC500D">
        <w:rPr>
          <w:rStyle w:val="CodeFragment-var"/>
        </w:rPr>
        <w:t>axis</w:t>
      </w:r>
      <w:r w:rsidR="00BC500D">
        <w:rPr>
          <w:rStyle w:val="Codefragment-sub"/>
        </w:rPr>
        <w:t xml:space="preserve">1 </w:t>
      </w:r>
      <w:r w:rsidR="00BC500D">
        <w:rPr>
          <w:rStyle w:val="Codefragment-keyword"/>
        </w:rPr>
        <w:t xml:space="preserve">( </w:t>
      </w:r>
      <w:r w:rsidR="00BC500D">
        <w:rPr>
          <w:rStyle w:val="CodeFragment-var"/>
        </w:rPr>
        <w:t>I</w:t>
      </w:r>
      <w:r w:rsidR="00BC500D">
        <w:rPr>
          <w:rStyle w:val="Codefragment-sub"/>
        </w:rPr>
        <w:t xml:space="preserve">1 </w:t>
      </w:r>
      <w:r w:rsidR="00BC500D">
        <w:rPr>
          <w:rStyle w:val="Codefragment-keyword"/>
        </w:rPr>
        <w:t>),</w:t>
      </w:r>
      <w:r w:rsidR="00BC500D">
        <w:rPr>
          <w:rStyle w:val="Codefragment-keyword"/>
        </w:rPr>
        <w:br/>
      </w:r>
      <w:r w:rsidR="00BC500D">
        <w:rPr>
          <w:rStyle w:val="Codefragment-keyword"/>
        </w:rPr>
        <w:tab/>
      </w:r>
      <w:r w:rsidR="00BC500D">
        <w:rPr>
          <w:rStyle w:val="Codefragment-keyword"/>
        </w:rPr>
        <w:tab/>
      </w:r>
      <w:r w:rsidR="00BC500D">
        <w:rPr>
          <w:rStyle w:val="Codefragment-keyword"/>
        </w:rPr>
        <w:tab/>
      </w:r>
      <w:r w:rsidR="00BC500D">
        <w:rPr>
          <w:rStyle w:val="Codefragment-keyword"/>
        </w:rPr>
        <w:tab/>
        <w:t xml:space="preserve">     </w:t>
      </w:r>
      <w:r w:rsidR="00BC500D">
        <w:rPr>
          <w:rStyle w:val="CodeFragment-var"/>
        </w:rPr>
        <w:t>…</w:t>
      </w:r>
      <w:r w:rsidR="00BC500D">
        <w:rPr>
          <w:rStyle w:val="Codefragment-keyword"/>
        </w:rPr>
        <w:t>,</w:t>
      </w:r>
      <w:r w:rsidR="00BC500D">
        <w:rPr>
          <w:rStyle w:val="Codefragment-keyword"/>
        </w:rPr>
        <w:br/>
      </w:r>
      <w:r w:rsidR="00BC500D">
        <w:rPr>
          <w:rStyle w:val="Codefragment-keyword"/>
        </w:rPr>
        <w:tab/>
      </w:r>
      <w:r w:rsidR="00BC500D">
        <w:rPr>
          <w:rStyle w:val="Codefragment-keyword"/>
        </w:rPr>
        <w:tab/>
      </w:r>
      <w:r w:rsidR="00BC500D">
        <w:rPr>
          <w:rStyle w:val="Codefragment-keyword"/>
        </w:rPr>
        <w:tab/>
      </w:r>
      <w:r w:rsidR="00BC500D">
        <w:rPr>
          <w:rStyle w:val="Codefragment-keyword"/>
        </w:rPr>
        <w:tab/>
        <w:t xml:space="preserve">     </w:t>
      </w:r>
      <w:r w:rsidR="00BC500D">
        <w:rPr>
          <w:rStyle w:val="CodeFragment-var"/>
        </w:rPr>
        <w:t>name</w:t>
      </w:r>
      <w:r w:rsidR="00BC500D">
        <w:rPr>
          <w:rStyle w:val="Codefragment-sub"/>
        </w:rPr>
        <w:t xml:space="preserve">d  </w:t>
      </w:r>
      <w:r w:rsidR="00BC500D">
        <w:rPr>
          <w:rStyle w:val="CodeFragment-var"/>
        </w:rPr>
        <w:t>axis</w:t>
      </w:r>
      <w:r w:rsidR="00BC500D">
        <w:rPr>
          <w:rStyle w:val="Codefragment-sub"/>
        </w:rPr>
        <w:t xml:space="preserve">d </w:t>
      </w:r>
      <w:r w:rsidR="00BC500D">
        <w:rPr>
          <w:rStyle w:val="Codefragment-keyword"/>
        </w:rPr>
        <w:t xml:space="preserve">( </w:t>
      </w:r>
      <w:r w:rsidR="00BC500D">
        <w:rPr>
          <w:rStyle w:val="CodeFragment-var"/>
        </w:rPr>
        <w:t>I</w:t>
      </w:r>
      <w:r w:rsidR="00BC500D">
        <w:rPr>
          <w:rStyle w:val="Codefragment-sub"/>
        </w:rPr>
        <w:t xml:space="preserve">d </w:t>
      </w:r>
      <w:r w:rsidR="00BC500D">
        <w:rPr>
          <w:rStyle w:val="Codefragment-keyword"/>
        </w:rPr>
        <w:t>)</w:t>
      </w:r>
      <w:r w:rsidR="00BC500D">
        <w:rPr>
          <w:rStyle w:val="CodeFragment-var"/>
        </w:rPr>
        <w:br/>
      </w:r>
      <w:r w:rsidR="00BC500D">
        <w:rPr>
          <w:rStyle w:val="Codefragment"/>
        </w:rPr>
        <w:tab/>
      </w:r>
      <w:r w:rsidR="00BC500D">
        <w:rPr>
          <w:rStyle w:val="Codefragment"/>
        </w:rPr>
        <w:tab/>
      </w:r>
      <w:r w:rsidR="00BC500D">
        <w:rPr>
          <w:rStyle w:val="Codefragment"/>
        </w:rPr>
        <w:tab/>
      </w:r>
      <w:r w:rsidR="00BC500D">
        <w:rPr>
          <w:rStyle w:val="Codefragment"/>
        </w:rPr>
        <w:tab/>
      </w:r>
      <w:r w:rsidR="00BC500D">
        <w:rPr>
          <w:lang w:val="en-US"/>
        </w:rPr>
        <w:t xml:space="preserve">[ </w:t>
      </w:r>
      <w:proofErr w:type="gramStart"/>
      <w:r w:rsidR="00BC500D">
        <w:rPr>
          <w:rStyle w:val="Codefragment-keyword"/>
        </w:rPr>
        <w:t>where</w:t>
      </w:r>
      <w:r w:rsidR="00BC500D">
        <w:rPr>
          <w:rStyle w:val="CodeFragment-var"/>
        </w:rPr>
        <w:t>P</w:t>
      </w:r>
      <w:r w:rsidR="00BC500D">
        <w:rPr>
          <w:lang w:val="en-US"/>
        </w:rPr>
        <w:t xml:space="preserve"> ]</w:t>
      </w:r>
      <w:proofErr w:type="gramEnd"/>
      <w:r w:rsidR="00BC500D">
        <w:rPr>
          <w:rStyle w:val="Codefragment"/>
        </w:rPr>
        <w:br/>
      </w:r>
      <w:r w:rsidR="00BC500D">
        <w:rPr>
          <w:rStyle w:val="Codefragment"/>
        </w:rPr>
        <w:tab/>
      </w:r>
      <w:r w:rsidR="00BC500D">
        <w:rPr>
          <w:rStyle w:val="Codefragment"/>
        </w:rPr>
        <w:tab/>
      </w:r>
      <w:r w:rsidR="00BC500D">
        <w:rPr>
          <w:rStyle w:val="Codefragment"/>
        </w:rPr>
        <w:tab/>
      </w:r>
      <w:r w:rsidR="00BC500D">
        <w:rPr>
          <w:rStyle w:val="Codefragment"/>
        </w:rPr>
        <w:tab/>
      </w:r>
      <w:r w:rsidR="00BC500D">
        <w:rPr>
          <w:rStyle w:val="Codefragment-keyword"/>
        </w:rPr>
        <w:t xml:space="preserve">using </w:t>
      </w:r>
      <w:r w:rsidR="00BC500D">
        <w:rPr>
          <w:rStyle w:val="CodeFragment-var"/>
        </w:rPr>
        <w:t>V</w:t>
      </w:r>
    </w:p>
    <w:p w14:paraId="37C276BA" w14:textId="77777777" w:rsidR="00BC500D" w:rsidRDefault="00BC500D" w:rsidP="00BC500D">
      <w:pPr>
        <w:pStyle w:val="NormalIndent"/>
        <w:shd w:val="clear" w:color="auto" w:fill="F2F2F2" w:themeFill="background1" w:themeFillShade="F2"/>
        <w:jc w:val="left"/>
        <w:rPr>
          <w:lang w:val="en-US"/>
        </w:rPr>
      </w:pPr>
      <w:r>
        <w:rPr>
          <w:rStyle w:val="CodeFragment-var"/>
        </w:rPr>
        <w:tab/>
      </w:r>
      <w:r>
        <w:rPr>
          <w:rStyle w:val="CodeFragment-var"/>
        </w:rPr>
        <w:tab/>
        <w:t xml:space="preserve">S” </w:t>
      </w:r>
      <w:r>
        <w:tab/>
        <w:t xml:space="preserve">= </w:t>
      </w:r>
      <w:r>
        <w:rPr>
          <w:lang w:val="en-US"/>
        </w:rPr>
        <w:tab/>
      </w:r>
      <w:r>
        <w:rPr>
          <w:rStyle w:val="Codefragment-keyword"/>
        </w:rPr>
        <w:t xml:space="preserve">condense </w:t>
      </w:r>
      <w:r>
        <w:rPr>
          <w:rStyle w:val="CodeFragment-var"/>
        </w:rPr>
        <w:t>op</w:t>
      </w:r>
      <w:r>
        <w:rPr>
          <w:rStyle w:val="CodeFragment-var"/>
        </w:rPr>
        <w:br/>
      </w:r>
      <w:r>
        <w:rPr>
          <w:rStyle w:val="Codefragment"/>
        </w:rPr>
        <w:tab/>
      </w:r>
      <w:r>
        <w:rPr>
          <w:rStyle w:val="Codefragment"/>
        </w:rPr>
        <w:tab/>
      </w:r>
      <w:r>
        <w:rPr>
          <w:rStyle w:val="Codefragment"/>
        </w:rPr>
        <w:tab/>
      </w:r>
      <w:r>
        <w:rPr>
          <w:rStyle w:val="Codefragment"/>
        </w:rPr>
        <w:tab/>
      </w:r>
      <w:r>
        <w:rPr>
          <w:rStyle w:val="Codefragment-keyword"/>
        </w:rPr>
        <w:t xml:space="preserve">over </w:t>
      </w:r>
      <w:r>
        <w:rPr>
          <w:rStyle w:val="CodeFragment-var"/>
        </w:rPr>
        <w:t>axis</w:t>
      </w:r>
      <w:r>
        <w:rPr>
          <w:rStyle w:val="Codefragment-sub"/>
        </w:rPr>
        <w:t xml:space="preserve">1 </w:t>
      </w:r>
      <w:r>
        <w:rPr>
          <w:rStyle w:val="Codefragment-keyword"/>
        </w:rPr>
        <w:t xml:space="preserve">( </w:t>
      </w:r>
      <w:r>
        <w:rPr>
          <w:rStyle w:val="CodeFragment-var"/>
        </w:rPr>
        <w:t>I</w:t>
      </w:r>
      <w:r>
        <w:rPr>
          <w:rStyle w:val="Codefragment-sub"/>
        </w:rPr>
        <w:t xml:space="preserve">1 </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w:t>
      </w:r>
      <w:r>
        <w:rPr>
          <w:rStyle w:val="Codefragment-keyword"/>
        </w:rPr>
        <w:t>,</w:t>
      </w:r>
      <w:r>
        <w:rPr>
          <w:rStyle w:val="Codefragment-keyword"/>
        </w:rPr>
        <w:br/>
      </w:r>
      <w:r>
        <w:rPr>
          <w:rStyle w:val="Codefragment-keyword"/>
        </w:rPr>
        <w:tab/>
      </w:r>
      <w:r>
        <w:rPr>
          <w:rStyle w:val="Codefragment-keyword"/>
        </w:rPr>
        <w:tab/>
      </w:r>
      <w:r>
        <w:rPr>
          <w:rStyle w:val="Codefragment-keyword"/>
        </w:rPr>
        <w:tab/>
      </w:r>
      <w:r>
        <w:rPr>
          <w:rStyle w:val="Codefragment-keyword"/>
        </w:rPr>
        <w:tab/>
        <w:t xml:space="preserve">     </w:t>
      </w:r>
      <w:r>
        <w:rPr>
          <w:rStyle w:val="CodeFragment-var"/>
        </w:rPr>
        <w:t>axis</w:t>
      </w:r>
      <w:r>
        <w:rPr>
          <w:rStyle w:val="Codefragment-sub"/>
        </w:rPr>
        <w:t xml:space="preserve">d </w:t>
      </w:r>
      <w:r>
        <w:rPr>
          <w:rStyle w:val="Codefragment-keyword"/>
        </w:rPr>
        <w:t xml:space="preserve">( </w:t>
      </w:r>
      <w:r>
        <w:rPr>
          <w:rStyle w:val="CodeFragment-var"/>
        </w:rPr>
        <w:t>I</w:t>
      </w:r>
      <w:r>
        <w:rPr>
          <w:rStyle w:val="Codefragment-sub"/>
        </w:rPr>
        <w:t xml:space="preserve">d </w:t>
      </w:r>
      <w:r>
        <w:rPr>
          <w:rStyle w:val="Codefragment-keyword"/>
        </w:rPr>
        <w:t>)</w:t>
      </w:r>
      <w:r>
        <w:rPr>
          <w:rStyle w:val="CodeFragment-var"/>
        </w:rPr>
        <w:br/>
      </w:r>
      <w:r>
        <w:rPr>
          <w:rStyle w:val="Codefragment"/>
        </w:rPr>
        <w:tab/>
      </w:r>
      <w:r>
        <w:rPr>
          <w:rStyle w:val="Codefragment"/>
        </w:rPr>
        <w:tab/>
      </w:r>
      <w:r>
        <w:rPr>
          <w:rStyle w:val="Codefragment"/>
        </w:rPr>
        <w:tab/>
      </w:r>
      <w:r>
        <w:rPr>
          <w:rStyle w:val="Codefragment"/>
        </w:rPr>
        <w:tab/>
      </w:r>
      <w:r>
        <w:rPr>
          <w:lang w:val="en-US"/>
        </w:rPr>
        <w:t xml:space="preserve">[ </w:t>
      </w:r>
      <w:proofErr w:type="gramStart"/>
      <w:r>
        <w:rPr>
          <w:rStyle w:val="Codefragment-keyword"/>
        </w:rPr>
        <w:t>where</w:t>
      </w:r>
      <w:r>
        <w:rPr>
          <w:rStyle w:val="CodeFragment-var"/>
        </w:rPr>
        <w:t>P</w:t>
      </w:r>
      <w:r>
        <w:rPr>
          <w:lang w:val="en-US"/>
        </w:rPr>
        <w:t xml:space="preserve"> ]</w:t>
      </w:r>
      <w:proofErr w:type="gramEnd"/>
      <w:r>
        <w:rPr>
          <w:rStyle w:val="Codefragment"/>
        </w:rPr>
        <w:br/>
      </w:r>
      <w:r>
        <w:rPr>
          <w:rStyle w:val="Codefragment"/>
        </w:rPr>
        <w:tab/>
      </w:r>
      <w:r>
        <w:rPr>
          <w:rStyle w:val="Codefragment"/>
        </w:rPr>
        <w:tab/>
      </w:r>
      <w:r>
        <w:rPr>
          <w:rStyle w:val="Codefragment"/>
        </w:rPr>
        <w:tab/>
      </w:r>
      <w:r>
        <w:rPr>
          <w:rStyle w:val="Codefragment"/>
        </w:rPr>
        <w:tab/>
      </w:r>
      <w:r>
        <w:rPr>
          <w:rStyle w:val="Codefragment-keyword"/>
        </w:rPr>
        <w:t xml:space="preserve">using </w:t>
      </w:r>
      <w:r>
        <w:rPr>
          <w:rStyle w:val="CodeFragment-var"/>
        </w:rPr>
        <w:t>V</w:t>
      </w:r>
    </w:p>
    <w:p w14:paraId="3A518979" w14:textId="77777777" w:rsidR="00BC500D" w:rsidRDefault="00BC500D" w:rsidP="00BC500D">
      <w:pPr>
        <w:pStyle w:val="NormalIndent"/>
        <w:shd w:val="clear" w:color="auto" w:fill="F2F2F2" w:themeFill="background1" w:themeFillShade="F2"/>
        <w:rPr>
          <w:lang w:val="en-US"/>
        </w:rPr>
      </w:pPr>
      <w:r>
        <w:rPr>
          <w:rStyle w:val="CodeFragment-var"/>
        </w:rPr>
        <w:t>S</w:t>
      </w:r>
      <w:r>
        <w:rPr>
          <w:lang w:val="en-US"/>
        </w:rPr>
        <w:t xml:space="preserve"> </w:t>
      </w:r>
      <w:r w:rsidR="0005263C" w:rsidRPr="0005263C">
        <w:rPr>
          <w:rFonts w:ascii="Times New Roman" w:hAnsi="Times New Roman"/>
          <w:sz w:val="24"/>
          <w:lang w:val="en-US"/>
        </w:rPr>
        <w:t>is constructed as follows (for</w:t>
      </w:r>
      <w:r>
        <w:rPr>
          <w:lang w:val="en-US"/>
        </w:rPr>
        <w:t xml:space="preserve"> </w:t>
      </w:r>
      <w:r>
        <w:rPr>
          <w:rStyle w:val="CodeFragment-var"/>
        </w:rPr>
        <w:t>S”</w:t>
      </w:r>
      <w:r>
        <w:rPr>
          <w:lang w:val="en-US"/>
        </w:rPr>
        <w:t xml:space="preserve">, </w:t>
      </w:r>
      <w:r w:rsidR="0005263C" w:rsidRPr="0005263C">
        <w:rPr>
          <w:rFonts w:ascii="Times New Roman" w:hAnsi="Times New Roman"/>
          <w:sz w:val="24"/>
          <w:lang w:val="en-US"/>
        </w:rPr>
        <w:t>substitute</w:t>
      </w:r>
      <w:r>
        <w:rPr>
          <w:lang w:val="en-US"/>
        </w:rPr>
        <w:t xml:space="preserve"> </w:t>
      </w:r>
      <w:r>
        <w:rPr>
          <w:rStyle w:val="CodeFragment-var"/>
        </w:rPr>
        <w:t>name</w:t>
      </w:r>
      <w:r>
        <w:rPr>
          <w:rStyle w:val="Codefragment-sub"/>
        </w:rPr>
        <w:t>i</w:t>
      </w:r>
      <w:r>
        <w:rPr>
          <w:lang w:val="en-US"/>
        </w:rPr>
        <w:t xml:space="preserve"> </w:t>
      </w:r>
      <w:r w:rsidR="0005263C" w:rsidRPr="0005263C">
        <w:rPr>
          <w:rFonts w:ascii="Times New Roman" w:hAnsi="Times New Roman"/>
          <w:sz w:val="24"/>
          <w:lang w:val="en-US"/>
        </w:rPr>
        <w:t>by</w:t>
      </w:r>
      <w:r>
        <w:rPr>
          <w:lang w:val="en-US"/>
        </w:rPr>
        <w:t xml:space="preserve"> </w:t>
      </w:r>
      <w:r>
        <w:rPr>
          <w:rStyle w:val="CodeFragment-var"/>
        </w:rPr>
        <w:t>axis</w:t>
      </w:r>
      <w:r>
        <w:rPr>
          <w:rStyle w:val="Codefragment-sub"/>
        </w:rPr>
        <w:t>i</w:t>
      </w:r>
      <w:r>
        <w:rPr>
          <w:lang w:val="en-US"/>
        </w:rPr>
        <w:t xml:space="preserve">): </w:t>
      </w:r>
    </w:p>
    <w:p w14:paraId="6513C0DE" w14:textId="77777777" w:rsidR="00BC500D" w:rsidRDefault="00BC500D" w:rsidP="008C4FBD">
      <w:pPr>
        <w:shd w:val="clear" w:color="auto" w:fill="F2F2F2" w:themeFill="background1" w:themeFillShade="F2"/>
        <w:tabs>
          <w:tab w:val="left" w:pos="1134"/>
          <w:tab w:val="left" w:pos="1418"/>
          <w:tab w:val="left" w:pos="1701"/>
          <w:tab w:val="left" w:pos="1985"/>
          <w:tab w:val="left" w:pos="2268"/>
        </w:tabs>
        <w:ind w:left="851"/>
        <w:jc w:val="left"/>
        <w:rPr>
          <w:rFonts w:ascii="Courier New" w:hAnsi="Courier New" w:cs="Courier New"/>
        </w:rPr>
      </w:pPr>
      <w:r w:rsidRPr="006675E4">
        <w:rPr>
          <w:rStyle w:val="CodeFragment-var"/>
        </w:rPr>
        <w:lastRenderedPageBreak/>
        <w:t>S</w:t>
      </w:r>
      <w:r w:rsidRPr="00786BFA">
        <w:rPr>
          <w:rFonts w:ascii="Courier New" w:hAnsi="Courier New" w:cs="Courier New"/>
          <w:sz w:val="20"/>
        </w:rPr>
        <w:t xml:space="preserve"> := </w:t>
      </w:r>
      <w:r w:rsidRPr="006675E4">
        <w:rPr>
          <w:rStyle w:val="CodeFragment-var"/>
        </w:rPr>
        <w:t>N</w:t>
      </w:r>
      <w:r w:rsidRPr="00786BFA">
        <w:rPr>
          <w:rFonts w:ascii="Courier New" w:hAnsi="Courier New" w:cs="Courier New"/>
          <w:sz w:val="20"/>
        </w:rPr>
        <w:t>;</w:t>
      </w:r>
      <w:r w:rsidRPr="00786BFA">
        <w:rPr>
          <w:rFonts w:ascii="Courier New" w:hAnsi="Courier New" w:cs="Courier New"/>
          <w:sz w:val="20"/>
        </w:rPr>
        <w:br/>
        <w:t xml:space="preserve">for all </w:t>
      </w:r>
      <w:r w:rsidRPr="006675E4">
        <w:rPr>
          <w:rStyle w:val="CodeFragment-var"/>
        </w:rPr>
        <w:t>name</w:t>
      </w:r>
      <w:r w:rsidRPr="006675E4">
        <w:rPr>
          <w:rStyle w:val="Codefragment-sub"/>
        </w:rPr>
        <w:t xml:space="preserve">1 </w:t>
      </w:r>
      <w:r w:rsidRPr="00786BFA">
        <w:rPr>
          <w:rFonts w:ascii="Courier New" w:hAnsi="Courier New" w:cs="Courier New"/>
          <w:sz w:val="20"/>
        </w:rPr>
        <w:sym w:font="Symbol" w:char="F0CE"/>
      </w:r>
      <w:r w:rsidRPr="00786BFA">
        <w:rPr>
          <w:rFonts w:ascii="Courier New" w:hAnsi="Courier New" w:cs="Courier New"/>
          <w:sz w:val="20"/>
        </w:rPr>
        <w:t xml:space="preserve"> {</w:t>
      </w:r>
      <w:r w:rsidRPr="006675E4">
        <w:rPr>
          <w:rStyle w:val="CodeFragment-var"/>
        </w:rPr>
        <w:t>lo</w:t>
      </w:r>
      <w:r w:rsidRPr="006675E4">
        <w:rPr>
          <w:rStyle w:val="Codefragment-sub"/>
        </w:rPr>
        <w:t>1</w:t>
      </w:r>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1</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t xml:space="preserve">for all </w:t>
      </w:r>
      <w:r w:rsidRPr="006675E4">
        <w:rPr>
          <w:rStyle w:val="CodeFragment-var"/>
        </w:rPr>
        <w:t>name</w:t>
      </w:r>
      <w:r w:rsidRPr="006675E4">
        <w:rPr>
          <w:rStyle w:val="Codefragment-sub"/>
        </w:rPr>
        <w:t xml:space="preserve">2 </w:t>
      </w:r>
      <w:r w:rsidRPr="00786BFA">
        <w:rPr>
          <w:rFonts w:ascii="Courier New" w:hAnsi="Courier New" w:cs="Courier New"/>
          <w:sz w:val="20"/>
        </w:rPr>
        <w:sym w:font="Symbol" w:char="F0CE"/>
      </w:r>
      <w:r w:rsidRPr="00786BFA">
        <w:rPr>
          <w:rFonts w:ascii="Courier New" w:hAnsi="Courier New" w:cs="Courier New"/>
          <w:sz w:val="20"/>
        </w:rPr>
        <w:t xml:space="preserve"> {</w:t>
      </w:r>
      <w:r w:rsidRPr="006675E4">
        <w:rPr>
          <w:rStyle w:val="CodeFragment-var"/>
        </w:rPr>
        <w:t>lo</w:t>
      </w:r>
      <w:r w:rsidRPr="006675E4">
        <w:rPr>
          <w:rStyle w:val="Codefragment-sub"/>
        </w:rPr>
        <w:t>2</w:t>
      </w:r>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2</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w:t>
      </w:r>
      <w:r w:rsidRPr="006675E4">
        <w:rPr>
          <w:rStyle w:val="Codefragment-keyword"/>
        </w:rPr>
        <w:br/>
      </w:r>
      <w:r w:rsidRPr="006675E4">
        <w:rPr>
          <w:rStyle w:val="Codefragment-keyword"/>
        </w:rPr>
        <w:tab/>
      </w:r>
      <w:r w:rsidRPr="006675E4">
        <w:rPr>
          <w:rStyle w:val="Codefragment-keyword"/>
        </w:rPr>
        <w:tab/>
      </w:r>
      <w:r w:rsidRPr="006675E4">
        <w:rPr>
          <w:rStyle w:val="Codefragment-keyword"/>
        </w:rPr>
        <w:tab/>
      </w:r>
      <w:r w:rsidRPr="00786BFA">
        <w:rPr>
          <w:rFonts w:ascii="Courier New" w:hAnsi="Courier New" w:cs="Courier New"/>
          <w:sz w:val="20"/>
        </w:rPr>
        <w:t xml:space="preserve">for all </w:t>
      </w:r>
      <w:r w:rsidRPr="006675E4">
        <w:rPr>
          <w:rStyle w:val="CodeFragment-var"/>
        </w:rPr>
        <w:t>name</w:t>
      </w:r>
      <w:r w:rsidRPr="006675E4">
        <w:rPr>
          <w:rStyle w:val="Codefragment-sub"/>
        </w:rPr>
        <w:t xml:space="preserve">d </w:t>
      </w:r>
      <w:r w:rsidRPr="00786BFA">
        <w:rPr>
          <w:rFonts w:ascii="Courier New" w:hAnsi="Courier New" w:cs="Courier New"/>
          <w:sz w:val="20"/>
        </w:rPr>
        <w:sym w:font="Symbol" w:char="F0CE"/>
      </w:r>
      <w:r w:rsidRPr="00786BFA">
        <w:rPr>
          <w:rFonts w:ascii="Courier New" w:hAnsi="Courier New" w:cs="Courier New"/>
          <w:sz w:val="20"/>
        </w:rPr>
        <w:t xml:space="preserve"> {</w:t>
      </w:r>
      <w:proofErr w:type="spellStart"/>
      <w:r w:rsidRPr="006675E4">
        <w:rPr>
          <w:rStyle w:val="CodeFragment-var"/>
        </w:rPr>
        <w:t>lo</w:t>
      </w:r>
      <w:r w:rsidRPr="006675E4">
        <w:rPr>
          <w:rStyle w:val="Codefragment-sub"/>
        </w:rPr>
        <w:t>d</w:t>
      </w:r>
      <w:proofErr w:type="spellEnd"/>
      <w:r w:rsidRPr="00786BFA">
        <w:rPr>
          <w:rFonts w:ascii="Courier New" w:hAnsi="Courier New" w:cs="Courier New"/>
          <w:sz w:val="20"/>
        </w:rPr>
        <w:t>,</w:t>
      </w:r>
      <w:r w:rsidRPr="006675E4">
        <w:rPr>
          <w:rStyle w:val="Codefragment-keyword"/>
        </w:rPr>
        <w:t>…</w:t>
      </w:r>
      <w:r w:rsidRPr="00786BFA">
        <w:rPr>
          <w:rFonts w:ascii="Courier New" w:hAnsi="Courier New" w:cs="Courier New"/>
          <w:sz w:val="20"/>
        </w:rPr>
        <w:t xml:space="preserve"> ,</w:t>
      </w:r>
      <w:r w:rsidRPr="006675E4">
        <w:rPr>
          <w:rStyle w:val="CodeFragment-var"/>
        </w:rPr>
        <w:t>hi</w:t>
      </w:r>
      <w:r w:rsidRPr="006675E4">
        <w:rPr>
          <w:rStyle w:val="Codefragment-sub"/>
        </w:rPr>
        <w:t>d</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if (filtering expression </w:t>
      </w:r>
      <w:r w:rsidRPr="006675E4">
        <w:rPr>
          <w:rStyle w:val="CodeFragment-var"/>
        </w:rPr>
        <w:t>P</w:t>
      </w:r>
      <w:r w:rsidRPr="00786BFA">
        <w:rPr>
          <w:rFonts w:ascii="Courier New" w:hAnsi="Courier New" w:cs="Courier New"/>
          <w:sz w:val="20"/>
        </w:rPr>
        <w:t xml:space="preserve"> is present)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let predicate </w:t>
      </w:r>
      <w:r w:rsidRPr="006675E4">
        <w:rPr>
          <w:rStyle w:val="CodeFragment-var"/>
        </w:rPr>
        <w:t>P’</w:t>
      </w:r>
      <w:r w:rsidRPr="00786BFA">
        <w:rPr>
          <w:rFonts w:ascii="Courier New" w:hAnsi="Courier New" w:cs="Courier New"/>
          <w:sz w:val="20"/>
        </w:rPr>
        <w:t xml:space="preserve"> be obtained from evaluating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005042CC" w:rsidRPr="00786BFA">
        <w:rPr>
          <w:rFonts w:ascii="Courier New" w:hAnsi="Courier New" w:cs="Courier New"/>
          <w:sz w:val="20"/>
        </w:rPr>
        <w:t xml:space="preserve">expression </w:t>
      </w:r>
      <w:r w:rsidRPr="006675E4">
        <w:rPr>
          <w:rStyle w:val="CodeFragment-var"/>
        </w:rPr>
        <w:t>P</w:t>
      </w:r>
      <w:r w:rsidRPr="00786BFA">
        <w:rPr>
          <w:rFonts w:ascii="Courier New" w:hAnsi="Courier New" w:cs="Courier New"/>
          <w:sz w:val="20"/>
        </w:rPr>
        <w:t xml:space="preserve"> by substituting all occurrences of </w:t>
      </w:r>
      <w:r w:rsidRPr="006675E4">
        <w:rPr>
          <w:rStyle w:val="CodeFragment-var"/>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001C3985" w:rsidRPr="006675E4">
        <w:rPr>
          <w:rStyle w:val="CodeFragment-var"/>
        </w:rPr>
        <w:t>name</w:t>
      </w:r>
      <w:r w:rsidR="001C3985" w:rsidRPr="006675E4">
        <w:rPr>
          <w:rStyle w:val="Codefragment-sub"/>
        </w:rPr>
        <w:t>i</w:t>
      </w:r>
      <w:r w:rsidR="001C3985" w:rsidRPr="00786BFA">
        <w:rPr>
          <w:rFonts w:ascii="Courier New" w:hAnsi="Courier New" w:cs="Courier New"/>
          <w:sz w:val="20"/>
        </w:rPr>
        <w:t xml:space="preserve"> by its current </w:t>
      </w:r>
      <w:r w:rsidRPr="00786BFA">
        <w:rPr>
          <w:rFonts w:ascii="Courier New" w:hAnsi="Courier New" w:cs="Courier New"/>
          <w:sz w:val="20"/>
        </w:rPr>
        <w:t xml:space="preserve">value where </w:t>
      </w:r>
      <w:r w:rsidRPr="006675E4">
        <w:rPr>
          <w:rStyle w:val="CodeFragment-var"/>
        </w:rPr>
        <w:t>name</w:t>
      </w:r>
      <w:r w:rsidRPr="006675E4">
        <w:rPr>
          <w:rStyle w:val="Codefragment-sub"/>
        </w:rPr>
        <w:t>i</w:t>
      </w:r>
      <w:r w:rsidRPr="00786BFA">
        <w:rPr>
          <w:rFonts w:ascii="Courier New" w:hAnsi="Courier New" w:cs="Courier New"/>
          <w:sz w:val="20"/>
        </w:rPr>
        <w:t xml:space="preserve"> occurring in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001C3985" w:rsidRPr="00786BFA">
        <w:rPr>
          <w:rFonts w:ascii="Courier New" w:hAnsi="Courier New" w:cs="Courier New"/>
          <w:sz w:val="20"/>
        </w:rPr>
        <w:t xml:space="preserve">a coordinate position </w:t>
      </w:r>
      <w:r w:rsidRPr="00786BFA">
        <w:rPr>
          <w:rFonts w:ascii="Courier New" w:hAnsi="Courier New" w:cs="Courier New"/>
          <w:sz w:val="20"/>
        </w:rPr>
        <w:t xml:space="preserve">of </w:t>
      </w:r>
      <w:r w:rsidRPr="006675E4">
        <w:rPr>
          <w:rStyle w:val="CodeFragment-var"/>
        </w:rPr>
        <w:t>C</w:t>
      </w:r>
      <w:r w:rsidRPr="006675E4">
        <w:rPr>
          <w:rStyle w:val="Codefragment-sub"/>
        </w:rPr>
        <w:t>j</w:t>
      </w:r>
      <w:r w:rsidRPr="00786BFA">
        <w:rPr>
          <w:rFonts w:ascii="Courier New" w:hAnsi="Courier New" w:cs="Courier New"/>
          <w:sz w:val="20"/>
        </w:rPr>
        <w:t xml:space="preserve"> are coordinates in the</w:t>
      </w:r>
      <w:r w:rsidR="001C3985">
        <w:rPr>
          <w:rFonts w:ascii="Courier New" w:hAnsi="Courier New" w:cs="Courier New"/>
          <w:sz w:val="20"/>
        </w:rPr>
        <w:br/>
      </w:r>
      <w:r w:rsidRPr="00786BFA">
        <w:rPr>
          <w:rFonts w:ascii="Courier New" w:hAnsi="Courier New" w:cs="Courier New"/>
          <w:sz w:val="20"/>
        </w:rPr>
        <w:t xml:space="preserve"> </w:t>
      </w:r>
      <w:r w:rsidR="001C3985">
        <w:rPr>
          <w:rFonts w:ascii="Courier New" w:hAnsi="Courier New" w:cs="Courier New"/>
          <w:sz w:val="20"/>
        </w:rPr>
        <w:tab/>
      </w:r>
      <w:r w:rsidR="001C3985">
        <w:rPr>
          <w:rFonts w:ascii="Courier New" w:hAnsi="Courier New" w:cs="Courier New"/>
          <w:sz w:val="20"/>
        </w:rPr>
        <w:tab/>
      </w:r>
      <w:r w:rsidR="001C3985">
        <w:rPr>
          <w:rFonts w:ascii="Courier New" w:hAnsi="Courier New" w:cs="Courier New"/>
          <w:sz w:val="20"/>
        </w:rPr>
        <w:tab/>
      </w:r>
      <w:r w:rsidR="001C3985">
        <w:rPr>
          <w:rFonts w:ascii="Courier New" w:hAnsi="Courier New" w:cs="Courier New"/>
          <w:sz w:val="20"/>
        </w:rPr>
        <w:tab/>
      </w:r>
      <w:r w:rsidR="001C3985">
        <w:rPr>
          <w:rFonts w:ascii="Courier New" w:hAnsi="Courier New" w:cs="Courier New"/>
          <w:sz w:val="20"/>
        </w:rPr>
        <w:tab/>
      </w:r>
      <w:r w:rsidRPr="00786BFA">
        <w:rPr>
          <w:rFonts w:ascii="Courier New" w:hAnsi="Courier New" w:cs="Courier New"/>
          <w:sz w:val="20"/>
        </w:rPr>
        <w:t xml:space="preserve">CRS of </w:t>
      </w:r>
      <w:r w:rsidRPr="006675E4">
        <w:rPr>
          <w:rStyle w:val="CodeFragment-var"/>
        </w:rPr>
        <w:t>C</w:t>
      </w:r>
      <w:r w:rsidRPr="006675E4">
        <w:rPr>
          <w:rStyle w:val="Codefragment-sub"/>
        </w:rPr>
        <w:t>j</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else</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P</w:t>
      </w:r>
      <w:r w:rsidRPr="00786BFA">
        <w:rPr>
          <w:rFonts w:ascii="Courier New" w:hAnsi="Courier New" w:cs="Courier New"/>
          <w:sz w:val="20"/>
        </w:rPr>
        <w:t xml:space="preserve">’ = </w:t>
      </w:r>
      <w:r w:rsidRPr="00786BFA">
        <w:rPr>
          <w:rFonts w:ascii="Courier New" w:hAnsi="Courier New" w:cs="Courier New"/>
          <w:i/>
          <w:sz w:val="20"/>
        </w:rPr>
        <w:t>true</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fi</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if (</w:t>
      </w:r>
      <w:r w:rsidRPr="006675E4">
        <w:rPr>
          <w:rStyle w:val="CodeFragment-var"/>
        </w:rPr>
        <w:t>P</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then</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let </w:t>
      </w:r>
      <w:r w:rsidRPr="006675E4">
        <w:rPr>
          <w:rStyle w:val="CodeFragment-var"/>
        </w:rPr>
        <w:t>V’</w:t>
      </w:r>
      <w:r w:rsidRPr="00786BFA">
        <w:rPr>
          <w:rFonts w:ascii="Courier New" w:hAnsi="Courier New" w:cs="Courier New"/>
          <w:sz w:val="20"/>
        </w:rPr>
        <w:t xml:space="preserve"> be obtained from evaluating expression </w:t>
      </w:r>
      <w:r w:rsidRPr="006675E4">
        <w:rPr>
          <w:rStyle w:val="CodeFragment-var"/>
        </w:rPr>
        <w:t>V</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by substituting all occurrences of </w:t>
      </w:r>
      <w:r w:rsidRPr="006675E4">
        <w:rPr>
          <w:rStyle w:val="CodeFragment-var"/>
        </w:rPr>
        <w:t>name</w:t>
      </w:r>
      <w:r w:rsidRPr="006675E4">
        <w:rPr>
          <w:rStyle w:val="Codefragment-sub"/>
        </w:rPr>
        <w:t>i</w:t>
      </w:r>
      <w:r w:rsidRPr="00786BFA">
        <w:rPr>
          <w:rFonts w:ascii="Courier New" w:hAnsi="Courier New" w:cs="Courier New"/>
          <w:sz w:val="20"/>
        </w:rPr>
        <w:t xml:space="preserve"> by its </w:t>
      </w:r>
      <w:r w:rsidRPr="006675E4">
        <w:rPr>
          <w:rStyle w:val="CodeFragment-var"/>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001C3985" w:rsidRPr="00786BFA">
        <w:rPr>
          <w:rFonts w:ascii="Courier New" w:hAnsi="Courier New" w:cs="Courier New"/>
          <w:sz w:val="20"/>
        </w:rPr>
        <w:t xml:space="preserve">current </w:t>
      </w:r>
      <w:r w:rsidRPr="00786BFA">
        <w:rPr>
          <w:rFonts w:ascii="Courier New" w:hAnsi="Courier New" w:cs="Courier New"/>
          <w:sz w:val="20"/>
        </w:rPr>
        <w:t xml:space="preserve">value where </w:t>
      </w:r>
      <w:r w:rsidRPr="006675E4">
        <w:rPr>
          <w:rStyle w:val="CodeFragment-var"/>
        </w:rPr>
        <w:t>name</w:t>
      </w:r>
      <w:r w:rsidRPr="006675E4">
        <w:rPr>
          <w:rStyle w:val="Codefragment-sub"/>
        </w:rPr>
        <w:t>i</w:t>
      </w:r>
      <w:r w:rsidRPr="00786BFA">
        <w:rPr>
          <w:rFonts w:ascii="Courier New" w:hAnsi="Courier New" w:cs="Courier New"/>
          <w:sz w:val="20"/>
        </w:rPr>
        <w:t xml:space="preserve"> occurring in a coordinate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001C3985" w:rsidRPr="00786BFA">
        <w:rPr>
          <w:rFonts w:ascii="Courier New" w:hAnsi="Courier New" w:cs="Courier New"/>
          <w:sz w:val="20"/>
        </w:rPr>
        <w:t xml:space="preserve">position </w:t>
      </w:r>
      <w:r w:rsidRPr="00786BFA">
        <w:rPr>
          <w:rFonts w:ascii="Courier New" w:hAnsi="Courier New" w:cs="Courier New"/>
          <w:sz w:val="20"/>
        </w:rPr>
        <w:t xml:space="preserve">of </w:t>
      </w:r>
      <w:r w:rsidRPr="006675E4">
        <w:rPr>
          <w:rStyle w:val="CodeFragment-var"/>
        </w:rPr>
        <w:t>C</w:t>
      </w:r>
      <w:r w:rsidRPr="006675E4">
        <w:rPr>
          <w:rStyle w:val="Codefragment-sub"/>
        </w:rPr>
        <w:t>j</w:t>
      </w:r>
      <w:r w:rsidRPr="00786BFA">
        <w:rPr>
          <w:rFonts w:ascii="Courier New" w:hAnsi="Courier New" w:cs="Courier New"/>
          <w:sz w:val="20"/>
        </w:rPr>
        <w:t xml:space="preserve"> are coordinates in the CRS of </w:t>
      </w:r>
      <w:r w:rsidRPr="006675E4">
        <w:rPr>
          <w:rStyle w:val="CodeFragment-var"/>
        </w:rPr>
        <w:t>C</w:t>
      </w:r>
      <w:r w:rsidRPr="006675E4">
        <w:rPr>
          <w:rStyle w:val="Codefragment-sub"/>
        </w:rPr>
        <w:t>j</w:t>
      </w:r>
      <w:r w:rsidRPr="00786BFA">
        <w:rPr>
          <w:rFonts w:ascii="Courier New" w:hAnsi="Courier New" w:cs="Courier New"/>
          <w:sz w:val="20"/>
        </w:rPr>
        <w:t xml:space="preserve"> where </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 xml:space="preserve">possible extra dimensions in a </w:t>
      </w:r>
      <w:proofErr w:type="spellStart"/>
      <w:r w:rsidRPr="00786BFA">
        <w:rPr>
          <w:rFonts w:ascii="Courier New" w:hAnsi="Courier New" w:cs="Courier New"/>
          <w:b/>
          <w:bCs/>
          <w:sz w:val="20"/>
        </w:rPr>
        <w:t>coverageExpr</w:t>
      </w:r>
      <w:proofErr w:type="spellEnd"/>
      <w:r w:rsidRPr="00786BFA">
        <w:rPr>
          <w:rFonts w:ascii="Courier New" w:hAnsi="Courier New" w:cs="Courier New"/>
          <w:sz w:val="20"/>
        </w:rPr>
        <w:t xml:space="preserve"> are</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treated as in induced operations;</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6675E4">
        <w:rPr>
          <w:rStyle w:val="CodeFragment-var"/>
        </w:rPr>
        <w:t>S</w:t>
      </w:r>
      <w:r w:rsidRPr="00786BFA">
        <w:rPr>
          <w:rFonts w:ascii="Courier New" w:hAnsi="Courier New" w:cs="Courier New"/>
          <w:sz w:val="20"/>
        </w:rPr>
        <w:t xml:space="preserve"> := </w:t>
      </w:r>
      <w:r w:rsidRPr="006675E4">
        <w:rPr>
          <w:rStyle w:val="CodeFragment-var"/>
        </w:rPr>
        <w:t xml:space="preserve">S op </w:t>
      </w:r>
      <w:r w:rsidRPr="00786BFA">
        <w:rPr>
          <w:rFonts w:ascii="Courier New" w:hAnsi="Courier New" w:cs="Courier New"/>
          <w:i/>
          <w:sz w:val="20"/>
        </w:rPr>
        <w:t>value</w:t>
      </w:r>
      <w:r w:rsidRPr="00786BFA">
        <w:rPr>
          <w:rFonts w:ascii="Courier New" w:hAnsi="Courier New" w:cs="Courier New"/>
          <w:sz w:val="20"/>
        </w:rPr>
        <w:t>(</w:t>
      </w:r>
      <w:r w:rsidRPr="006675E4">
        <w:rPr>
          <w:rStyle w:val="CodeFragment-var"/>
        </w:rPr>
        <w:t>V</w:t>
      </w:r>
      <w:r w:rsidRPr="00786BFA">
        <w:rPr>
          <w:rFonts w:ascii="Courier New" w:hAnsi="Courier New" w:cs="Courier New"/>
          <w:sz w:val="20"/>
        </w:rPr>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t>fi</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r w:rsidRPr="00786BFA">
        <w:rPr>
          <w:rFonts w:ascii="Courier New" w:hAnsi="Courier New" w:cs="Courier New"/>
          <w:sz w:val="20"/>
        </w:rPr>
        <w:tab/>
      </w:r>
      <w:proofErr w:type="spellStart"/>
      <w:r w:rsidRPr="00786BFA">
        <w:rPr>
          <w:rFonts w:ascii="Courier New" w:hAnsi="Courier New" w:cs="Courier New"/>
          <w:sz w:val="20"/>
        </w:rPr>
        <w:t>endfor</w:t>
      </w:r>
      <w:proofErr w:type="spellEnd"/>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t>…</w:t>
      </w:r>
      <w:r w:rsidRPr="00786BFA">
        <w:rPr>
          <w:rFonts w:ascii="Courier New" w:hAnsi="Courier New" w:cs="Courier New"/>
          <w:sz w:val="20"/>
        </w:rPr>
        <w:br/>
      </w:r>
      <w:r w:rsidRPr="00786BFA">
        <w:rPr>
          <w:rFonts w:ascii="Courier New" w:hAnsi="Courier New" w:cs="Courier New"/>
          <w:sz w:val="20"/>
        </w:rPr>
        <w:tab/>
      </w:r>
      <w:r w:rsidRPr="00786BFA">
        <w:rPr>
          <w:rFonts w:ascii="Courier New" w:hAnsi="Courier New" w:cs="Courier New"/>
          <w:sz w:val="20"/>
        </w:rPr>
        <w:tab/>
      </w:r>
      <w:proofErr w:type="spellStart"/>
      <w:r w:rsidRPr="00786BFA">
        <w:rPr>
          <w:rFonts w:ascii="Courier New" w:hAnsi="Courier New" w:cs="Courier New"/>
          <w:sz w:val="20"/>
        </w:rPr>
        <w:t>endfor</w:t>
      </w:r>
      <w:proofErr w:type="spellEnd"/>
      <w:r w:rsidRPr="00786BFA">
        <w:rPr>
          <w:rFonts w:ascii="Courier New" w:hAnsi="Courier New" w:cs="Courier New"/>
          <w:sz w:val="20"/>
        </w:rPr>
        <w:br/>
      </w:r>
      <w:r w:rsidRPr="00786BFA">
        <w:rPr>
          <w:rFonts w:ascii="Courier New" w:hAnsi="Courier New" w:cs="Courier New"/>
          <w:sz w:val="20"/>
        </w:rPr>
        <w:tab/>
      </w:r>
      <w:proofErr w:type="spellStart"/>
      <w:r w:rsidRPr="00786BFA">
        <w:rPr>
          <w:rFonts w:ascii="Courier New" w:hAnsi="Courier New" w:cs="Courier New"/>
          <w:sz w:val="20"/>
        </w:rPr>
        <w:t>endfor</w:t>
      </w:r>
      <w:proofErr w:type="spellEnd"/>
      <w:r w:rsidRPr="00786BFA">
        <w:rPr>
          <w:rFonts w:ascii="Courier New" w:hAnsi="Courier New" w:cs="Courier New"/>
          <w:sz w:val="20"/>
        </w:rPr>
        <w:br/>
        <w:t xml:space="preserve">return </w:t>
      </w:r>
      <w:r w:rsidRPr="006675E4">
        <w:rPr>
          <w:rStyle w:val="CodeFragment-var"/>
        </w:rPr>
        <w:t>S</w:t>
      </w:r>
    </w:p>
    <w:p w14:paraId="41DB03A7" w14:textId="77777777" w:rsidR="00BC500D" w:rsidRDefault="00BC500D" w:rsidP="00BC500D">
      <w:pPr>
        <w:pStyle w:val="Note"/>
        <w:rPr>
          <w:lang w:val="en-US"/>
        </w:rPr>
      </w:pPr>
      <w:r>
        <w:rPr>
          <w:lang w:val="en-US"/>
        </w:rPr>
        <w:t>Note 1</w:t>
      </w:r>
      <w:r>
        <w:rPr>
          <w:lang w:val="en-US"/>
        </w:rPr>
        <w:tab/>
        <w:t>Condensers are heavily used, among others, in these two situations:</w:t>
      </w:r>
    </w:p>
    <w:p w14:paraId="0A27F2F1"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To collapse Boolean-valued coverage expressions into scalar Boolean values so that they can be used in predicates.</w:t>
      </w:r>
    </w:p>
    <w:p w14:paraId="399FAFCA" w14:textId="77777777"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 xml:space="preserve">In conjunction with the </w:t>
      </w:r>
      <w:proofErr w:type="spellStart"/>
      <w:r>
        <w:rPr>
          <w:b/>
          <w:bCs/>
          <w:lang w:val="en-US"/>
        </w:rPr>
        <w:t>coverageConstructorExpr</w:t>
      </w:r>
      <w:proofErr w:type="spellEnd"/>
      <w:r>
        <w:rPr>
          <w:lang w:val="en-US"/>
        </w:rPr>
        <w:t xml:space="preserve"> (see Subclause </w:t>
      </w:r>
      <w:r w:rsidR="00123222">
        <w:rPr>
          <w:lang w:val="en-US"/>
        </w:rPr>
        <w:fldChar w:fldCharType="begin"/>
      </w:r>
      <w:r>
        <w:rPr>
          <w:lang w:val="en-US"/>
        </w:rPr>
        <w:instrText xml:space="preserve"> REF _Ref196134321 \r \h </w:instrText>
      </w:r>
      <w:r w:rsidR="00123222">
        <w:rPr>
          <w:lang w:val="en-US"/>
        </w:rPr>
      </w:r>
      <w:r w:rsidR="00123222">
        <w:rPr>
          <w:lang w:val="en-US"/>
        </w:rPr>
        <w:fldChar w:fldCharType="separate"/>
      </w:r>
      <w:r>
        <w:rPr>
          <w:lang w:val="en-US"/>
        </w:rPr>
        <w:t>6.3.1.1</w:t>
      </w:r>
      <w:r w:rsidR="00123222">
        <w:rPr>
          <w:lang w:val="en-US"/>
        </w:rPr>
        <w:fldChar w:fldCharType="end"/>
      </w:r>
      <w:r>
        <w:rPr>
          <w:lang w:val="en-US"/>
        </w:rPr>
        <w:t>) to phrase high-level imaging, signal processing, and statistical operations.</w:t>
      </w:r>
    </w:p>
    <w:p w14:paraId="3E27A09D" w14:textId="77777777" w:rsidR="00BC500D" w:rsidRDefault="00BC500D" w:rsidP="00BC500D">
      <w:pPr>
        <w:pStyle w:val="Note"/>
        <w:rPr>
          <w:lang w:val="en-US"/>
        </w:rPr>
      </w:pPr>
      <w:r>
        <w:rPr>
          <w:lang w:val="en-US"/>
        </w:rPr>
        <w:t>Note 2</w:t>
      </w:r>
      <w:r>
        <w:rPr>
          <w:lang w:val="en-US"/>
        </w:rPr>
        <w:tab/>
        <w:t xml:space="preserve">The additional expressive power of </w:t>
      </w:r>
      <w:proofErr w:type="spellStart"/>
      <w:r>
        <w:rPr>
          <w:b/>
          <w:bCs/>
          <w:lang w:val="en-US"/>
        </w:rPr>
        <w:t>condenseExpr</w:t>
      </w:r>
      <w:proofErr w:type="spellEnd"/>
      <w:r>
        <w:rPr>
          <w:lang w:val="en-US"/>
        </w:rPr>
        <w:t xml:space="preserve"> over </w:t>
      </w:r>
      <w:proofErr w:type="spellStart"/>
      <w:r>
        <w:rPr>
          <w:b/>
          <w:bCs/>
          <w:lang w:val="en-US"/>
        </w:rPr>
        <w:t>reduceExpr</w:t>
      </w:r>
      <w:proofErr w:type="spellEnd"/>
      <w:r>
        <w:rPr>
          <w:lang w:val="en-US"/>
        </w:rPr>
        <w:t xml:space="preserve"> is twofold:</w:t>
      </w:r>
    </w:p>
    <w:p w14:paraId="114984C6" w14:textId="66E0894E"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A concretization can offer further summari</w:t>
      </w:r>
      <w:r w:rsidR="007E1418">
        <w:rPr>
          <w:lang w:val="en-US"/>
        </w:rPr>
        <w:t>z</w:t>
      </w:r>
      <w:r>
        <w:rPr>
          <w:lang w:val="en-US"/>
        </w:rPr>
        <w:t xml:space="preserve">ation functions, </w:t>
      </w:r>
      <w:proofErr w:type="gramStart"/>
      <w:r>
        <w:rPr>
          <w:lang w:val="en-US"/>
        </w:rPr>
        <w:t>as long as</w:t>
      </w:r>
      <w:proofErr w:type="gramEnd"/>
      <w:r>
        <w:rPr>
          <w:lang w:val="en-US"/>
        </w:rPr>
        <w:t xml:space="preserve"> these form a mon</w:t>
      </w:r>
      <w:r>
        <w:rPr>
          <w:lang w:val="en-US"/>
        </w:rPr>
        <w:softHyphen/>
        <w:t>oid, i.e.: they are commutative and associative and have a neutral element.</w:t>
      </w:r>
    </w:p>
    <w:p w14:paraId="4C775C52" w14:textId="5E4870B6" w:rsidR="00BC500D" w:rsidRDefault="00BC500D" w:rsidP="00BC500D">
      <w:pPr>
        <w:pStyle w:val="Note"/>
        <w:numPr>
          <w:ilvl w:val="0"/>
          <w:numId w:val="27"/>
        </w:numPr>
        <w:tabs>
          <w:tab w:val="clear" w:pos="720"/>
          <w:tab w:val="num" w:pos="1418"/>
        </w:tabs>
        <w:spacing w:line="210" w:lineRule="auto"/>
        <w:ind w:left="1418"/>
        <w:jc w:val="left"/>
        <w:rPr>
          <w:lang w:val="en-US"/>
        </w:rPr>
      </w:pPr>
      <w:r>
        <w:rPr>
          <w:lang w:val="en-US"/>
        </w:rPr>
        <w:t xml:space="preserve">The </w:t>
      </w:r>
      <w:proofErr w:type="spellStart"/>
      <w:r>
        <w:rPr>
          <w:b/>
          <w:bCs/>
          <w:lang w:val="en-US"/>
        </w:rPr>
        <w:t>condenseExpr</w:t>
      </w:r>
      <w:proofErr w:type="spellEnd"/>
      <w:r>
        <w:rPr>
          <w:lang w:val="en-US"/>
        </w:rPr>
        <w:t xml:space="preserve"> gives explicit access to the coordinate values; this makes summari</w:t>
      </w:r>
      <w:r w:rsidR="007E1418">
        <w:rPr>
          <w:lang w:val="en-US"/>
        </w:rPr>
        <w:t>z</w:t>
      </w:r>
      <w:r>
        <w:rPr>
          <w:lang w:val="en-US"/>
        </w:rPr>
        <w:t>ation considerably mor</w:t>
      </w:r>
      <w:bookmarkStart w:id="290" w:name="_Ref150561257"/>
      <w:r>
        <w:rPr>
          <w:lang w:val="en-US"/>
        </w:rPr>
        <w:t>e powerful (see example below).</w:t>
      </w:r>
    </w:p>
    <w:p w14:paraId="1A1D9F11" w14:textId="77777777" w:rsidR="00BC500D" w:rsidRDefault="00BC500D" w:rsidP="00BC500D">
      <w:pPr>
        <w:pStyle w:val="Example"/>
        <w:rPr>
          <w:lang w:val="en-US"/>
        </w:rPr>
      </w:pPr>
      <w:r>
        <w:rPr>
          <w:lang w:val="en-US"/>
        </w:rPr>
        <w:t>EXAMPLE 1</w:t>
      </w:r>
      <w:r>
        <w:rPr>
          <w:lang w:val="en-US"/>
        </w:rPr>
        <w:tab/>
        <w:t xml:space="preserve">The following expression iterates over a 5000x5000 extent of image </w:t>
      </w:r>
      <w:r>
        <w:rPr>
          <w:rStyle w:val="CodeFragment-var"/>
        </w:rPr>
        <w:t>$c</w:t>
      </w:r>
      <w:r>
        <w:t xml:space="preserve"> delivering the sum of all values encountered at the direct positions</w:t>
      </w:r>
      <w:r>
        <w:rPr>
          <w:lang w:val="en-US"/>
        </w:rPr>
        <w:t>.</w:t>
      </w:r>
    </w:p>
    <w:p w14:paraId="7D6C0A84" w14:textId="77777777" w:rsidR="00BC500D" w:rsidRDefault="00BC500D" w:rsidP="008C4FBD">
      <w:pPr>
        <w:pStyle w:val="Code-Example"/>
        <w:jc w:val="left"/>
      </w:pPr>
      <w:r w:rsidRPr="0022380C">
        <w:rPr>
          <w:b/>
          <w:bCs/>
        </w:rPr>
        <w:t>condense</w:t>
      </w:r>
      <w:r>
        <w:t xml:space="preserve"> +</w:t>
      </w:r>
      <w:r>
        <w:br/>
      </w:r>
      <w:proofErr w:type="spellStart"/>
      <w:r w:rsidRPr="0022380C">
        <w:rPr>
          <w:b/>
          <w:bCs/>
        </w:rPr>
        <w:t>over</w:t>
      </w:r>
      <w:r>
        <w:t>x</w:t>
      </w:r>
      <w:proofErr w:type="spellEnd"/>
      <w:r>
        <w:t xml:space="preserve"> </w:t>
      </w:r>
      <w:proofErr w:type="gramStart"/>
      <w:r>
        <w:t>( 0</w:t>
      </w:r>
      <w:proofErr w:type="gramEnd"/>
      <w:r>
        <w:t xml:space="preserve"> : 4999 ), y ( 0 : 4999 )</w:t>
      </w:r>
      <w:r>
        <w:br/>
      </w:r>
      <w:r w:rsidRPr="0022380C">
        <w:rPr>
          <w:b/>
          <w:bCs/>
        </w:rPr>
        <w:t>using</w:t>
      </w:r>
      <w:r>
        <w:t xml:space="preserve"> $c[ </w:t>
      </w:r>
      <w:proofErr w:type="spellStart"/>
      <w:r>
        <w:t>i</w:t>
      </w:r>
      <w:proofErr w:type="spellEnd"/>
      <w:r>
        <w:rPr>
          <w:color w:val="404040"/>
        </w:rPr>
        <w:t xml:space="preserve">(x) , j(y) </w:t>
      </w:r>
      <w:r>
        <w:t>]</w:t>
      </w:r>
    </w:p>
    <w:p w14:paraId="34DC64C3" w14:textId="77777777" w:rsidR="00BC500D" w:rsidRDefault="00BC500D" w:rsidP="00BC500D">
      <w:pPr>
        <w:pStyle w:val="Example"/>
        <w:rPr>
          <w:lang w:val="en-US"/>
        </w:rPr>
      </w:pPr>
      <w:r>
        <w:rPr>
          <w:lang w:val="en-US"/>
        </w:rPr>
        <w:lastRenderedPageBreak/>
        <w:t>EXAMPLE 2</w:t>
      </w:r>
      <w:r>
        <w:rPr>
          <w:lang w:val="en-US"/>
        </w:rPr>
        <w:tab/>
        <w:t>Iteration is possible also in native coordinates as the direct positions are uniquely identified:</w:t>
      </w:r>
    </w:p>
    <w:p w14:paraId="06125B98" w14:textId="77777777" w:rsidR="00BC500D" w:rsidRDefault="00BC500D" w:rsidP="008C4FBD">
      <w:pPr>
        <w:pStyle w:val="Code-Example"/>
        <w:jc w:val="left"/>
      </w:pPr>
      <w:r w:rsidRPr="0022380C">
        <w:rPr>
          <w:b/>
          <w:bCs/>
        </w:rPr>
        <w:t>condense</w:t>
      </w:r>
      <w:r>
        <w:t xml:space="preserve"> +</w:t>
      </w:r>
      <w:r>
        <w:br/>
      </w:r>
      <w:proofErr w:type="spellStart"/>
      <w:r w:rsidRPr="0022380C">
        <w:rPr>
          <w:b/>
          <w:bCs/>
        </w:rPr>
        <w:t>over</w:t>
      </w:r>
      <w:r>
        <w:t>y</w:t>
      </w:r>
      <w:proofErr w:type="spellEnd"/>
      <w:r>
        <w:t xml:space="preserve"> </w:t>
      </w:r>
      <w:proofErr w:type="gramStart"/>
      <w:r>
        <w:t>( 20</w:t>
      </w:r>
      <w:proofErr w:type="gramEnd"/>
      <w:r>
        <w:t xml:space="preserve"> : 30 ), x ( 40 : 50 )</w:t>
      </w:r>
      <w:r>
        <w:br/>
      </w:r>
      <w:r w:rsidRPr="0022380C">
        <w:rPr>
          <w:b/>
          <w:bCs/>
        </w:rPr>
        <w:t>using</w:t>
      </w:r>
      <w:r>
        <w:t xml:space="preserve"> $c[ Lat</w:t>
      </w:r>
      <w:r>
        <w:rPr>
          <w:color w:val="404040"/>
        </w:rPr>
        <w:t xml:space="preserve">(y) , Lon(x) </w:t>
      </w:r>
      <w:r>
        <w:t>]</w:t>
      </w:r>
    </w:p>
    <w:p w14:paraId="09508607" w14:textId="77777777" w:rsidR="00BC500D" w:rsidRDefault="00BC500D" w:rsidP="00BC500D">
      <w:pPr>
        <w:pStyle w:val="Example"/>
        <w:rPr>
          <w:lang w:val="en-US"/>
        </w:rPr>
      </w:pPr>
      <w:r>
        <w:rPr>
          <w:lang w:val="en-US"/>
        </w:rPr>
        <w:t>EXAMPLE 3</w:t>
      </w:r>
      <w:r>
        <w:rPr>
          <w:lang w:val="en-US"/>
        </w:rPr>
        <w:tab/>
        <w:t>A timeline diagram can be obtained through a 1-D expression which aggregates over space while iterating over time:</w:t>
      </w:r>
    </w:p>
    <w:p w14:paraId="713269AC" w14:textId="77777777" w:rsidR="00BC500D" w:rsidRDefault="00BC500D" w:rsidP="008C4FBD">
      <w:pPr>
        <w:pStyle w:val="Code-Example"/>
        <w:jc w:val="left"/>
        <w:rPr>
          <w:lang w:eastAsia="de-DE"/>
        </w:rPr>
      </w:pPr>
      <w:r w:rsidRPr="0022380C">
        <w:rPr>
          <w:b/>
          <w:bCs/>
        </w:rPr>
        <w:t>coverage</w:t>
      </w:r>
      <w:r>
        <w:t xml:space="preserve"> </w:t>
      </w:r>
      <w:proofErr w:type="spellStart"/>
      <w:r>
        <w:t>AverageTemperature</w:t>
      </w:r>
      <w:proofErr w:type="spellEnd"/>
      <w:r>
        <w:br/>
      </w:r>
      <w:r>
        <w:rPr>
          <w:b/>
          <w:bCs/>
        </w:rPr>
        <w:t>domain</w:t>
      </w:r>
      <w:r>
        <w:rPr>
          <w:b/>
          <w:bCs/>
        </w:rPr>
        <w:br/>
      </w:r>
      <w:r w:rsidRPr="00E9418D">
        <w:rPr>
          <w:b/>
        </w:rPr>
        <w:t xml:space="preserve">  </w:t>
      </w:r>
      <w:proofErr w:type="spellStart"/>
      <w:r w:rsidRPr="00E9418D">
        <w:rPr>
          <w:b/>
        </w:rPr>
        <w:t>crs</w:t>
      </w:r>
      <w:proofErr w:type="spellEnd"/>
      <w:r>
        <w:t xml:space="preserve"> “</w:t>
      </w:r>
      <w:proofErr w:type="spellStart"/>
      <w:proofErr w:type="gramStart"/>
      <w:r>
        <w:t>OGC:DateTime</w:t>
      </w:r>
      <w:proofErr w:type="spellEnd"/>
      <w:proofErr w:type="gramEnd"/>
      <w:r>
        <w:t xml:space="preserve">” </w:t>
      </w:r>
      <w:r w:rsidRPr="00E9418D">
        <w:rPr>
          <w:b/>
        </w:rPr>
        <w:t>with</w:t>
      </w:r>
      <w:r>
        <w:rPr>
          <w:b/>
        </w:rPr>
        <w:t xml:space="preserve"> </w:t>
      </w:r>
      <w:r>
        <w:t>t ( domain( $</w:t>
      </w:r>
      <w:proofErr w:type="spellStart"/>
      <w:r>
        <w:t>temperatureCube</w:t>
      </w:r>
      <w:proofErr w:type="spellEnd"/>
      <w:r>
        <w:t>, Date ) )</w:t>
      </w:r>
      <w:r>
        <w:br/>
      </w:r>
      <w:r w:rsidRPr="00E9418D">
        <w:rPr>
          <w:b/>
        </w:rPr>
        <w:t>range type</w:t>
      </w:r>
      <w:r>
        <w:t xml:space="preserve"> t</w:t>
      </w:r>
      <w:r>
        <w:rPr>
          <w:b/>
        </w:rPr>
        <w:t>:</w:t>
      </w:r>
      <w:r>
        <w:t xml:space="preserve"> float</w:t>
      </w:r>
      <w:r>
        <w:br/>
      </w:r>
      <w:r>
        <w:rPr>
          <w:b/>
          <w:bCs/>
        </w:rPr>
        <w:t>range</w:t>
      </w:r>
      <w:r>
        <w:rPr>
          <w:b/>
          <w:bCs/>
        </w:rPr>
        <w:br/>
        <w:t xml:space="preserve">  </w:t>
      </w:r>
      <w:r w:rsidRPr="0022380C">
        <w:rPr>
          <w:b/>
          <w:bCs/>
        </w:rPr>
        <w:t>condense</w:t>
      </w:r>
      <w:r>
        <w:t xml:space="preserve"> +</w:t>
      </w:r>
      <w:r>
        <w:br/>
      </w:r>
      <w:r>
        <w:rPr>
          <w:b/>
          <w:bCs/>
        </w:rPr>
        <w:t xml:space="preserve">  </w:t>
      </w:r>
      <w:r w:rsidRPr="0022380C">
        <w:rPr>
          <w:b/>
          <w:bCs/>
        </w:rPr>
        <w:t>over</w:t>
      </w:r>
      <w:r>
        <w:rPr>
          <w:b/>
          <w:bCs/>
        </w:rPr>
        <w:t xml:space="preserve">  </w:t>
      </w:r>
      <w:proofErr w:type="spellStart"/>
      <w:r>
        <w:t>lat</w:t>
      </w:r>
      <w:proofErr w:type="spellEnd"/>
      <w:r>
        <w:t xml:space="preserve"> ( domain( $</w:t>
      </w:r>
      <w:proofErr w:type="spellStart"/>
      <w:r>
        <w:t>temperatureCube</w:t>
      </w:r>
      <w:proofErr w:type="spellEnd"/>
      <w:r>
        <w:t>, Lat ) ),</w:t>
      </w:r>
      <w:r>
        <w:br/>
        <w:t xml:space="preserve">        </w:t>
      </w:r>
      <w:proofErr w:type="spellStart"/>
      <w:r>
        <w:t>lon</w:t>
      </w:r>
      <w:proofErr w:type="spellEnd"/>
      <w:r>
        <w:t xml:space="preserve"> ( domain( $</w:t>
      </w:r>
      <w:proofErr w:type="spellStart"/>
      <w:r>
        <w:t>temperatureCube</w:t>
      </w:r>
      <w:proofErr w:type="spellEnd"/>
      <w:r>
        <w:t>, Lon ) )</w:t>
      </w:r>
      <w:r>
        <w:br/>
      </w:r>
      <w:r>
        <w:rPr>
          <w:b/>
          <w:bCs/>
        </w:rPr>
        <w:t xml:space="preserve">  </w:t>
      </w:r>
      <w:r w:rsidRPr="0022380C">
        <w:rPr>
          <w:b/>
          <w:bCs/>
        </w:rPr>
        <w:t>using</w:t>
      </w:r>
      <w:r>
        <w:t xml:space="preserve"> $</w:t>
      </w:r>
      <w:proofErr w:type="spellStart"/>
      <w:r>
        <w:t>temperatureCube</w:t>
      </w:r>
      <w:proofErr w:type="spellEnd"/>
      <w:r>
        <w:t>[ Lat(</w:t>
      </w:r>
      <w:proofErr w:type="spellStart"/>
      <w:r>
        <w:t>lat</w:t>
      </w:r>
      <w:proofErr w:type="spellEnd"/>
      <w:r>
        <w:t>), (Lon(</w:t>
      </w:r>
      <w:proofErr w:type="spellStart"/>
      <w:r>
        <w:t>lon</w:t>
      </w:r>
      <w:proofErr w:type="spellEnd"/>
      <w:r>
        <w:t>), Date( t ) ]</w:t>
      </w:r>
    </w:p>
    <w:p w14:paraId="360CCEFD" w14:textId="41C5A239" w:rsidR="00BC500D" w:rsidRDefault="00BC500D" w:rsidP="00BC500D">
      <w:pPr>
        <w:pStyle w:val="Example"/>
        <w:rPr>
          <w:lang w:val="en-US"/>
        </w:rPr>
      </w:pPr>
      <w:r>
        <w:rPr>
          <w:lang w:val="en-US"/>
        </w:rPr>
        <w:t>EXAMPLE 4</w:t>
      </w:r>
      <w:r>
        <w:rPr>
          <w:lang w:val="en-US"/>
        </w:rPr>
        <w:tab/>
      </w:r>
      <w:bookmarkStart w:id="291" w:name="_Ref183287046"/>
      <w:r>
        <w:rPr>
          <w:lang w:val="en-US"/>
        </w:rPr>
        <w:t xml:space="preserve">For a filter kernel </w:t>
      </w:r>
      <w:r>
        <w:rPr>
          <w:rStyle w:val="CodeFragment-var"/>
        </w:rPr>
        <w:t>k</w:t>
      </w:r>
      <w:r>
        <w:rPr>
          <w:lang w:val="en-US"/>
        </w:rPr>
        <w:t>, the condenser summari</w:t>
      </w:r>
      <w:r w:rsidR="00147177">
        <w:rPr>
          <w:lang w:val="en-US"/>
        </w:rPr>
        <w:t>z</w:t>
      </w:r>
      <w:r>
        <w:rPr>
          <w:lang w:val="en-US"/>
        </w:rPr>
        <w:t xml:space="preserve">es not only over the grid point under inspection, but also some neighborhood. The following applies a 3x3 filter kernel to band </w:t>
      </w:r>
      <w:r>
        <w:rPr>
          <w:rStyle w:val="Codefragment"/>
        </w:rPr>
        <w:t>b</w:t>
      </w:r>
      <w:r>
        <w:rPr>
          <w:lang w:val="en-US"/>
        </w:rPr>
        <w:t xml:space="preserve"> of some coverage </w:t>
      </w:r>
      <w:r>
        <w:rPr>
          <w:rStyle w:val="CodeFragment-var"/>
        </w:rPr>
        <w:t>$c</w:t>
      </w:r>
      <w:r>
        <w:t xml:space="preserve"> with extent x0…x1/y0…y1</w:t>
      </w:r>
      <w:r>
        <w:rPr>
          <w:lang w:val="en-US"/>
        </w:rPr>
        <w:t xml:space="preserve">; note that the result image is defined to have an </w:t>
      </w:r>
      <w:r>
        <w:rPr>
          <w:i/>
          <w:lang w:val="en-US"/>
        </w:rPr>
        <w:t>x</w:t>
      </w:r>
      <w:r>
        <w:rPr>
          <w:lang w:val="en-US"/>
        </w:rPr>
        <w:t xml:space="preserve"> and </w:t>
      </w:r>
      <w:r>
        <w:rPr>
          <w:i/>
          <w:lang w:val="en-US"/>
        </w:rPr>
        <w:t>y</w:t>
      </w:r>
      <w:r>
        <w:rPr>
          <w:lang w:val="en-US"/>
        </w:rPr>
        <w:t xml:space="preserve"> dimension:</w:t>
      </w:r>
    </w:p>
    <w:p w14:paraId="246DA225" w14:textId="77777777" w:rsidR="00BC500D" w:rsidRDefault="00BC500D" w:rsidP="008C4FBD">
      <w:pPr>
        <w:pStyle w:val="Code-Example"/>
        <w:jc w:val="left"/>
        <w:rPr>
          <w:lang w:eastAsia="de-DE"/>
        </w:rPr>
      </w:pPr>
      <w:r w:rsidRPr="0022380C">
        <w:rPr>
          <w:b/>
          <w:bCs/>
        </w:rPr>
        <w:t>Coverage</w:t>
      </w:r>
      <w:r>
        <w:rPr>
          <w:b/>
          <w:bCs/>
        </w:rPr>
        <w:t xml:space="preserve"> </w:t>
      </w:r>
      <w:proofErr w:type="spellStart"/>
      <w:r>
        <w:t>FilteredImage</w:t>
      </w:r>
      <w:proofErr w:type="spellEnd"/>
      <w:r>
        <w:br/>
      </w:r>
      <w:r>
        <w:rPr>
          <w:b/>
          <w:bCs/>
        </w:rPr>
        <w:t>domain</w:t>
      </w:r>
      <w:r>
        <w:rPr>
          <w:b/>
          <w:bCs/>
        </w:rPr>
        <w:br/>
      </w:r>
      <w:r w:rsidRPr="00E9418D">
        <w:rPr>
          <w:b/>
        </w:rPr>
        <w:t xml:space="preserve">  </w:t>
      </w:r>
      <w:proofErr w:type="spellStart"/>
      <w:r w:rsidRPr="00E9418D">
        <w:rPr>
          <w:b/>
        </w:rPr>
        <w:t>crs</w:t>
      </w:r>
      <w:proofErr w:type="spellEnd"/>
      <w:r>
        <w:t xml:space="preserve"> “</w:t>
      </w:r>
      <w:proofErr w:type="gramStart"/>
      <w:r>
        <w:t>OGC:Index</w:t>
      </w:r>
      <w:proofErr w:type="gramEnd"/>
      <w:r>
        <w:t xml:space="preserve">2D” </w:t>
      </w:r>
      <w:r w:rsidRPr="00E9418D">
        <w:rPr>
          <w:b/>
        </w:rPr>
        <w:t>with</w:t>
      </w:r>
      <w:r>
        <w:rPr>
          <w:b/>
        </w:rPr>
        <w:t xml:space="preserve"> </w:t>
      </w:r>
      <w:r>
        <w:t>x (0 : 4999 ), y ( 0 : 4999 )</w:t>
      </w:r>
      <w:r>
        <w:br/>
      </w:r>
      <w:r w:rsidRPr="00E9418D">
        <w:rPr>
          <w:b/>
        </w:rPr>
        <w:t>range type</w:t>
      </w:r>
      <w:r>
        <w:t xml:space="preserve"> f</w:t>
      </w:r>
      <w:r>
        <w:rPr>
          <w:b/>
        </w:rPr>
        <w:t>:</w:t>
      </w:r>
      <w:r>
        <w:t xml:space="preserve"> int</w:t>
      </w:r>
      <w:r>
        <w:br/>
      </w:r>
      <w:r>
        <w:rPr>
          <w:b/>
          <w:bCs/>
        </w:rPr>
        <w:t>range</w:t>
      </w:r>
      <w:r>
        <w:rPr>
          <w:b/>
          <w:bCs/>
        </w:rPr>
        <w:br/>
        <w:t xml:space="preserve">  </w:t>
      </w:r>
      <w:r w:rsidRPr="0022380C">
        <w:rPr>
          <w:b/>
          <w:bCs/>
        </w:rPr>
        <w:t>condense</w:t>
      </w:r>
      <w:r>
        <w:t xml:space="preserve"> +</w:t>
      </w:r>
      <w:r>
        <w:br/>
      </w:r>
      <w:r>
        <w:rPr>
          <w:b/>
          <w:bCs/>
        </w:rPr>
        <w:t xml:space="preserve">  </w:t>
      </w:r>
      <w:r w:rsidRPr="0022380C">
        <w:rPr>
          <w:b/>
          <w:bCs/>
        </w:rPr>
        <w:t>over</w:t>
      </w:r>
      <w:r>
        <w:rPr>
          <w:b/>
          <w:bCs/>
        </w:rPr>
        <w:t xml:space="preserve"> </w:t>
      </w:r>
      <w:proofErr w:type="spellStart"/>
      <w:r>
        <w:t>i</w:t>
      </w:r>
      <w:proofErr w:type="spellEnd"/>
      <w:r>
        <w:t xml:space="preserve"> ( -1 : +1 ),</w:t>
      </w:r>
      <w:r>
        <w:br/>
        <w:t xml:space="preserve">       j ( -1 : +1 )</w:t>
      </w:r>
      <w:r>
        <w:br/>
      </w:r>
      <w:r>
        <w:rPr>
          <w:b/>
          <w:bCs/>
        </w:rPr>
        <w:t xml:space="preserve">  </w:t>
      </w:r>
      <w:r w:rsidRPr="0022380C">
        <w:rPr>
          <w:b/>
          <w:bCs/>
        </w:rPr>
        <w:t>using</w:t>
      </w:r>
      <w:r>
        <w:t xml:space="preserve"> $c[ </w:t>
      </w:r>
      <w:proofErr w:type="spellStart"/>
      <w:r>
        <w:t>x</w:t>
      </w:r>
      <w:r>
        <w:rPr>
          <w:color w:val="404040"/>
        </w:rPr>
        <w:t>+i</w:t>
      </w:r>
      <w:proofErr w:type="spellEnd"/>
      <w:r>
        <w:rPr>
          <w:color w:val="404040"/>
        </w:rPr>
        <w:t xml:space="preserve"> , </w:t>
      </w:r>
      <w:proofErr w:type="spellStart"/>
      <w:r>
        <w:rPr>
          <w:color w:val="404040"/>
        </w:rPr>
        <w:t>y+j</w:t>
      </w:r>
      <w:proofErr w:type="spellEnd"/>
      <w:r>
        <w:rPr>
          <w:color w:val="404040"/>
        </w:rPr>
        <w:t xml:space="preserve"> </w:t>
      </w:r>
      <w:r>
        <w:t xml:space="preserve">] * k[ </w:t>
      </w:r>
      <w:proofErr w:type="spellStart"/>
      <w:r>
        <w:t>i</w:t>
      </w:r>
      <w:proofErr w:type="spellEnd"/>
      <w:r>
        <w:t>, j ]</w:t>
      </w:r>
    </w:p>
    <w:p w14:paraId="1CF21DF1" w14:textId="77777777" w:rsidR="00BC500D" w:rsidRDefault="00BC500D" w:rsidP="00BC500D">
      <w:pPr>
        <w:pStyle w:val="Example"/>
        <w:rPr>
          <w:rFonts w:ascii="Courier New" w:hAnsi="Courier New"/>
          <w:noProof/>
          <w:sz w:val="22"/>
          <w:lang w:val="en-US"/>
        </w:rPr>
      </w:pPr>
      <w:r>
        <w:rPr>
          <w:lang w:val="en-US"/>
        </w:rPr>
        <w:t xml:space="preserve">where </w:t>
      </w:r>
      <w:r>
        <w:rPr>
          <w:rStyle w:val="CodeFragment-var"/>
        </w:rPr>
        <w:t>k</w:t>
      </w:r>
      <w:r>
        <w:rPr>
          <w:lang w:val="en-US"/>
        </w:rPr>
        <w:t xml:space="preserve"> is a 3x3 matrix like</w:t>
      </w: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546"/>
        <w:gridCol w:w="567"/>
      </w:tblGrid>
      <w:tr w:rsidR="00BC500D" w14:paraId="00F99148" w14:textId="77777777" w:rsidTr="00745455">
        <w:tc>
          <w:tcPr>
            <w:tcW w:w="588" w:type="dxa"/>
          </w:tcPr>
          <w:p w14:paraId="0F735862" w14:textId="77777777" w:rsidR="00BC500D" w:rsidRDefault="00BC500D" w:rsidP="00745455">
            <w:pPr>
              <w:tabs>
                <w:tab w:val="left" w:pos="2847"/>
              </w:tabs>
              <w:spacing w:after="0"/>
              <w:jc w:val="center"/>
              <w:rPr>
                <w:color w:val="000000"/>
              </w:rPr>
            </w:pPr>
            <w:r>
              <w:rPr>
                <w:color w:val="000000"/>
              </w:rPr>
              <w:t>1</w:t>
            </w:r>
          </w:p>
        </w:tc>
        <w:tc>
          <w:tcPr>
            <w:tcW w:w="546" w:type="dxa"/>
          </w:tcPr>
          <w:p w14:paraId="5712530F" w14:textId="77777777" w:rsidR="00BC500D" w:rsidRDefault="00BC500D" w:rsidP="00745455">
            <w:pPr>
              <w:tabs>
                <w:tab w:val="left" w:pos="2847"/>
              </w:tabs>
              <w:spacing w:after="0"/>
              <w:jc w:val="center"/>
              <w:rPr>
                <w:color w:val="000000"/>
              </w:rPr>
            </w:pPr>
            <w:r>
              <w:rPr>
                <w:color w:val="000000"/>
              </w:rPr>
              <w:t>2</w:t>
            </w:r>
          </w:p>
        </w:tc>
        <w:tc>
          <w:tcPr>
            <w:tcW w:w="567" w:type="dxa"/>
          </w:tcPr>
          <w:p w14:paraId="75094DC6" w14:textId="77777777" w:rsidR="00BC500D" w:rsidRDefault="00BC500D" w:rsidP="00745455">
            <w:pPr>
              <w:tabs>
                <w:tab w:val="left" w:pos="2847"/>
              </w:tabs>
              <w:spacing w:after="0"/>
              <w:jc w:val="center"/>
              <w:rPr>
                <w:color w:val="000000"/>
              </w:rPr>
            </w:pPr>
            <w:r>
              <w:rPr>
                <w:color w:val="000000"/>
              </w:rPr>
              <w:t>1</w:t>
            </w:r>
          </w:p>
        </w:tc>
      </w:tr>
      <w:tr w:rsidR="00BC500D" w14:paraId="680F01D1" w14:textId="77777777" w:rsidTr="00745455">
        <w:tc>
          <w:tcPr>
            <w:tcW w:w="588" w:type="dxa"/>
          </w:tcPr>
          <w:p w14:paraId="01471D4D" w14:textId="77777777" w:rsidR="00BC500D" w:rsidRDefault="00BC500D" w:rsidP="00745455">
            <w:pPr>
              <w:tabs>
                <w:tab w:val="left" w:pos="2847"/>
              </w:tabs>
              <w:spacing w:after="0"/>
              <w:jc w:val="center"/>
              <w:rPr>
                <w:color w:val="000000"/>
              </w:rPr>
            </w:pPr>
            <w:r>
              <w:rPr>
                <w:color w:val="000000"/>
              </w:rPr>
              <w:t>0</w:t>
            </w:r>
          </w:p>
        </w:tc>
        <w:tc>
          <w:tcPr>
            <w:tcW w:w="546" w:type="dxa"/>
          </w:tcPr>
          <w:p w14:paraId="203BB18C" w14:textId="77777777" w:rsidR="00BC500D" w:rsidRDefault="00BC500D" w:rsidP="00745455">
            <w:pPr>
              <w:tabs>
                <w:tab w:val="left" w:pos="2847"/>
              </w:tabs>
              <w:spacing w:after="0"/>
              <w:jc w:val="center"/>
              <w:rPr>
                <w:color w:val="000000"/>
              </w:rPr>
            </w:pPr>
            <w:r>
              <w:rPr>
                <w:color w:val="000000"/>
              </w:rPr>
              <w:t>0</w:t>
            </w:r>
          </w:p>
        </w:tc>
        <w:tc>
          <w:tcPr>
            <w:tcW w:w="567" w:type="dxa"/>
          </w:tcPr>
          <w:p w14:paraId="2D170B08" w14:textId="77777777" w:rsidR="00BC500D" w:rsidRDefault="00BC500D" w:rsidP="00745455">
            <w:pPr>
              <w:tabs>
                <w:tab w:val="left" w:pos="2847"/>
              </w:tabs>
              <w:spacing w:after="0"/>
              <w:jc w:val="center"/>
              <w:rPr>
                <w:color w:val="000000"/>
              </w:rPr>
            </w:pPr>
            <w:r>
              <w:rPr>
                <w:color w:val="000000"/>
              </w:rPr>
              <w:t>0</w:t>
            </w:r>
          </w:p>
        </w:tc>
      </w:tr>
      <w:tr w:rsidR="00BC500D" w14:paraId="2A9A7B30" w14:textId="77777777" w:rsidTr="00745455">
        <w:tc>
          <w:tcPr>
            <w:tcW w:w="588" w:type="dxa"/>
          </w:tcPr>
          <w:p w14:paraId="22C59132" w14:textId="77777777" w:rsidR="00BC500D" w:rsidRDefault="00BC500D" w:rsidP="00745455">
            <w:pPr>
              <w:tabs>
                <w:tab w:val="left" w:pos="2847"/>
              </w:tabs>
              <w:spacing w:after="0"/>
              <w:jc w:val="center"/>
              <w:rPr>
                <w:color w:val="000000"/>
              </w:rPr>
            </w:pPr>
            <w:r>
              <w:rPr>
                <w:color w:val="000000"/>
              </w:rPr>
              <w:t>-1</w:t>
            </w:r>
          </w:p>
        </w:tc>
        <w:tc>
          <w:tcPr>
            <w:tcW w:w="546" w:type="dxa"/>
          </w:tcPr>
          <w:p w14:paraId="105FFA5E" w14:textId="77777777" w:rsidR="00BC500D" w:rsidRDefault="00BC500D" w:rsidP="00745455">
            <w:pPr>
              <w:tabs>
                <w:tab w:val="left" w:pos="2847"/>
              </w:tabs>
              <w:spacing w:after="0"/>
              <w:jc w:val="center"/>
              <w:rPr>
                <w:color w:val="000000"/>
              </w:rPr>
            </w:pPr>
            <w:r>
              <w:rPr>
                <w:color w:val="000000"/>
              </w:rPr>
              <w:t>-2</w:t>
            </w:r>
          </w:p>
        </w:tc>
        <w:tc>
          <w:tcPr>
            <w:tcW w:w="567" w:type="dxa"/>
          </w:tcPr>
          <w:p w14:paraId="4D149B66" w14:textId="77777777" w:rsidR="00BC500D" w:rsidRDefault="00BC500D" w:rsidP="00745455">
            <w:pPr>
              <w:tabs>
                <w:tab w:val="left" w:pos="2847"/>
              </w:tabs>
              <w:spacing w:after="0"/>
              <w:jc w:val="center"/>
              <w:rPr>
                <w:color w:val="000000"/>
              </w:rPr>
            </w:pPr>
            <w:r>
              <w:rPr>
                <w:color w:val="000000"/>
              </w:rPr>
              <w:t>-1</w:t>
            </w:r>
          </w:p>
        </w:tc>
      </w:tr>
    </w:tbl>
    <w:p w14:paraId="03749FD5" w14:textId="77777777" w:rsidR="00BC500D" w:rsidRDefault="00BC500D" w:rsidP="00BC500D">
      <w:pPr>
        <w:pStyle w:val="Note"/>
        <w:rPr>
          <w:lang w:val="en-US"/>
        </w:rPr>
      </w:pPr>
    </w:p>
    <w:p w14:paraId="2C24551E" w14:textId="77777777" w:rsidR="00BC500D" w:rsidRDefault="00BC500D" w:rsidP="00BC500D">
      <w:pPr>
        <w:pStyle w:val="Note"/>
        <w:rPr>
          <w:lang w:val="en-US"/>
        </w:rPr>
      </w:pPr>
      <w:r>
        <w:rPr>
          <w:lang w:val="en-US"/>
        </w:rPr>
        <w:t>Note</w:t>
      </w:r>
      <w:r>
        <w:rPr>
          <w:lang w:val="en-US"/>
        </w:rPr>
        <w:tab/>
        <w:t xml:space="preserve">See </w:t>
      </w:r>
      <w:proofErr w:type="spellStart"/>
      <w:r>
        <w:rPr>
          <w:b/>
          <w:bCs/>
          <w:lang w:val="en-US"/>
        </w:rPr>
        <w:t>coverageConstantExpr</w:t>
      </w:r>
      <w:proofErr w:type="spellEnd"/>
      <w:r>
        <w:rPr>
          <w:lang w:val="en-US"/>
        </w:rPr>
        <w:t xml:space="preserve"> for a way to specify the </w:t>
      </w:r>
      <w:r>
        <w:rPr>
          <w:rStyle w:val="CodeFragment-var"/>
        </w:rPr>
        <w:t>k</w:t>
      </w:r>
      <w:r>
        <w:rPr>
          <w:lang w:val="en-US"/>
        </w:rPr>
        <w:t xml:space="preserve"> matrix.</w:t>
      </w:r>
    </w:p>
    <w:p w14:paraId="08E23638" w14:textId="77777777" w:rsidR="00BC500D" w:rsidRDefault="00BC500D" w:rsidP="00BC500D">
      <w:pPr>
        <w:pStyle w:val="Heading3"/>
        <w:ind w:left="720" w:hanging="720"/>
      </w:pPr>
      <w:bookmarkStart w:id="292" w:name="_Ref207818149"/>
      <w:bookmarkStart w:id="293" w:name="_Toc10463066"/>
      <w:bookmarkStart w:id="294" w:name="_Toc160196571"/>
      <w:bookmarkStart w:id="295" w:name="_Toc160196787"/>
      <w:proofErr w:type="spellStart"/>
      <w:r>
        <w:t>reduce</w:t>
      </w:r>
      <w:bookmarkEnd w:id="156"/>
      <w:r>
        <w:t>Expr</w:t>
      </w:r>
      <w:bookmarkEnd w:id="157"/>
      <w:bookmarkEnd w:id="290"/>
      <w:bookmarkEnd w:id="291"/>
      <w:bookmarkEnd w:id="292"/>
      <w:bookmarkEnd w:id="293"/>
      <w:bookmarkEnd w:id="294"/>
      <w:bookmarkEnd w:id="295"/>
      <w:proofErr w:type="spellEnd"/>
    </w:p>
    <w:p w14:paraId="6946BF68" w14:textId="77777777" w:rsidR="00BC500D" w:rsidRDefault="00BC500D" w:rsidP="00BC500D">
      <w:r>
        <w:t xml:space="preserve">A </w:t>
      </w:r>
      <w:proofErr w:type="spellStart"/>
      <w:r>
        <w:rPr>
          <w:b/>
          <w:bCs/>
        </w:rPr>
        <w:t>reduceExpr</w:t>
      </w:r>
      <w:proofErr w:type="spellEnd"/>
      <w:r>
        <w:rPr>
          <w:b/>
          <w:bCs/>
        </w:rPr>
        <w:t xml:space="preserve"> </w:t>
      </w:r>
      <w:r>
        <w:t xml:space="preserve">element derives a summary value from the coverage passed; in this sense it “reduces” a coverage to a scalar value. </w:t>
      </w:r>
    </w:p>
    <w:p w14:paraId="5A29FA68" w14:textId="77777777" w:rsidR="00BC500D" w:rsidRDefault="00BC500D" w:rsidP="00BC500D">
      <w:pPr>
        <w:pStyle w:val="Note"/>
        <w:rPr>
          <w:lang w:val="en-US"/>
        </w:rPr>
      </w:pPr>
      <w:r>
        <w:rPr>
          <w:lang w:val="en-US"/>
        </w:rPr>
        <w:t>Note</w:t>
      </w:r>
      <w:r>
        <w:rPr>
          <w:lang w:val="en-US"/>
        </w:rPr>
        <w:tab/>
        <w:t xml:space="preserve">All these operations can be expressed through a </w:t>
      </w:r>
      <w:proofErr w:type="spellStart"/>
      <w:r>
        <w:rPr>
          <w:b/>
          <w:bCs/>
          <w:lang w:val="en-US"/>
        </w:rPr>
        <w:t>condenseExpr</w:t>
      </w:r>
      <w:proofErr w:type="spellEnd"/>
      <w:r>
        <w:rPr>
          <w:lang w:val="en-US"/>
        </w:rPr>
        <w:t>, however in a more verbose way.</w:t>
      </w:r>
    </w:p>
    <w:p w14:paraId="17784AC4" w14:textId="77777777" w:rsidR="00BC500D" w:rsidRPr="008214EE"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w:t>
      </w:r>
      <w:r w:rsidRPr="008214EE">
        <w:rPr>
          <w:b/>
          <w:bCs/>
        </w:rPr>
        <w:t>reduceExpr</w:t>
      </w:r>
      <w:r>
        <w:br/>
      </w:r>
      <w:r w:rsidRPr="008214EE">
        <w:t xml:space="preserve">A </w:t>
      </w:r>
      <w:r w:rsidRPr="008214EE">
        <w:rPr>
          <w:b/>
          <w:bCs/>
        </w:rPr>
        <w:t xml:space="preserve">reduceExpr </w:t>
      </w:r>
      <w:r w:rsidRPr="00796222">
        <w:rPr>
          <w:b/>
        </w:rPr>
        <w:t>shall</w:t>
      </w:r>
      <w:r w:rsidRPr="008214EE">
        <w:t xml:space="preserve"> be either an </w:t>
      </w:r>
      <w:r>
        <w:rPr>
          <w:rStyle w:val="Codefragment"/>
        </w:rPr>
        <w:t>add</w:t>
      </w:r>
      <w:r w:rsidRPr="008214EE">
        <w:t xml:space="preserve">, </w:t>
      </w:r>
      <w:r>
        <w:rPr>
          <w:rStyle w:val="Codefragment"/>
        </w:rPr>
        <w:t>avg</w:t>
      </w:r>
      <w:r w:rsidRPr="008214EE">
        <w:t xml:space="preserve">, </w:t>
      </w:r>
      <w:r>
        <w:rPr>
          <w:rStyle w:val="Codefragment"/>
        </w:rPr>
        <w:t>min</w:t>
      </w:r>
      <w:r w:rsidRPr="008214EE">
        <w:t xml:space="preserve">, </w:t>
      </w:r>
      <w:r>
        <w:rPr>
          <w:rStyle w:val="Codefragment"/>
        </w:rPr>
        <w:t>max</w:t>
      </w:r>
      <w:r w:rsidRPr="008214EE">
        <w:t xml:space="preserve">, </w:t>
      </w:r>
      <w:r>
        <w:rPr>
          <w:rStyle w:val="Codefragment"/>
        </w:rPr>
        <w:t>count</w:t>
      </w:r>
      <w:r w:rsidRPr="008214EE">
        <w:t xml:space="preserve">, </w:t>
      </w:r>
      <w:r>
        <w:rPr>
          <w:rStyle w:val="Codefragment"/>
        </w:rPr>
        <w:t>some</w:t>
      </w:r>
      <w:r w:rsidRPr="008214EE">
        <w:t xml:space="preserve">, or </w:t>
      </w:r>
      <w:r>
        <w:rPr>
          <w:rStyle w:val="Codefragment"/>
        </w:rPr>
        <w:t>all</w:t>
      </w:r>
      <w:r w:rsidRPr="008214EE">
        <w:t xml:space="preserve"> operation</w:t>
      </w:r>
      <w:r>
        <w:t xml:space="preserve"> as per </w:t>
      </w:r>
      <w:r w:rsidR="00123222">
        <w:fldChar w:fldCharType="begin"/>
      </w:r>
      <w:r>
        <w:instrText xml:space="preserve"> REF _Ref80523944 \h </w:instrText>
      </w:r>
      <w:r w:rsidR="00123222">
        <w:fldChar w:fldCharType="separate"/>
      </w:r>
      <w:r>
        <w:t>Table 5</w:t>
      </w:r>
      <w:r w:rsidR="00123222">
        <w:fldChar w:fldCharType="end"/>
      </w:r>
      <w:r w:rsidRPr="008214EE">
        <w:t xml:space="preserve">. </w:t>
      </w:r>
    </w:p>
    <w:p w14:paraId="7CD8F2A7" w14:textId="77777777" w:rsidR="00BC500D" w:rsidRDefault="00BC500D" w:rsidP="00F617A7">
      <w:pPr>
        <w:pStyle w:val="Caption"/>
        <w:rPr>
          <w:lang w:val="en-US"/>
        </w:rPr>
      </w:pPr>
      <w:bookmarkStart w:id="296" w:name="_Ref80523944"/>
      <w:bookmarkStart w:id="297" w:name="_Ref120644569"/>
      <w:bookmarkStart w:id="298" w:name="_Toc10463096"/>
      <w:bookmarkEnd w:id="158"/>
      <w:r>
        <w:t xml:space="preserve">Table </w:t>
      </w:r>
      <w:r w:rsidR="00123222">
        <w:fldChar w:fldCharType="begin"/>
      </w:r>
      <w:r>
        <w:instrText xml:space="preserve"> SEQ Table \* ARABIC </w:instrText>
      </w:r>
      <w:r w:rsidR="00123222">
        <w:fldChar w:fldCharType="separate"/>
      </w:r>
      <w:r>
        <w:rPr>
          <w:noProof/>
        </w:rPr>
        <w:t>5</w:t>
      </w:r>
      <w:r w:rsidR="00123222">
        <w:rPr>
          <w:noProof/>
        </w:rPr>
        <w:fldChar w:fldCharType="end"/>
      </w:r>
      <w:bookmarkEnd w:id="296"/>
      <w:r w:rsidRPr="006B2A94">
        <w:t xml:space="preserve"> — </w:t>
      </w:r>
      <w:proofErr w:type="spellStart"/>
      <w:r>
        <w:rPr>
          <w:lang w:val="en-US"/>
        </w:rPr>
        <w:t>reduceExpr</w:t>
      </w:r>
      <w:proofErr w:type="spellEnd"/>
      <w:r>
        <w:rPr>
          <w:lang w:val="en-US"/>
        </w:rPr>
        <w:t xml:space="preserve"> definition via </w:t>
      </w:r>
      <w:proofErr w:type="spellStart"/>
      <w:r>
        <w:rPr>
          <w:lang w:val="en-US"/>
        </w:rPr>
        <w:t>generalCondenseExpr</w:t>
      </w:r>
      <w:bookmarkEnd w:id="297"/>
      <w:bookmarkEnd w:id="298"/>
      <w:proofErr w:type="spellEnd"/>
    </w:p>
    <w:tbl>
      <w:tblPr>
        <w:tblW w:w="87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
        <w:gridCol w:w="5448"/>
        <w:gridCol w:w="44"/>
        <w:gridCol w:w="3260"/>
      </w:tblGrid>
      <w:tr w:rsidR="00BC500D" w14:paraId="3FF25D65" w14:textId="77777777" w:rsidTr="008C4FBD">
        <w:trPr>
          <w:trHeight w:val="411"/>
        </w:trPr>
        <w:tc>
          <w:tcPr>
            <w:tcW w:w="5529" w:type="dxa"/>
            <w:gridSpan w:val="3"/>
            <w:shd w:val="solid" w:color="000000" w:fill="FFFFFF"/>
          </w:tcPr>
          <w:p w14:paraId="29E1EC60" w14:textId="77777777" w:rsidR="00BC500D" w:rsidRDefault="00BC500D" w:rsidP="00D34B5F">
            <w:pPr>
              <w:widowControl w:val="0"/>
              <w:spacing w:before="120" w:after="120"/>
              <w:jc w:val="left"/>
              <w:rPr>
                <w:b/>
              </w:rPr>
            </w:pPr>
            <w:r>
              <w:br w:type="column"/>
            </w:r>
            <w:proofErr w:type="spellStart"/>
            <w:r>
              <w:rPr>
                <w:b/>
                <w:bCs/>
              </w:rPr>
              <w:t>reduceExpr</w:t>
            </w:r>
            <w:proofErr w:type="spellEnd"/>
            <w:r>
              <w:rPr>
                <w:b/>
                <w:bCs/>
              </w:rPr>
              <w:t xml:space="preserve"> definition</w:t>
            </w:r>
            <w:r>
              <w:rPr>
                <w:b/>
                <w:bCs/>
              </w:rPr>
              <w:br/>
              <w:t>(</w:t>
            </w:r>
            <w:r>
              <w:rPr>
                <w:rStyle w:val="CodeFragment-var"/>
              </w:rPr>
              <w:t>$a</w:t>
            </w:r>
            <w:r>
              <w:t xml:space="preserve"> is assumed to evaluate to a coverage with a single numeric range field, </w:t>
            </w:r>
            <w:r>
              <w:rPr>
                <w:rStyle w:val="CodeFragment-var"/>
              </w:rPr>
              <w:t>$b</w:t>
            </w:r>
            <w:r>
              <w:t xml:space="preserve"> to a coverage with a single Boolean r</w:t>
            </w:r>
            <w:r w:rsidRPr="00786BFA">
              <w:rPr>
                <w:rFonts w:ascii="Arial" w:hAnsi="Arial"/>
                <w:sz w:val="20"/>
              </w:rPr>
              <w:t>ange field.</w:t>
            </w:r>
          </w:p>
        </w:tc>
        <w:tc>
          <w:tcPr>
            <w:tcW w:w="3260" w:type="dxa"/>
            <w:shd w:val="solid" w:color="000000" w:fill="FFFFFF"/>
          </w:tcPr>
          <w:p w14:paraId="5B35F484" w14:textId="77777777" w:rsidR="00BC500D" w:rsidRDefault="00BC500D" w:rsidP="00D34B5F">
            <w:pPr>
              <w:pStyle w:val="TermNum"/>
              <w:keepNext w:val="0"/>
              <w:widowControl w:val="0"/>
              <w:spacing w:before="120" w:after="120"/>
              <w:rPr>
                <w:bCs/>
                <w:lang w:val="en-US"/>
              </w:rPr>
            </w:pPr>
            <w:r>
              <w:rPr>
                <w:bCs/>
                <w:lang w:val="en-US"/>
              </w:rPr>
              <w:t>Description</w:t>
            </w:r>
          </w:p>
        </w:tc>
      </w:tr>
      <w:tr w:rsidR="00BC500D" w14:paraId="75A6E06F" w14:textId="77777777" w:rsidTr="008C4FBD">
        <w:tblPrEx>
          <w:tblCellMar>
            <w:left w:w="70" w:type="dxa"/>
            <w:right w:w="70" w:type="dxa"/>
          </w:tblCellMar>
        </w:tblPrEx>
        <w:trPr>
          <w:gridBefore w:val="1"/>
          <w:wBefore w:w="37" w:type="dxa"/>
          <w:trHeight w:val="1156"/>
        </w:trPr>
        <w:tc>
          <w:tcPr>
            <w:tcW w:w="5448" w:type="dxa"/>
            <w:shd w:val="clear" w:color="auto" w:fill="F2F2F2" w:themeFill="background1" w:themeFillShade="F2"/>
          </w:tcPr>
          <w:p w14:paraId="4FF5C5AE" w14:textId="77777777" w:rsidR="00BC500D" w:rsidRDefault="00BC500D" w:rsidP="00B83F43">
            <w:pPr>
              <w:widowControl w:val="0"/>
              <w:spacing w:before="60" w:afterLines="60" w:after="144"/>
              <w:jc w:val="left"/>
              <w:rPr>
                <w:rStyle w:val="Codefragment"/>
              </w:rPr>
            </w:pPr>
            <w:r>
              <w:rPr>
                <w:rStyle w:val="Codefragment"/>
              </w:rPr>
              <w:t>add($a) =</w:t>
            </w:r>
            <w:r>
              <w:rPr>
                <w:rStyle w:val="Codefragment"/>
              </w:rPr>
              <w:br/>
            </w:r>
            <w:r>
              <w:rPr>
                <w:rStyle w:val="Codefragment"/>
              </w:rPr>
              <w:tab/>
            </w:r>
            <w:r>
              <w:rPr>
                <w:rStyle w:val="Codefragment-keyword"/>
              </w:rPr>
              <w:t xml:space="preserve">condense </w:t>
            </w:r>
            <w:r>
              <w:rPr>
                <w:rStyle w:val="Codefragment"/>
              </w:rPr>
              <w:t>+</w:t>
            </w:r>
            <w:r>
              <w:rPr>
                <w:rStyle w:val="Codefragment"/>
              </w:rPr>
              <w:br/>
            </w:r>
            <w:r>
              <w:rPr>
                <w:rStyle w:val="Codefragment"/>
              </w:rPr>
              <w:tab/>
            </w:r>
            <w:r>
              <w:rPr>
                <w:rStyle w:val="Codefragment-keyword"/>
              </w:rPr>
              <w:t xml:space="preserve">over  </w:t>
            </w:r>
            <w:r w:rsidRPr="00864A49">
              <w:rPr>
                <w:rStyle w:val="Codefragment-keyword"/>
              </w:rPr>
              <w:t>$p</w:t>
            </w:r>
            <w:r w:rsidRPr="00864A49">
              <w:rPr>
                <w:rStyle w:val="Codefragment"/>
                <w:b/>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864A49">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864A49">
              <w:rPr>
                <w:rStyle w:val="Codefragment-keyword"/>
              </w:rPr>
              <w:t>$</w:t>
            </w:r>
            <w:r w:rsidRPr="00864A49">
              <w:rPr>
                <w:rStyle w:val="Codefragment"/>
              </w:rPr>
              <w:t>a[</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p>
        </w:tc>
        <w:tc>
          <w:tcPr>
            <w:tcW w:w="3304" w:type="dxa"/>
            <w:gridSpan w:val="2"/>
            <w:shd w:val="clear" w:color="auto" w:fill="F2F2F2" w:themeFill="background1" w:themeFillShade="F2"/>
          </w:tcPr>
          <w:p w14:paraId="22AD83D2" w14:textId="77777777" w:rsidR="00BC500D" w:rsidRDefault="00BC500D" w:rsidP="00B83F43">
            <w:pPr>
              <w:widowControl w:val="0"/>
              <w:spacing w:before="60" w:afterLines="60" w:after="144"/>
              <w:rPr>
                <w:rFonts w:ascii="Courier New" w:hAnsi="Courier New"/>
                <w:i/>
                <w:noProof/>
              </w:rPr>
            </w:pPr>
            <w:r>
              <w:t xml:space="preserve">sum over all points in </w:t>
            </w:r>
            <w:r>
              <w:rPr>
                <w:rStyle w:val="CodeFragment-var"/>
              </w:rPr>
              <w:t>$a</w:t>
            </w:r>
          </w:p>
        </w:tc>
      </w:tr>
      <w:tr w:rsidR="00BC500D" w14:paraId="3C3039B9" w14:textId="77777777" w:rsidTr="008C4FBD">
        <w:tblPrEx>
          <w:tblCellMar>
            <w:left w:w="70" w:type="dxa"/>
            <w:right w:w="70" w:type="dxa"/>
          </w:tblCellMar>
        </w:tblPrEx>
        <w:trPr>
          <w:gridBefore w:val="1"/>
          <w:wBefore w:w="37" w:type="dxa"/>
        </w:trPr>
        <w:tc>
          <w:tcPr>
            <w:tcW w:w="5448" w:type="dxa"/>
            <w:shd w:val="clear" w:color="auto" w:fill="F2F2F2" w:themeFill="background1" w:themeFillShade="F2"/>
          </w:tcPr>
          <w:p w14:paraId="1DFCF7AA" w14:textId="77777777" w:rsidR="00BC500D" w:rsidRDefault="00BC500D" w:rsidP="00B83F43">
            <w:pPr>
              <w:widowControl w:val="0"/>
              <w:spacing w:before="60" w:afterLines="60" w:after="144"/>
              <w:jc w:val="left"/>
              <w:rPr>
                <w:rStyle w:val="Codefragment"/>
              </w:rPr>
            </w:pPr>
            <w:r>
              <w:rPr>
                <w:rStyle w:val="Codefragment"/>
              </w:rPr>
              <w:t>avg($a) =</w:t>
            </w:r>
            <w:r>
              <w:rPr>
                <w:rStyle w:val="Codefragment"/>
              </w:rPr>
              <w:br/>
            </w:r>
            <w:r>
              <w:rPr>
                <w:rStyle w:val="Codefragment"/>
              </w:rPr>
              <w:tab/>
              <w:t>add($a) / | domain($a) |</w:t>
            </w:r>
          </w:p>
        </w:tc>
        <w:tc>
          <w:tcPr>
            <w:tcW w:w="3304" w:type="dxa"/>
            <w:gridSpan w:val="2"/>
            <w:shd w:val="clear" w:color="auto" w:fill="F2F2F2" w:themeFill="background1" w:themeFillShade="F2"/>
          </w:tcPr>
          <w:p w14:paraId="0CB5F978" w14:textId="77777777" w:rsidR="00BC500D" w:rsidRDefault="00BC500D" w:rsidP="00B83F43">
            <w:pPr>
              <w:widowControl w:val="0"/>
              <w:spacing w:before="60" w:afterLines="60" w:after="144"/>
            </w:pPr>
            <w:r>
              <w:t xml:space="preserve">average of all points in </w:t>
            </w:r>
            <w:r>
              <w:rPr>
                <w:rStyle w:val="CodeFragment-var"/>
              </w:rPr>
              <w:t>$a</w:t>
            </w:r>
          </w:p>
        </w:tc>
      </w:tr>
      <w:tr w:rsidR="00BC500D" w14:paraId="6B488A8D" w14:textId="77777777" w:rsidTr="008C4FBD">
        <w:tblPrEx>
          <w:tblCellMar>
            <w:left w:w="70" w:type="dxa"/>
            <w:right w:w="70" w:type="dxa"/>
          </w:tblCellMar>
        </w:tblPrEx>
        <w:trPr>
          <w:gridBefore w:val="1"/>
          <w:wBefore w:w="37" w:type="dxa"/>
          <w:trHeight w:val="1184"/>
        </w:trPr>
        <w:tc>
          <w:tcPr>
            <w:tcW w:w="5448" w:type="dxa"/>
            <w:shd w:val="clear" w:color="auto" w:fill="F2F2F2" w:themeFill="background1" w:themeFillShade="F2"/>
          </w:tcPr>
          <w:p w14:paraId="212352D7" w14:textId="77777777" w:rsidR="00BC500D" w:rsidRDefault="00BC500D" w:rsidP="00B83F43">
            <w:pPr>
              <w:widowControl w:val="0"/>
              <w:spacing w:before="60" w:afterLines="60" w:after="144"/>
              <w:jc w:val="left"/>
              <w:rPr>
                <w:rStyle w:val="Codefragment"/>
              </w:rPr>
            </w:pPr>
            <w:r>
              <w:rPr>
                <w:rStyle w:val="Codefragment"/>
              </w:rPr>
              <w:t>min($a) =</w:t>
            </w:r>
            <w:r>
              <w:rPr>
                <w:rStyle w:val="Codefragment"/>
              </w:rPr>
              <w:br/>
            </w:r>
            <w:r>
              <w:rPr>
                <w:rStyle w:val="Codefragment"/>
              </w:rPr>
              <w:tab/>
            </w:r>
            <w:r>
              <w:rPr>
                <w:rStyle w:val="Codefragment-keyword"/>
              </w:rPr>
              <w:t xml:space="preserve">condense </w:t>
            </w:r>
            <w:r>
              <w:rPr>
                <w:rStyle w:val="Codefragment"/>
              </w:rPr>
              <w:t>min</w:t>
            </w:r>
            <w:r>
              <w:rPr>
                <w:rStyle w:val="Codefragment"/>
              </w:rPr>
              <w:br/>
            </w:r>
            <w:r>
              <w:rPr>
                <w:rStyle w:val="Codefragment"/>
              </w:rPr>
              <w:tab/>
            </w:r>
            <w:r>
              <w:rPr>
                <w:rStyle w:val="Codefragment-keyword"/>
              </w:rPr>
              <w:t xml:space="preserve">over  </w:t>
            </w:r>
            <w:r w:rsidRPr="002F2AA9">
              <w:rPr>
                <w:rStyle w:val="Codefragment-keyword"/>
              </w:rPr>
              <w:t>$p</w:t>
            </w:r>
            <w:r>
              <w:rPr>
                <w:rStyle w:val="Codefragment"/>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2F2AA9">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2F2AA9">
              <w:rPr>
                <w:rStyle w:val="Codefragment-keyword"/>
              </w:rPr>
              <w:t>$</w:t>
            </w:r>
            <w:r>
              <w:rPr>
                <w:rStyle w:val="Codefragment"/>
              </w:rPr>
              <w:t xml:space="preserve">a[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 xml:space="preserve"> ]</w:t>
            </w:r>
          </w:p>
        </w:tc>
        <w:tc>
          <w:tcPr>
            <w:tcW w:w="3304" w:type="dxa"/>
            <w:gridSpan w:val="2"/>
            <w:shd w:val="clear" w:color="auto" w:fill="F2F2F2" w:themeFill="background1" w:themeFillShade="F2"/>
          </w:tcPr>
          <w:p w14:paraId="632DB368" w14:textId="77777777" w:rsidR="00BC500D" w:rsidRDefault="00BC500D" w:rsidP="00B83F43">
            <w:pPr>
              <w:widowControl w:val="0"/>
              <w:spacing w:before="60" w:afterLines="60" w:after="144"/>
            </w:pPr>
            <w:r>
              <w:t xml:space="preserve">minimum of all points in </w:t>
            </w:r>
            <w:r>
              <w:rPr>
                <w:rStyle w:val="CodeFragment-var"/>
              </w:rPr>
              <w:t>$a</w:t>
            </w:r>
          </w:p>
        </w:tc>
      </w:tr>
      <w:tr w:rsidR="00BC500D" w14:paraId="319C1AA5" w14:textId="77777777" w:rsidTr="008C4FBD">
        <w:tblPrEx>
          <w:tblCellMar>
            <w:left w:w="70" w:type="dxa"/>
            <w:right w:w="70" w:type="dxa"/>
          </w:tblCellMar>
        </w:tblPrEx>
        <w:trPr>
          <w:gridBefore w:val="1"/>
          <w:wBefore w:w="37" w:type="dxa"/>
        </w:trPr>
        <w:tc>
          <w:tcPr>
            <w:tcW w:w="5448" w:type="dxa"/>
            <w:shd w:val="clear" w:color="auto" w:fill="F2F2F2" w:themeFill="background1" w:themeFillShade="F2"/>
          </w:tcPr>
          <w:p w14:paraId="58F82108" w14:textId="77777777" w:rsidR="00BC500D" w:rsidRDefault="00BC500D" w:rsidP="00B83F43">
            <w:pPr>
              <w:widowControl w:val="0"/>
              <w:spacing w:before="60" w:afterLines="60" w:after="144"/>
              <w:jc w:val="left"/>
              <w:rPr>
                <w:rStyle w:val="Codefragment"/>
              </w:rPr>
            </w:pPr>
            <w:r>
              <w:rPr>
                <w:rStyle w:val="Codefragment"/>
              </w:rPr>
              <w:t>max($a) =</w:t>
            </w:r>
            <w:r>
              <w:rPr>
                <w:rStyle w:val="Codefragment"/>
              </w:rPr>
              <w:br/>
            </w:r>
            <w:r>
              <w:rPr>
                <w:rStyle w:val="Codefragment"/>
              </w:rPr>
              <w:tab/>
            </w:r>
            <w:r>
              <w:rPr>
                <w:rStyle w:val="Codefragment-keyword"/>
              </w:rPr>
              <w:t xml:space="preserve">condense </w:t>
            </w:r>
            <w:r>
              <w:rPr>
                <w:rStyle w:val="Codefragment"/>
              </w:rPr>
              <w:t>max</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(domain($a,D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Pr>
                <w:rStyle w:val="Codefragment"/>
              </w:rPr>
              <w:t xml:space="preserve">$a[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p>
        </w:tc>
        <w:tc>
          <w:tcPr>
            <w:tcW w:w="3304" w:type="dxa"/>
            <w:gridSpan w:val="2"/>
            <w:shd w:val="clear" w:color="auto" w:fill="F2F2F2" w:themeFill="background1" w:themeFillShade="F2"/>
          </w:tcPr>
          <w:p w14:paraId="421819A1" w14:textId="77777777" w:rsidR="00BC500D" w:rsidRDefault="00BC500D" w:rsidP="00B83F43">
            <w:pPr>
              <w:widowControl w:val="0"/>
              <w:spacing w:before="60" w:afterLines="60" w:after="144"/>
            </w:pPr>
            <w:r>
              <w:t xml:space="preserve">maximum of all points in </w:t>
            </w:r>
            <w:r>
              <w:rPr>
                <w:rStyle w:val="CodeFragment-var"/>
              </w:rPr>
              <w:t>$a</w:t>
            </w:r>
          </w:p>
        </w:tc>
      </w:tr>
      <w:tr w:rsidR="00BC500D" w14:paraId="3E7276DC" w14:textId="77777777" w:rsidTr="008C4FBD">
        <w:tblPrEx>
          <w:tblCellMar>
            <w:left w:w="70" w:type="dxa"/>
            <w:right w:w="70" w:type="dxa"/>
          </w:tblCellMar>
        </w:tblPrEx>
        <w:trPr>
          <w:gridBefore w:val="1"/>
          <w:wBefore w:w="37" w:type="dxa"/>
        </w:trPr>
        <w:tc>
          <w:tcPr>
            <w:tcW w:w="5448" w:type="dxa"/>
            <w:shd w:val="clear" w:color="auto" w:fill="F2F2F2" w:themeFill="background1" w:themeFillShade="F2"/>
          </w:tcPr>
          <w:p w14:paraId="4CB6E7A9" w14:textId="77777777" w:rsidR="00BC500D" w:rsidRDefault="00BC500D" w:rsidP="00B83F43">
            <w:pPr>
              <w:widowControl w:val="0"/>
              <w:spacing w:before="60" w:afterLines="60" w:after="144"/>
              <w:rPr>
                <w:rStyle w:val="Codefragment"/>
              </w:rPr>
            </w:pPr>
            <w:r>
              <w:rPr>
                <w:rStyle w:val="Codefragment"/>
              </w:rPr>
              <w:t>count($b) =</w:t>
            </w:r>
            <w:r>
              <w:rPr>
                <w:rStyle w:val="Codefragment"/>
              </w:rPr>
              <w:br/>
            </w:r>
            <w:r>
              <w:rPr>
                <w:rStyle w:val="Codefragment"/>
              </w:rPr>
              <w:tab/>
            </w:r>
            <w:r>
              <w:rPr>
                <w:rStyle w:val="Codefragment-keyword"/>
              </w:rPr>
              <w:t>condense</w:t>
            </w:r>
            <w:r>
              <w:rPr>
                <w:rStyle w:val="Codefragment"/>
              </w:rPr>
              <w:t xml:space="preserve"> +</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where</w:t>
            </w:r>
            <w:r>
              <w:rPr>
                <w:rStyle w:val="Codefragment"/>
              </w:rPr>
              <w:t xml:space="preserve"> $b[ </w:t>
            </w:r>
            <w:r w:rsidRPr="00864A49">
              <w:rPr>
                <w:rStyle w:val="Codefragment-keyword"/>
              </w:rPr>
              <w:t>$p</w:t>
            </w:r>
            <w:r w:rsidRPr="00864A49">
              <w:rPr>
                <w:rStyle w:val="Codefragment"/>
                <w:vertAlign w:val="subscript"/>
              </w:rPr>
              <w:t>1</w:t>
            </w:r>
            <w:r w:rsidRPr="00864A49">
              <w:rPr>
                <w:rStyle w:val="Codefragment"/>
              </w:rPr>
              <w:t xml:space="preserve"> , …, $</w:t>
            </w:r>
            <w:r w:rsidRPr="00864A49">
              <w:rPr>
                <w:rStyle w:val="Codefragment-keyword"/>
              </w:rPr>
              <w:t>p</w:t>
            </w:r>
            <w:r w:rsidRPr="00864A49">
              <w:rPr>
                <w:rStyle w:val="Codefragment"/>
                <w:b/>
                <w:vertAlign w:val="subscript"/>
              </w:rPr>
              <w:t>d</w:t>
            </w:r>
            <w:r>
              <w:rPr>
                <w:rStyle w:val="Codefragment"/>
              </w:rPr>
              <w:t>]</w:t>
            </w:r>
            <w:r>
              <w:rPr>
                <w:rStyle w:val="Codefragment"/>
              </w:rPr>
              <w:br/>
            </w:r>
            <w:r>
              <w:rPr>
                <w:rStyle w:val="Codefragment"/>
              </w:rPr>
              <w:tab/>
            </w:r>
            <w:r>
              <w:rPr>
                <w:rStyle w:val="Codefragment-keyword"/>
              </w:rPr>
              <w:t>using</w:t>
            </w:r>
            <w:r>
              <w:rPr>
                <w:rStyle w:val="Codefragment"/>
              </w:rPr>
              <w:t xml:space="preserve"> 1</w:t>
            </w:r>
          </w:p>
        </w:tc>
        <w:tc>
          <w:tcPr>
            <w:tcW w:w="3304" w:type="dxa"/>
            <w:gridSpan w:val="2"/>
            <w:shd w:val="clear" w:color="auto" w:fill="F2F2F2" w:themeFill="background1" w:themeFillShade="F2"/>
          </w:tcPr>
          <w:p w14:paraId="1FE20F52" w14:textId="77777777" w:rsidR="00BC500D" w:rsidRDefault="00BC500D" w:rsidP="00B83F43">
            <w:pPr>
              <w:widowControl w:val="0"/>
              <w:spacing w:before="60" w:afterLines="60" w:after="144"/>
            </w:pPr>
            <w:r>
              <w:t xml:space="preserve">number of points in </w:t>
            </w:r>
            <w:r>
              <w:rPr>
                <w:rStyle w:val="CodeFragment-var"/>
              </w:rPr>
              <w:t>$b</w:t>
            </w:r>
          </w:p>
        </w:tc>
      </w:tr>
      <w:tr w:rsidR="00BC500D" w14:paraId="50661EC5" w14:textId="77777777" w:rsidTr="008C4FBD">
        <w:tblPrEx>
          <w:tblCellMar>
            <w:left w:w="70" w:type="dxa"/>
            <w:right w:w="70" w:type="dxa"/>
          </w:tblCellMar>
        </w:tblPrEx>
        <w:trPr>
          <w:gridBefore w:val="1"/>
          <w:wBefore w:w="37" w:type="dxa"/>
        </w:trPr>
        <w:tc>
          <w:tcPr>
            <w:tcW w:w="5448" w:type="dxa"/>
            <w:shd w:val="clear" w:color="auto" w:fill="F2F2F2" w:themeFill="background1" w:themeFillShade="F2"/>
          </w:tcPr>
          <w:p w14:paraId="4846A6FE" w14:textId="77777777" w:rsidR="00BC500D" w:rsidRDefault="00BC500D" w:rsidP="00B83F43">
            <w:pPr>
              <w:widowControl w:val="0"/>
              <w:spacing w:before="60" w:afterLines="60" w:after="144"/>
              <w:jc w:val="left"/>
              <w:rPr>
                <w:rStyle w:val="Codefragment"/>
              </w:rPr>
            </w:pPr>
            <w:r>
              <w:rPr>
                <w:rStyle w:val="Codefragment"/>
              </w:rPr>
              <w:t>some($b) =</w:t>
            </w:r>
            <w:r>
              <w:rPr>
                <w:rStyle w:val="Codefragment"/>
              </w:rPr>
              <w:br/>
            </w:r>
            <w:r>
              <w:rPr>
                <w:rStyle w:val="Codefragment"/>
              </w:rPr>
              <w:tab/>
            </w:r>
            <w:r>
              <w:rPr>
                <w:rStyle w:val="Codefragment-keyword"/>
              </w:rPr>
              <w:t>condense</w:t>
            </w:r>
            <w:r>
              <w:rPr>
                <w:rStyle w:val="Codefragment"/>
              </w:rPr>
              <w:t xml:space="preserve"> or</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(domain($b,D</w:t>
            </w:r>
            <w:r>
              <w:rPr>
                <w:rStyle w:val="Codefragment"/>
                <w:vertAlign w:val="subscript"/>
              </w:rPr>
              <w:t>1</w:t>
            </w:r>
            <w:r>
              <w:rPr>
                <w:rStyle w:val="Codefragment"/>
              </w:rPr>
              <w:t>))</w:t>
            </w:r>
            <w:r>
              <w:rPr>
                <w:rStyle w:val="Codefragment"/>
              </w:rPr>
              <w:br/>
            </w:r>
            <w:r>
              <w:rPr>
                <w:rStyle w:val="Codefragment"/>
              </w:rPr>
              <w:tab/>
            </w:r>
            <w:r>
              <w:rPr>
                <w:rStyle w:val="Codefragment-keyword"/>
              </w:rPr>
              <w:t>using</w:t>
            </w:r>
            <w:r>
              <w:rPr>
                <w:rStyle w:val="Codefragment"/>
              </w:rPr>
              <w:t xml:space="preserve"> $b[ </w:t>
            </w:r>
            <w:r w:rsidRPr="000A55E6">
              <w:rPr>
                <w:rFonts w:ascii="Courier New" w:hAnsi="Courier New"/>
                <w:noProof/>
              </w:rPr>
              <w:t>$p</w:t>
            </w:r>
            <w:r w:rsidRPr="000A55E6">
              <w:rPr>
                <w:rFonts w:ascii="Courier New" w:hAnsi="Courier New"/>
                <w:noProof/>
                <w:vertAlign w:val="subscript"/>
              </w:rPr>
              <w:t>1</w:t>
            </w:r>
            <w:r w:rsidRPr="000A55E6">
              <w:rPr>
                <w:rFonts w:ascii="Courier New" w:hAnsi="Courier New"/>
                <w:noProof/>
              </w:rPr>
              <w:t xml:space="preserve"> , …, $p</w:t>
            </w:r>
            <w:r w:rsidRPr="000A55E6">
              <w:rPr>
                <w:rFonts w:ascii="Courier New" w:hAnsi="Courier New"/>
                <w:b/>
                <w:noProof/>
                <w:vertAlign w:val="subscript"/>
              </w:rPr>
              <w:t>d</w:t>
            </w:r>
            <w:r>
              <w:rPr>
                <w:rStyle w:val="Codefragment"/>
              </w:rPr>
              <w:t xml:space="preserve"> ]</w:t>
            </w:r>
          </w:p>
        </w:tc>
        <w:tc>
          <w:tcPr>
            <w:tcW w:w="3304" w:type="dxa"/>
            <w:gridSpan w:val="2"/>
            <w:shd w:val="clear" w:color="auto" w:fill="F2F2F2" w:themeFill="background1" w:themeFillShade="F2"/>
          </w:tcPr>
          <w:p w14:paraId="59814CA4" w14:textId="77777777" w:rsidR="00BC500D" w:rsidRDefault="00BC500D" w:rsidP="00B83F43">
            <w:pPr>
              <w:widowControl w:val="0"/>
              <w:spacing w:before="60" w:afterLines="60" w:after="144"/>
            </w:pPr>
            <w:r>
              <w:t xml:space="preserve">is there any point in </w:t>
            </w:r>
            <w:r>
              <w:rPr>
                <w:rStyle w:val="CodeFragment-var"/>
              </w:rPr>
              <w:t>$b</w:t>
            </w:r>
            <w:r>
              <w:t xml:space="preserve"> with value true?</w:t>
            </w:r>
          </w:p>
        </w:tc>
      </w:tr>
      <w:tr w:rsidR="00BC500D" w14:paraId="12AD4C7B" w14:textId="77777777" w:rsidTr="008C4FBD">
        <w:tblPrEx>
          <w:tblCellMar>
            <w:left w:w="70" w:type="dxa"/>
            <w:right w:w="70" w:type="dxa"/>
          </w:tblCellMar>
        </w:tblPrEx>
        <w:trPr>
          <w:gridBefore w:val="1"/>
          <w:wBefore w:w="37" w:type="dxa"/>
          <w:cantSplit/>
        </w:trPr>
        <w:tc>
          <w:tcPr>
            <w:tcW w:w="5448" w:type="dxa"/>
            <w:shd w:val="clear" w:color="auto" w:fill="F2F2F2" w:themeFill="background1" w:themeFillShade="F2"/>
          </w:tcPr>
          <w:p w14:paraId="78B75AAF" w14:textId="77777777" w:rsidR="00BC500D" w:rsidRDefault="00BC500D" w:rsidP="00B83F43">
            <w:pPr>
              <w:widowControl w:val="0"/>
              <w:spacing w:before="60" w:afterLines="60" w:after="144"/>
              <w:jc w:val="left"/>
              <w:rPr>
                <w:rStyle w:val="Codefragment"/>
              </w:rPr>
            </w:pPr>
            <w:r>
              <w:rPr>
                <w:rStyle w:val="Codefragment"/>
              </w:rPr>
              <w:lastRenderedPageBreak/>
              <w:t>all($b) =</w:t>
            </w:r>
            <w:r>
              <w:rPr>
                <w:rStyle w:val="Codefragment"/>
              </w:rPr>
              <w:br/>
            </w:r>
            <w:r>
              <w:rPr>
                <w:rStyle w:val="Codefragment"/>
              </w:rPr>
              <w:tab/>
            </w:r>
            <w:r>
              <w:rPr>
                <w:rStyle w:val="Codefragment-keyword"/>
              </w:rPr>
              <w:t xml:space="preserve">condense </w:t>
            </w:r>
            <w:r>
              <w:rPr>
                <w:rStyle w:val="Codefragment"/>
              </w:rPr>
              <w:t>and</w:t>
            </w:r>
            <w:r>
              <w:rPr>
                <w:rStyle w:val="Codefragment"/>
              </w:rPr>
              <w:br/>
            </w:r>
            <w:r>
              <w:rPr>
                <w:rStyle w:val="Codefragment"/>
              </w:rPr>
              <w:tab/>
            </w:r>
            <w:r>
              <w:rPr>
                <w:rStyle w:val="Codefragment-keyword"/>
              </w:rPr>
              <w:t xml:space="preserve">over  </w:t>
            </w:r>
            <w:r w:rsidRPr="00A5668B">
              <w:rPr>
                <w:rStyle w:val="Codefragment-keyword"/>
              </w:rPr>
              <w:t>$p</w:t>
            </w:r>
            <w:r>
              <w:rPr>
                <w:rStyle w:val="Codefragment"/>
                <w:vertAlign w:val="subscript"/>
              </w:rPr>
              <w:t>1</w:t>
            </w:r>
            <w:r>
              <w:rPr>
                <w:rStyle w:val="Codefragment"/>
              </w:rPr>
              <w:t xml:space="preserve"> D</w:t>
            </w:r>
            <w:r>
              <w:rPr>
                <w:rStyle w:val="Codefragment"/>
                <w:vertAlign w:val="subscript"/>
              </w:rPr>
              <w:t>1</w:t>
            </w:r>
            <w:r>
              <w:rPr>
                <w:rStyle w:val="Codefragment"/>
              </w:rPr>
              <w:t>(domain($b,D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      …,</w:t>
            </w:r>
            <w:r>
              <w:rPr>
                <w:rStyle w:val="Codefragment"/>
              </w:rPr>
              <w:br/>
            </w:r>
            <w:r>
              <w:rPr>
                <w:rStyle w:val="Codefragment"/>
              </w:rPr>
              <w:tab/>
              <w:t xml:space="preserve">      </w:t>
            </w:r>
            <w:r w:rsidRPr="00A5668B">
              <w:rPr>
                <w:rStyle w:val="Codefragment-keyword"/>
              </w:rPr>
              <w:t>$p</w:t>
            </w:r>
            <w:r>
              <w:rPr>
                <w:rStyle w:val="Codefragment"/>
                <w:vertAlign w:val="subscript"/>
              </w:rPr>
              <w:t>d</w:t>
            </w:r>
            <w:r>
              <w:rPr>
                <w:rStyle w:val="Codefragment"/>
              </w:rPr>
              <w:t xml:space="preserve"> D</w:t>
            </w:r>
            <w:r>
              <w:rPr>
                <w:rStyle w:val="Codefragment"/>
                <w:vertAlign w:val="subscript"/>
              </w:rPr>
              <w:t>d</w:t>
            </w:r>
            <w:r>
              <w:rPr>
                <w:rStyle w:val="Codefragment"/>
              </w:rPr>
              <w:t>(domain($b,D</w:t>
            </w:r>
            <w:r>
              <w:rPr>
                <w:rStyle w:val="Codefragment"/>
                <w:vertAlign w:val="subscript"/>
              </w:rPr>
              <w:t>1</w:t>
            </w:r>
            <w:r>
              <w:rPr>
                <w:rStyle w:val="Codefragment"/>
              </w:rPr>
              <w:t>))</w:t>
            </w:r>
            <w:r>
              <w:rPr>
                <w:rStyle w:val="Codefragment"/>
              </w:rPr>
              <w:br/>
            </w:r>
            <w:r>
              <w:rPr>
                <w:rStyle w:val="Codefragment"/>
              </w:rPr>
              <w:tab/>
            </w:r>
            <w:r>
              <w:rPr>
                <w:rStyle w:val="Codefragment-keyword"/>
              </w:rPr>
              <w:t xml:space="preserve">using </w:t>
            </w:r>
            <w:r w:rsidRPr="00A5668B">
              <w:rPr>
                <w:rStyle w:val="Codefragment-keyword"/>
              </w:rPr>
              <w:t>$</w:t>
            </w:r>
            <w:r>
              <w:rPr>
                <w:rStyle w:val="Codefragment"/>
              </w:rPr>
              <w:t xml:space="preserve">b[ </w:t>
            </w:r>
            <w:r w:rsidRPr="000A55E6">
              <w:rPr>
                <w:rFonts w:ascii="Courier New" w:hAnsi="Courier New"/>
                <w:noProof/>
              </w:rPr>
              <w:t>$p</w:t>
            </w:r>
            <w:r w:rsidRPr="000A55E6">
              <w:rPr>
                <w:rFonts w:ascii="Courier New" w:hAnsi="Courier New"/>
                <w:noProof/>
                <w:vertAlign w:val="subscript"/>
              </w:rPr>
              <w:t>1</w:t>
            </w:r>
            <w:r w:rsidRPr="000A55E6">
              <w:rPr>
                <w:rFonts w:ascii="Courier New" w:hAnsi="Courier New"/>
                <w:noProof/>
              </w:rPr>
              <w:t xml:space="preserve"> , …, $p</w:t>
            </w:r>
            <w:r w:rsidRPr="000A55E6">
              <w:rPr>
                <w:rFonts w:ascii="Courier New" w:hAnsi="Courier New"/>
                <w:b/>
                <w:noProof/>
                <w:vertAlign w:val="subscript"/>
              </w:rPr>
              <w:t>d</w:t>
            </w:r>
            <w:r>
              <w:rPr>
                <w:rStyle w:val="Codefragment"/>
              </w:rPr>
              <w:t xml:space="preserve"> ]</w:t>
            </w:r>
          </w:p>
        </w:tc>
        <w:tc>
          <w:tcPr>
            <w:tcW w:w="3304" w:type="dxa"/>
            <w:gridSpan w:val="2"/>
            <w:shd w:val="clear" w:color="auto" w:fill="F2F2F2" w:themeFill="background1" w:themeFillShade="F2"/>
          </w:tcPr>
          <w:p w14:paraId="2D1ED3BA" w14:textId="77777777" w:rsidR="00BC500D" w:rsidRDefault="00BC500D" w:rsidP="00B83F43">
            <w:pPr>
              <w:widowControl w:val="0"/>
              <w:spacing w:before="60" w:afterLines="60" w:after="144"/>
            </w:pPr>
            <w:r>
              <w:t xml:space="preserve">do all points of </w:t>
            </w:r>
            <w:r>
              <w:rPr>
                <w:rStyle w:val="CodeFragment-var"/>
              </w:rPr>
              <w:t>$b</w:t>
            </w:r>
            <w:r>
              <w:t xml:space="preserve"> have value true?</w:t>
            </w:r>
          </w:p>
        </w:tc>
      </w:tr>
    </w:tbl>
    <w:p w14:paraId="1D5BD038" w14:textId="77777777" w:rsidR="00BC500D" w:rsidRDefault="00BC500D" w:rsidP="00BC500D">
      <w:pPr>
        <w:rPr>
          <w:rStyle w:val="Codefragment"/>
        </w:rPr>
      </w:pPr>
    </w:p>
    <w:p w14:paraId="664FBD66" w14:textId="77777777" w:rsidR="00BC500D" w:rsidRDefault="00BC500D" w:rsidP="001C3985">
      <w:pPr>
        <w:pStyle w:val="Example"/>
        <w:rPr>
          <w:lang w:val="en-US"/>
        </w:rPr>
      </w:pPr>
      <w:r>
        <w:rPr>
          <w:lang w:val="en-US"/>
        </w:rPr>
        <w:t>EXAMPLE</w:t>
      </w:r>
      <w:r>
        <w:rPr>
          <w:lang w:val="en-US"/>
        </w:rPr>
        <w:tab/>
        <w:t>The previous average temperature example can be expressed through a more compact range:</w:t>
      </w:r>
    </w:p>
    <w:p w14:paraId="1C21CFB8" w14:textId="77777777" w:rsidR="00BC500D" w:rsidRPr="005A33F9" w:rsidRDefault="00BC500D" w:rsidP="008C4FBD">
      <w:pPr>
        <w:pStyle w:val="Code-Example"/>
        <w:jc w:val="left"/>
        <w:rPr>
          <w:rStyle w:val="Codefragment"/>
          <w:sz w:val="20"/>
          <w:lang w:eastAsia="de-DE"/>
        </w:rPr>
      </w:pPr>
      <w:r w:rsidRPr="0022380C">
        <w:rPr>
          <w:b/>
          <w:bCs/>
        </w:rPr>
        <w:t>coverage</w:t>
      </w:r>
      <w:r>
        <w:t xml:space="preserve"> </w:t>
      </w:r>
      <w:proofErr w:type="spellStart"/>
      <w:r>
        <w:t>AverageTemperature</w:t>
      </w:r>
      <w:proofErr w:type="spellEnd"/>
      <w:r>
        <w:br/>
      </w:r>
      <w:r>
        <w:rPr>
          <w:b/>
          <w:bCs/>
        </w:rPr>
        <w:t>domain</w:t>
      </w:r>
      <w:r>
        <w:rPr>
          <w:b/>
          <w:bCs/>
        </w:rPr>
        <w:br/>
      </w:r>
      <w:r w:rsidRPr="00E9418D">
        <w:rPr>
          <w:b/>
        </w:rPr>
        <w:t xml:space="preserve">  </w:t>
      </w:r>
      <w:proofErr w:type="spellStart"/>
      <w:r w:rsidRPr="00E9418D">
        <w:rPr>
          <w:b/>
        </w:rPr>
        <w:t>crs</w:t>
      </w:r>
      <w:proofErr w:type="spellEnd"/>
      <w:r>
        <w:t xml:space="preserve"> “</w:t>
      </w:r>
      <w:proofErr w:type="spellStart"/>
      <w:proofErr w:type="gramStart"/>
      <w:r>
        <w:t>OGC:DateTime</w:t>
      </w:r>
      <w:proofErr w:type="spellEnd"/>
      <w:proofErr w:type="gramEnd"/>
      <w:r>
        <w:t xml:space="preserve">” </w:t>
      </w:r>
      <w:r w:rsidRPr="00E9418D">
        <w:rPr>
          <w:b/>
        </w:rPr>
        <w:t>with</w:t>
      </w:r>
      <w:r>
        <w:rPr>
          <w:b/>
        </w:rPr>
        <w:t xml:space="preserve"> </w:t>
      </w:r>
      <w:r>
        <w:t>t ( domain( $</w:t>
      </w:r>
      <w:proofErr w:type="spellStart"/>
      <w:r>
        <w:t>tCube</w:t>
      </w:r>
      <w:proofErr w:type="spellEnd"/>
      <w:r>
        <w:t>, Date ) )</w:t>
      </w:r>
      <w:r>
        <w:br/>
      </w:r>
      <w:r w:rsidRPr="00E9418D">
        <w:rPr>
          <w:b/>
        </w:rPr>
        <w:t>range type</w:t>
      </w:r>
      <w:r>
        <w:t xml:space="preserve"> t</w:t>
      </w:r>
      <w:r>
        <w:rPr>
          <w:b/>
        </w:rPr>
        <w:t>:</w:t>
      </w:r>
      <w:r>
        <w:t xml:space="preserve"> float</w:t>
      </w:r>
      <w:r>
        <w:br/>
      </w:r>
      <w:r>
        <w:rPr>
          <w:b/>
          <w:bCs/>
        </w:rPr>
        <w:t>range</w:t>
      </w:r>
      <w:r>
        <w:rPr>
          <w:b/>
          <w:bCs/>
        </w:rPr>
        <w:br/>
      </w:r>
      <w:r>
        <w:t xml:space="preserve">  avg( $</w:t>
      </w:r>
      <w:proofErr w:type="spellStart"/>
      <w:r>
        <w:t>tCube</w:t>
      </w:r>
      <w:proofErr w:type="spellEnd"/>
      <w:r>
        <w:t>[Date( t )]</w:t>
      </w:r>
    </w:p>
    <w:p w14:paraId="582A7B44" w14:textId="77777777" w:rsidR="00BC500D" w:rsidRDefault="00BC500D" w:rsidP="00BC500D">
      <w:pPr>
        <w:pStyle w:val="Heading2"/>
        <w:tabs>
          <w:tab w:val="num" w:pos="576"/>
        </w:tabs>
        <w:spacing w:before="120"/>
        <w:ind w:left="576" w:hanging="576"/>
      </w:pPr>
      <w:bookmarkStart w:id="299" w:name="_Toc160196572"/>
      <w:bookmarkStart w:id="300" w:name="_Toc160196788"/>
      <w:bookmarkStart w:id="301" w:name="_Toc167363766"/>
      <w:bookmarkStart w:id="302" w:name="_Ref152948863"/>
      <w:bookmarkStart w:id="303" w:name="_Toc10463067"/>
      <w:bookmarkStart w:id="304" w:name="_Ref105512916"/>
      <w:bookmarkStart w:id="305" w:name="_Ref105517469"/>
      <w:r>
        <w:t>Coverage Encode/Decode Expressions</w:t>
      </w:r>
      <w:bookmarkEnd w:id="299"/>
      <w:bookmarkEnd w:id="300"/>
      <w:bookmarkEnd w:id="301"/>
    </w:p>
    <w:p w14:paraId="70C7CD19" w14:textId="77777777" w:rsidR="00BC500D" w:rsidRDefault="00BC500D" w:rsidP="00BC500D">
      <w:pPr>
        <w:pStyle w:val="Heading3"/>
        <w:ind w:left="720" w:hanging="720"/>
      </w:pPr>
      <w:bookmarkStart w:id="306" w:name="_Ref80530321"/>
      <w:bookmarkStart w:id="307" w:name="_Toc160196573"/>
      <w:bookmarkStart w:id="308" w:name="_Toc160196789"/>
      <w:proofErr w:type="spellStart"/>
      <w:r>
        <w:t>encodeCoverageExpr</w:t>
      </w:r>
      <w:bookmarkEnd w:id="306"/>
      <w:bookmarkEnd w:id="307"/>
      <w:bookmarkEnd w:id="308"/>
      <w:proofErr w:type="spellEnd"/>
    </w:p>
    <w:p w14:paraId="3C14196A" w14:textId="77777777" w:rsidR="00BC500D" w:rsidRDefault="00BC500D" w:rsidP="00BC500D">
      <w:r>
        <w:t xml:space="preserve">The </w:t>
      </w:r>
      <w:proofErr w:type="spellStart"/>
      <w:r>
        <w:rPr>
          <w:b/>
        </w:rPr>
        <w:t>encodeCoverageExpr</w:t>
      </w:r>
      <w:proofErr w:type="spellEnd"/>
      <w:r>
        <w:t xml:space="preserve"> element specifies encoding of a coverage-valued query result by means of a data format and possible extra encoding parameters.</w:t>
      </w:r>
    </w:p>
    <w:p w14:paraId="6A1FCF8C" w14:textId="77777777" w:rsidR="00BC500D" w:rsidRDefault="00BC500D" w:rsidP="00BC500D">
      <w:r>
        <w:t xml:space="preserve">Data format encodings are not in the scope of this document. </w:t>
      </w:r>
    </w:p>
    <w:p w14:paraId="616A181B" w14:textId="77777777" w:rsidR="00BC500D" w:rsidRPr="00B319D3" w:rsidRDefault="00BC500D" w:rsidP="00BC500D">
      <w:pPr>
        <w:pStyle w:val="Requirement"/>
        <w:numPr>
          <w:ilvl w:val="0"/>
          <w:numId w:val="20"/>
        </w:numPr>
        <w:shd w:val="clear" w:color="auto" w:fill="F2F2F2"/>
        <w:tabs>
          <w:tab w:val="clear" w:pos="964"/>
          <w:tab w:val="num" w:pos="720"/>
        </w:tabs>
        <w:ind w:left="0" w:firstLine="0"/>
        <w:outlineLvl w:val="0"/>
        <w:rPr>
          <w:szCs w:val="20"/>
        </w:rPr>
      </w:pPr>
      <w:r w:rsidRPr="00B27BFD">
        <w:rPr>
          <w:b/>
        </w:rPr>
        <w:t>https://standards.isotc211.org/19123/-</w:t>
      </w:r>
      <w:r>
        <w:rPr>
          <w:b/>
        </w:rPr>
        <w:t>3</w:t>
      </w:r>
      <w:r w:rsidRPr="00B27BFD">
        <w:rPr>
          <w:b/>
        </w:rPr>
        <w:t>/1/</w:t>
      </w:r>
      <w:r>
        <w:rPr>
          <w:b/>
        </w:rPr>
        <w:t>req</w:t>
      </w:r>
      <w:r w:rsidRPr="00B27BFD">
        <w:rPr>
          <w:b/>
        </w:rPr>
        <w:t>/core</w:t>
      </w:r>
      <w:r>
        <w:rPr>
          <w:b/>
        </w:rPr>
        <w:t>/encode</w:t>
      </w:r>
      <w:r w:rsidRPr="00B319D3">
        <w:rPr>
          <w:szCs w:val="20"/>
        </w:rPr>
        <w:br/>
        <w:t xml:space="preserve">An </w:t>
      </w:r>
      <w:r w:rsidRPr="00B319D3">
        <w:rPr>
          <w:b/>
          <w:szCs w:val="20"/>
        </w:rPr>
        <w:t>encodeCoverageExpr</w:t>
      </w:r>
      <w:r>
        <w:rPr>
          <w:b/>
          <w:szCs w:val="20"/>
        </w:rPr>
        <w:t xml:space="preserve"> </w:t>
      </w:r>
      <w:r w:rsidRPr="00B319D3">
        <w:rPr>
          <w:b/>
          <w:bCs/>
          <w:szCs w:val="20"/>
        </w:rPr>
        <w:t xml:space="preserve">shall </w:t>
      </w:r>
      <w:r>
        <w:rPr>
          <w:bCs/>
          <w:szCs w:val="20"/>
        </w:rPr>
        <w:t>be defined as:</w:t>
      </w:r>
    </w:p>
    <w:p w14:paraId="3E2BB361" w14:textId="77777777" w:rsidR="00BC500D" w:rsidRDefault="00BC500D" w:rsidP="00BC500D">
      <w:pPr>
        <w:shd w:val="clear" w:color="auto" w:fill="F2F2F2" w:themeFill="background1" w:themeFillShade="F2"/>
      </w:pPr>
      <w:r>
        <w:t xml:space="preserve">Let </w:t>
      </w:r>
    </w:p>
    <w:p w14:paraId="2D8D5579" w14:textId="77777777" w:rsidR="00BC500D" w:rsidRPr="00211F82" w:rsidRDefault="00BC500D" w:rsidP="00BC500D">
      <w:pPr>
        <w:pStyle w:val="NormalIndent"/>
        <w:shd w:val="clear" w:color="auto" w:fill="F2F2F2" w:themeFill="background1" w:themeFillShade="F2"/>
        <w:jc w:val="left"/>
        <w:rPr>
          <w:rFonts w:ascii="Times New Roman" w:hAnsi="Times New Roman"/>
          <w:sz w:val="24"/>
          <w:lang w:val="en-US"/>
        </w:rPr>
      </w:pPr>
      <w:r>
        <w:rPr>
          <w:rStyle w:val="CodeFragment-var"/>
        </w:rPr>
        <w:t>C</w:t>
      </w:r>
      <w:r>
        <w:rPr>
          <w:lang w:val="en-US"/>
        </w:rPr>
        <w:t xml:space="preserve"> </w:t>
      </w:r>
      <w:r w:rsidR="0005263C" w:rsidRPr="0005263C">
        <w:rPr>
          <w:rFonts w:ascii="Times New Roman" w:hAnsi="Times New Roman"/>
          <w:sz w:val="24"/>
          <w:lang w:val="en-US"/>
        </w:rPr>
        <w:t xml:space="preserve">be a </w:t>
      </w:r>
      <w:proofErr w:type="spellStart"/>
      <w:r w:rsidR="0005263C" w:rsidRPr="0005263C">
        <w:rPr>
          <w:rFonts w:ascii="Times New Roman" w:hAnsi="Times New Roman"/>
          <w:b/>
          <w:bCs/>
          <w:sz w:val="24"/>
          <w:lang w:val="en-US"/>
        </w:rPr>
        <w:t>coverageExpr</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f</w:t>
      </w:r>
      <w:r>
        <w:rPr>
          <w:lang w:val="en-US"/>
        </w:rPr>
        <w:t xml:space="preserve"> </w:t>
      </w:r>
      <w:r w:rsidR="0005263C" w:rsidRPr="0005263C">
        <w:rPr>
          <w:rFonts w:ascii="Times New Roman" w:hAnsi="Times New Roman"/>
          <w:sz w:val="24"/>
          <w:lang w:val="en-US"/>
        </w:rPr>
        <w:t xml:space="preserve">be a </w:t>
      </w:r>
      <w:r w:rsidR="0005263C" w:rsidRPr="0005263C">
        <w:rPr>
          <w:rFonts w:ascii="Times New Roman" w:hAnsi="Times New Roman"/>
          <w:b/>
          <w:sz w:val="24"/>
          <w:lang w:val="en-US"/>
        </w:rPr>
        <w:t>string</w:t>
      </w:r>
      <w:r w:rsidR="0005263C" w:rsidRPr="0005263C">
        <w:rPr>
          <w:rFonts w:ascii="Times New Roman" w:hAnsi="Times New Roman"/>
          <w:sz w:val="24"/>
          <w:lang w:val="en-US"/>
        </w:rPr>
        <w:br/>
        <w:t>where</w:t>
      </w:r>
      <w:r w:rsidR="0005263C" w:rsidRPr="0005263C">
        <w:rPr>
          <w:rFonts w:ascii="Times New Roman" w:hAnsi="Times New Roman"/>
          <w:sz w:val="24"/>
          <w:lang w:val="en-US"/>
        </w:rPr>
        <w:br/>
      </w:r>
      <w:r>
        <w:rPr>
          <w:lang w:val="en-US"/>
        </w:rPr>
        <w:tab/>
      </w:r>
      <w:r>
        <w:rPr>
          <w:lang w:val="en-US"/>
        </w:rPr>
        <w:tab/>
      </w:r>
      <w:proofErr w:type="gramStart"/>
      <w:r>
        <w:rPr>
          <w:rStyle w:val="CodeFragment-var"/>
        </w:rPr>
        <w:t>f</w:t>
      </w:r>
      <w:r>
        <w:rPr>
          <w:lang w:val="en-US"/>
        </w:rPr>
        <w:t xml:space="preserve">  </w:t>
      </w:r>
      <w:r w:rsidR="0005263C" w:rsidRPr="0005263C">
        <w:rPr>
          <w:rFonts w:ascii="Times New Roman" w:hAnsi="Times New Roman"/>
          <w:sz w:val="24"/>
          <w:lang w:val="en-US"/>
        </w:rPr>
        <w:t>is</w:t>
      </w:r>
      <w:proofErr w:type="gramEnd"/>
      <w:r w:rsidR="0005263C" w:rsidRPr="0005263C">
        <w:rPr>
          <w:rFonts w:ascii="Times New Roman" w:hAnsi="Times New Roman"/>
          <w:sz w:val="24"/>
          <w:lang w:val="en-US"/>
        </w:rPr>
        <w:t xml:space="preserve"> a </w:t>
      </w:r>
      <w:proofErr w:type="spellStart"/>
      <w:r w:rsidR="0005263C" w:rsidRPr="0005263C">
        <w:rPr>
          <w:rFonts w:ascii="Times New Roman" w:hAnsi="Times New Roman"/>
          <w:b/>
          <w:sz w:val="24"/>
        </w:rPr>
        <w:t>stringConstant</w:t>
      </w:r>
      <w:proofErr w:type="spellEnd"/>
      <w:r w:rsidR="0005263C" w:rsidRPr="0005263C">
        <w:rPr>
          <w:rFonts w:ascii="Times New Roman" w:hAnsi="Times New Roman"/>
          <w:sz w:val="24"/>
          <w:lang w:val="en-US"/>
        </w:rPr>
        <w:t>,</w:t>
      </w:r>
      <w:r w:rsidR="0005263C" w:rsidRPr="0005263C">
        <w:rPr>
          <w:rFonts w:ascii="Times New Roman" w:hAnsi="Times New Roman"/>
          <w:sz w:val="24"/>
          <w:lang w:val="en-US"/>
        </w:rPr>
        <w:br/>
      </w:r>
      <w:r>
        <w:rPr>
          <w:rStyle w:val="CodeFragment-var"/>
        </w:rPr>
        <w:tab/>
      </w:r>
      <w:r>
        <w:rPr>
          <w:rStyle w:val="CodeFragment-var"/>
        </w:rPr>
        <w:tab/>
        <w:t>extraParams</w:t>
      </w:r>
      <w:r>
        <w:rPr>
          <w:lang w:val="en-US"/>
        </w:rPr>
        <w:t xml:space="preserve"> </w:t>
      </w:r>
      <w:r w:rsidR="00211F82">
        <w:rPr>
          <w:rFonts w:ascii="Times New Roman" w:hAnsi="Times New Roman"/>
          <w:sz w:val="24"/>
          <w:lang w:val="en-US"/>
        </w:rPr>
        <w:t>is</w:t>
      </w:r>
      <w:r w:rsidR="0005263C" w:rsidRPr="0005263C">
        <w:rPr>
          <w:rFonts w:ascii="Times New Roman" w:hAnsi="Times New Roman"/>
          <w:sz w:val="24"/>
          <w:lang w:val="en-US"/>
        </w:rPr>
        <w:t xml:space="preserve"> a </w:t>
      </w:r>
      <w:proofErr w:type="spellStart"/>
      <w:r w:rsidR="0005263C" w:rsidRPr="0005263C">
        <w:rPr>
          <w:rFonts w:ascii="Times New Roman" w:hAnsi="Times New Roman"/>
          <w:b/>
          <w:sz w:val="24"/>
        </w:rPr>
        <w:t>stringConstant</w:t>
      </w:r>
      <w:proofErr w:type="spellEnd"/>
      <w:r w:rsidR="0005263C" w:rsidRPr="0005263C">
        <w:rPr>
          <w:rFonts w:ascii="Times New Roman" w:hAnsi="Times New Roman"/>
          <w:sz w:val="24"/>
          <w:lang w:val="en-US"/>
        </w:rPr>
        <w:t>.</w:t>
      </w:r>
    </w:p>
    <w:p w14:paraId="2214D681" w14:textId="77777777" w:rsidR="00BC500D" w:rsidRDefault="00BC500D" w:rsidP="00BC500D">
      <w:pPr>
        <w:shd w:val="clear" w:color="auto" w:fill="F2F2F2" w:themeFill="background1" w:themeFillShade="F2"/>
      </w:pPr>
      <w:r>
        <w:t xml:space="preserve">Then, </w:t>
      </w:r>
    </w:p>
    <w:p w14:paraId="1475DAA6"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r w:rsidRPr="0005263C">
        <w:rPr>
          <w:rFonts w:ascii="Times New Roman" w:hAnsi="Times New Roman"/>
          <w:b/>
          <w:bCs/>
          <w:sz w:val="24"/>
          <w:lang w:val="en-US"/>
        </w:rPr>
        <w:t>string</w:t>
      </w:r>
      <w:r w:rsidR="00211F82">
        <w:rPr>
          <w:b/>
          <w:bCs/>
          <w:lang w:val="en-US"/>
        </w:rPr>
        <w:t xml:space="preserve"> </w:t>
      </w:r>
      <w:r w:rsidR="00BC500D">
        <w:rPr>
          <w:rStyle w:val="CodeFragment-var"/>
        </w:rPr>
        <w:t>S</w:t>
      </w:r>
      <w:r w:rsidR="00BC500D">
        <w:rPr>
          <w:lang w:val="en-US"/>
        </w:rPr>
        <w:br/>
      </w:r>
      <w:r w:rsidRPr="0005263C">
        <w:rPr>
          <w:rFonts w:ascii="Times New Roman" w:hAnsi="Times New Roman"/>
          <w:sz w:val="24"/>
          <w:lang w:val="en-US"/>
        </w:rPr>
        <w:t>where</w:t>
      </w:r>
      <w:r w:rsidR="00BC500D">
        <w:rPr>
          <w:lang w:val="en-US"/>
        </w:rPr>
        <w:t xml:space="preserve"> </w:t>
      </w:r>
      <w:r w:rsidR="00BC500D">
        <w:rPr>
          <w:rStyle w:val="CodeFragment-var"/>
        </w:rPr>
        <w:t>S</w:t>
      </w:r>
      <w:r w:rsidR="00BC500D">
        <w:rPr>
          <w:lang w:val="en-US"/>
        </w:rPr>
        <w:t xml:space="preserve"> </w:t>
      </w:r>
      <w:r w:rsidRPr="0005263C">
        <w:rPr>
          <w:rFonts w:ascii="Times New Roman" w:hAnsi="Times New Roman"/>
          <w:sz w:val="24"/>
          <w:lang w:val="en-US"/>
        </w:rPr>
        <w:t>is one of</w:t>
      </w:r>
      <w:r w:rsidRPr="0005263C">
        <w:rPr>
          <w:rFonts w:ascii="Times New Roman" w:hAnsi="Times New Roman"/>
          <w:sz w:val="24"/>
          <w:lang w:val="en-US"/>
        </w:rPr>
        <w:br/>
      </w:r>
      <w:r w:rsidR="00BC500D">
        <w:rPr>
          <w:lang w:val="en-US"/>
        </w:rPr>
        <w:tab/>
      </w:r>
      <w:r w:rsidR="00BC500D">
        <w:rPr>
          <w:lang w:val="en-US"/>
        </w:rPr>
        <w:tab/>
      </w:r>
      <w:r w:rsidR="00BC500D">
        <w:rPr>
          <w:rStyle w:val="CodeFragment-var"/>
        </w:rPr>
        <w:t>S</w:t>
      </w:r>
      <w:r w:rsidR="00BC500D">
        <w:rPr>
          <w:rStyle w:val="Codefragment-sub"/>
        </w:rPr>
        <w:t>e</w:t>
      </w:r>
      <w:r w:rsidR="00BC500D">
        <w:rPr>
          <w:lang w:val="en-US"/>
        </w:rPr>
        <w:tab/>
        <w:t>=</w:t>
      </w:r>
      <w:r w:rsidR="00BC500D">
        <w:rPr>
          <w:lang w:val="en-US"/>
        </w:rPr>
        <w:tab/>
      </w:r>
      <w:r w:rsidR="00BC500D">
        <w:rPr>
          <w:rStyle w:val="Codefragment-keyword"/>
        </w:rPr>
        <w:t xml:space="preserve">encode ( </w:t>
      </w:r>
      <w:r w:rsidR="00BC500D">
        <w:rPr>
          <w:rStyle w:val="CodeFragment-var"/>
        </w:rPr>
        <w:t>C</w:t>
      </w:r>
      <w:r w:rsidR="00BC500D">
        <w:rPr>
          <w:rStyle w:val="Codefragment-keyword"/>
        </w:rPr>
        <w:t>,</w:t>
      </w:r>
      <w:r w:rsidR="00BC500D">
        <w:rPr>
          <w:rStyle w:val="CodeFragment-var"/>
        </w:rPr>
        <w:t xml:space="preserve">f </w:t>
      </w:r>
      <w:r w:rsidR="00BC500D">
        <w:rPr>
          <w:rStyle w:val="Codefragment-keyword"/>
        </w:rPr>
        <w:t>)</w:t>
      </w:r>
      <w:r w:rsidR="00BC500D">
        <w:rPr>
          <w:rStyle w:val="Codefragment-keyword"/>
        </w:rPr>
        <w:br/>
      </w:r>
      <w:r w:rsidR="00BC500D">
        <w:rPr>
          <w:lang w:val="en-US"/>
        </w:rPr>
        <w:tab/>
      </w:r>
      <w:r w:rsidR="00BC500D">
        <w:rPr>
          <w:lang w:val="en-US"/>
        </w:rPr>
        <w:tab/>
      </w:r>
      <w:r w:rsidR="00BC500D">
        <w:rPr>
          <w:rStyle w:val="CodeFragment-var"/>
        </w:rPr>
        <w:t>S</w:t>
      </w:r>
      <w:r w:rsidR="00BC500D">
        <w:rPr>
          <w:rStyle w:val="Codefragment-sub"/>
        </w:rPr>
        <w:t>ee</w:t>
      </w:r>
      <w:r w:rsidR="00BC500D">
        <w:rPr>
          <w:lang w:val="en-US"/>
        </w:rPr>
        <w:tab/>
        <w:t>=</w:t>
      </w:r>
      <w:r w:rsidR="00BC500D">
        <w:rPr>
          <w:lang w:val="en-US"/>
        </w:rPr>
        <w:tab/>
      </w:r>
      <w:r w:rsidR="00BC500D">
        <w:rPr>
          <w:rStyle w:val="Codefragment-keyword"/>
        </w:rPr>
        <w:t xml:space="preserve">encode ( </w:t>
      </w:r>
      <w:r w:rsidR="00BC500D">
        <w:rPr>
          <w:rStyle w:val="CodeFragment-var"/>
        </w:rPr>
        <w:t>C</w:t>
      </w:r>
      <w:r w:rsidR="00BC500D">
        <w:rPr>
          <w:rStyle w:val="Codefragment-keyword"/>
        </w:rPr>
        <w:t>,</w:t>
      </w:r>
      <w:r w:rsidR="00BC500D">
        <w:rPr>
          <w:rStyle w:val="CodeFragment-var"/>
        </w:rPr>
        <w:t>f</w:t>
      </w:r>
      <w:r w:rsidR="00BC500D">
        <w:rPr>
          <w:rStyle w:val="Codefragment-keyword"/>
        </w:rPr>
        <w:t xml:space="preserve">, </w:t>
      </w:r>
      <w:r w:rsidR="00BC500D">
        <w:rPr>
          <w:rStyle w:val="CodeFragment-var"/>
        </w:rPr>
        <w:t xml:space="preserve">extraParams </w:t>
      </w:r>
      <w:r w:rsidR="00BC500D">
        <w:rPr>
          <w:rStyle w:val="Codefragment-keyword"/>
        </w:rPr>
        <w:t>)</w:t>
      </w:r>
    </w:p>
    <w:p w14:paraId="0851C63C" w14:textId="77777777" w:rsidR="00BC500D" w:rsidRDefault="00BC500D" w:rsidP="00BC500D">
      <w:pPr>
        <w:pStyle w:val="NormalIndent"/>
        <w:shd w:val="clear" w:color="auto" w:fill="F2F2F2" w:themeFill="background1" w:themeFillShade="F2"/>
        <w:rPr>
          <w:lang w:val="en-US"/>
        </w:rPr>
      </w:pPr>
      <w:r>
        <w:rPr>
          <w:rStyle w:val="CodeFragment-var"/>
        </w:rPr>
        <w:t>S</w:t>
      </w:r>
      <w:r>
        <w:rPr>
          <w:lang w:val="en-US"/>
        </w:rPr>
        <w:t xml:space="preserve"> </w:t>
      </w:r>
      <w:r w:rsidR="0005263C" w:rsidRPr="0005263C">
        <w:rPr>
          <w:rFonts w:ascii="Times New Roman" w:hAnsi="Times New Roman"/>
          <w:sz w:val="24"/>
          <w:lang w:val="en-US"/>
        </w:rPr>
        <w:t>is defined as that (binary or printable) byte string which encodes</w:t>
      </w:r>
      <w:r>
        <w:rPr>
          <w:lang w:val="en-US"/>
        </w:rPr>
        <w:t xml:space="preserve"> </w:t>
      </w:r>
      <w:r>
        <w:rPr>
          <w:rStyle w:val="CodeFragment-var"/>
        </w:rPr>
        <w:t>C</w:t>
      </w:r>
      <w:r>
        <w:rPr>
          <w:lang w:val="en-US"/>
        </w:rPr>
        <w:t xml:space="preserve"> </w:t>
      </w:r>
      <w:r w:rsidR="0005263C" w:rsidRPr="0005263C">
        <w:rPr>
          <w:rFonts w:ascii="Times New Roman" w:hAnsi="Times New Roman"/>
          <w:sz w:val="24"/>
          <w:lang w:val="en-US"/>
        </w:rPr>
        <w:t>into the data format specified by</w:t>
      </w:r>
      <w:r>
        <w:rPr>
          <w:lang w:val="en-US"/>
        </w:rPr>
        <w:t xml:space="preserve"> </w:t>
      </w:r>
      <w:r>
        <w:rPr>
          <w:rStyle w:val="CodeFragment-var"/>
        </w:rPr>
        <w:t>formatName</w:t>
      </w:r>
      <w:r>
        <w:rPr>
          <w:lang w:val="en-US"/>
        </w:rPr>
        <w:t xml:space="preserve"> </w:t>
      </w:r>
      <w:r w:rsidR="0005263C" w:rsidRPr="0005263C">
        <w:rPr>
          <w:rFonts w:ascii="Times New Roman" w:hAnsi="Times New Roman"/>
          <w:sz w:val="24"/>
          <w:lang w:val="en-US"/>
        </w:rPr>
        <w:t>and the optional</w:t>
      </w:r>
      <w:r>
        <w:rPr>
          <w:lang w:val="en-US"/>
        </w:rPr>
        <w:t xml:space="preserve"> </w:t>
      </w:r>
      <w:r>
        <w:rPr>
          <w:rStyle w:val="CodeFragment-var"/>
        </w:rPr>
        <w:t>extraParams</w:t>
      </w:r>
      <w:r>
        <w:rPr>
          <w:lang w:val="en-US"/>
        </w:rPr>
        <w:t xml:space="preserve">. </w:t>
      </w:r>
    </w:p>
    <w:p w14:paraId="442E9A8D" w14:textId="77777777" w:rsidR="00BC500D" w:rsidRDefault="00BC500D" w:rsidP="00BC500D">
      <w:pPr>
        <w:pStyle w:val="NormalIndent"/>
        <w:ind w:left="0"/>
        <w:rPr>
          <w:lang w:val="en-US"/>
        </w:rPr>
      </w:pPr>
      <w:r>
        <w:rPr>
          <w:lang w:val="en-US"/>
        </w:rPr>
        <w:t xml:space="preserve">Syntax and semantics of both </w:t>
      </w:r>
      <w:r>
        <w:rPr>
          <w:rStyle w:val="CodeFragment-var"/>
        </w:rPr>
        <w:t>f</w:t>
      </w:r>
      <w:r>
        <w:rPr>
          <w:lang w:val="en-US"/>
        </w:rPr>
        <w:t xml:space="preserve"> and the </w:t>
      </w:r>
      <w:r>
        <w:rPr>
          <w:rStyle w:val="CodeFragment-var"/>
        </w:rPr>
        <w:t>extra</w:t>
      </w:r>
      <w:r>
        <w:rPr>
          <w:rStyle w:val="CodeFragment-var"/>
        </w:rPr>
        <w:softHyphen/>
        <w:t>Params</w:t>
      </w:r>
      <w:r>
        <w:rPr>
          <w:lang w:val="en-US"/>
        </w:rPr>
        <w:t xml:space="preserve"> are not specified in this document, a set of suitable data formats is expected to be provided by a concretization of this language.</w:t>
      </w:r>
    </w:p>
    <w:p w14:paraId="4AEBFA40" w14:textId="77777777" w:rsidR="00BC500D" w:rsidRDefault="00BC500D" w:rsidP="00BC500D">
      <w:pPr>
        <w:pStyle w:val="Note"/>
        <w:rPr>
          <w:lang w:val="en-US"/>
        </w:rPr>
      </w:pPr>
      <w:r>
        <w:rPr>
          <w:lang w:val="en-US"/>
        </w:rPr>
        <w:lastRenderedPageBreak/>
        <w:t>Note</w:t>
      </w:r>
      <w:r>
        <w:rPr>
          <w:lang w:val="en-US"/>
        </w:rPr>
        <w:tab/>
      </w:r>
      <w:r w:rsidR="00720585">
        <w:rPr>
          <w:lang w:val="en-US"/>
        </w:rPr>
        <w:t>S</w:t>
      </w:r>
      <w:r>
        <w:rPr>
          <w:lang w:val="en-US"/>
        </w:rPr>
        <w:t xml:space="preserve">ome format encodings can lead to a loss of information, </w:t>
      </w:r>
      <w:r w:rsidR="00883E11">
        <w:rPr>
          <w:lang w:val="en-US"/>
        </w:rPr>
        <w:t xml:space="preserve">with the consequence that </w:t>
      </w:r>
      <w:r>
        <w:rPr>
          <w:lang w:val="en-US"/>
        </w:rPr>
        <w:t>reconstruct</w:t>
      </w:r>
      <w:r w:rsidR="00883E11">
        <w:rPr>
          <w:lang w:val="en-US"/>
        </w:rPr>
        <w:t>ion</w:t>
      </w:r>
      <w:r>
        <w:rPr>
          <w:lang w:val="en-US"/>
        </w:rPr>
        <w:t xml:space="preserve"> </w:t>
      </w:r>
      <w:r w:rsidR="00883E11">
        <w:rPr>
          <w:lang w:val="en-US"/>
        </w:rPr>
        <w:t>of the</w:t>
      </w:r>
      <w:r>
        <w:rPr>
          <w:lang w:val="en-US"/>
        </w:rPr>
        <w:t xml:space="preserve"> complete coverage or </w:t>
      </w:r>
      <w:r w:rsidR="00720585">
        <w:rPr>
          <w:lang w:val="en-US"/>
        </w:rPr>
        <w:t xml:space="preserve">even </w:t>
      </w:r>
      <w:r>
        <w:rPr>
          <w:lang w:val="en-US"/>
        </w:rPr>
        <w:t xml:space="preserve">reusing it </w:t>
      </w:r>
      <w:r w:rsidR="00883E11">
        <w:rPr>
          <w:lang w:val="en-US"/>
        </w:rPr>
        <w:t xml:space="preserve">at all </w:t>
      </w:r>
      <w:r>
        <w:rPr>
          <w:lang w:val="en-US"/>
        </w:rPr>
        <w:t xml:space="preserve">in a </w:t>
      </w:r>
      <w:proofErr w:type="gramStart"/>
      <w:r w:rsidRPr="00F83708">
        <w:rPr>
          <w:i/>
          <w:lang w:val="en-US"/>
        </w:rPr>
        <w:t>decode</w:t>
      </w:r>
      <w:r>
        <w:rPr>
          <w:lang w:val="en-US"/>
        </w:rPr>
        <w:t>(</w:t>
      </w:r>
      <w:proofErr w:type="gramEnd"/>
      <w:r>
        <w:rPr>
          <w:lang w:val="en-US"/>
        </w:rPr>
        <w:t>) operation</w:t>
      </w:r>
      <w:r w:rsidR="00883E11">
        <w:rPr>
          <w:lang w:val="en-US"/>
        </w:rPr>
        <w:t xml:space="preserve"> may be impossible</w:t>
      </w:r>
      <w:r>
        <w:rPr>
          <w:lang w:val="en-US"/>
        </w:rPr>
        <w:t>.</w:t>
      </w:r>
    </w:p>
    <w:p w14:paraId="59EC39B9" w14:textId="77777777" w:rsidR="00BC500D" w:rsidRDefault="00BC500D" w:rsidP="00BC500D">
      <w:pPr>
        <w:pStyle w:val="Example"/>
        <w:rPr>
          <w:lang w:val="en-US"/>
        </w:rPr>
      </w:pPr>
      <w:r>
        <w:rPr>
          <w:lang w:val="en-US"/>
        </w:rPr>
        <w:t>EXAMPLE</w:t>
      </w:r>
      <w:r>
        <w:rPr>
          <w:lang w:val="en-US"/>
        </w:rPr>
        <w:tab/>
        <w:t xml:space="preserve">The following expression might retrieve coverage </w:t>
      </w:r>
      <w:r>
        <w:rPr>
          <w:rStyle w:val="Codefragment"/>
        </w:rPr>
        <w:t>$c</w:t>
      </w:r>
      <w:r>
        <w:rPr>
          <w:lang w:val="en-US"/>
        </w:rPr>
        <w:t xml:space="preserve"> encoded in JPEG with a quality factor of 50%:</w:t>
      </w:r>
    </w:p>
    <w:p w14:paraId="566F4B31" w14:textId="77777777" w:rsidR="00BC500D" w:rsidRDefault="00BC500D" w:rsidP="00BC500D">
      <w:pPr>
        <w:pStyle w:val="Code-Example"/>
      </w:pPr>
      <w:proofErr w:type="gramStart"/>
      <w:r>
        <w:t>encode( $</w:t>
      </w:r>
      <w:proofErr w:type="gramEnd"/>
      <w:r>
        <w:t>c</w:t>
      </w:r>
      <w:r>
        <w:rPr>
          <w:rStyle w:val="Codefragment"/>
          <w:lang w:val="en-GB"/>
        </w:rPr>
        <w:t xml:space="preserve">, </w:t>
      </w:r>
      <w:r w:rsidRPr="002943A7">
        <w:rPr>
          <w:rStyle w:val="Codefragment"/>
          <w:lang w:val="en-GB"/>
        </w:rPr>
        <w:t>"</w:t>
      </w:r>
      <w:r>
        <w:rPr>
          <w:rStyle w:val="Codefragment"/>
          <w:lang w:val="en-GB"/>
        </w:rPr>
        <w:t>image/jpg</w:t>
      </w:r>
      <w:r w:rsidRPr="002943A7">
        <w:rPr>
          <w:rStyle w:val="Codefragment"/>
          <w:lang w:val="en-GB"/>
        </w:rPr>
        <w:t>"</w:t>
      </w:r>
      <w:r>
        <w:rPr>
          <w:rStyle w:val="Codefragment"/>
          <w:lang w:val="en-GB"/>
        </w:rPr>
        <w:t xml:space="preserve">, </w:t>
      </w:r>
      <w:r w:rsidRPr="002943A7">
        <w:rPr>
          <w:rStyle w:val="Codefragment"/>
          <w:lang w:val="en-GB"/>
        </w:rPr>
        <w:t>"</w:t>
      </w:r>
      <w:r>
        <w:rPr>
          <w:rStyle w:val="Codefragment"/>
          <w:lang w:val="en-GB"/>
        </w:rPr>
        <w:t>.50</w:t>
      </w:r>
      <w:r w:rsidRPr="002943A7">
        <w:rPr>
          <w:rStyle w:val="Codefragment"/>
          <w:lang w:val="en-GB"/>
        </w:rPr>
        <w:t>"</w:t>
      </w:r>
      <w:r>
        <w:t xml:space="preserve"> )</w:t>
      </w:r>
    </w:p>
    <w:p w14:paraId="06A4809A" w14:textId="77777777" w:rsidR="00BC500D" w:rsidRDefault="00BC500D" w:rsidP="00BC500D">
      <w:pPr>
        <w:pStyle w:val="Heading3"/>
        <w:ind w:left="720" w:hanging="720"/>
      </w:pPr>
      <w:bookmarkStart w:id="309" w:name="_Toc10463081"/>
      <w:bookmarkStart w:id="310" w:name="_Ref80442277"/>
      <w:bookmarkStart w:id="311" w:name="_Toc160196574"/>
      <w:bookmarkStart w:id="312" w:name="_Toc160196790"/>
      <w:proofErr w:type="spellStart"/>
      <w:r>
        <w:t>decodeCoverageExpr</w:t>
      </w:r>
      <w:bookmarkEnd w:id="309"/>
      <w:bookmarkEnd w:id="310"/>
      <w:bookmarkEnd w:id="311"/>
      <w:bookmarkEnd w:id="312"/>
      <w:proofErr w:type="spellEnd"/>
    </w:p>
    <w:p w14:paraId="6FE659B3" w14:textId="77777777" w:rsidR="00BC500D" w:rsidRDefault="00BC500D" w:rsidP="00BC500D">
      <w:r>
        <w:t xml:space="preserve">A </w:t>
      </w:r>
      <w:r>
        <w:rPr>
          <w:rStyle w:val="CodeFragment-var"/>
        </w:rPr>
        <w:t>decode</w:t>
      </w:r>
      <w:r w:rsidRPr="000F385C">
        <w:rPr>
          <w:rStyle w:val="CodeFragment-var"/>
        </w:rPr>
        <w:t>CoverageExpr</w:t>
      </w:r>
      <w:r>
        <w:t xml:space="preserve"> evaluates a byte stream passed as parameter to a coverage by decoding the byte stream. This byte stream must represent a coverage encoding following CIS 1.1 [09-146r6] and its coverage encoding profiles.</w:t>
      </w:r>
    </w:p>
    <w:p w14:paraId="730C2C59" w14:textId="77777777" w:rsidR="00BC500D" w:rsidRPr="003F26E8" w:rsidRDefault="00BC500D" w:rsidP="00BC500D">
      <w:pPr>
        <w:pStyle w:val="Note"/>
        <w:rPr>
          <w:lang w:val="en-US"/>
        </w:rPr>
      </w:pPr>
      <w:r>
        <w:rPr>
          <w:lang w:val="en-US"/>
        </w:rPr>
        <w:t>Note</w:t>
      </w:r>
      <w:r>
        <w:rPr>
          <w:lang w:val="en-US"/>
        </w:rPr>
        <w:tab/>
        <w:t xml:space="preserve">Implementations will be able to recognize the encoding format used </w:t>
      </w:r>
      <w:r w:rsidR="00720585">
        <w:rPr>
          <w:lang w:val="en-US"/>
        </w:rPr>
        <w:t xml:space="preserve">by </w:t>
      </w:r>
      <w:r>
        <w:rPr>
          <w:lang w:val="en-US"/>
        </w:rPr>
        <w:t>analyzing the input byte stream</w:t>
      </w:r>
      <w:r w:rsidR="00964B53">
        <w:rPr>
          <w:lang w:val="en-US"/>
        </w:rPr>
        <w:t>. Therefore</w:t>
      </w:r>
      <w:r>
        <w:rPr>
          <w:lang w:val="en-US"/>
        </w:rPr>
        <w:t xml:space="preserve">, no format indication parameter is required. Generally, though, the </w:t>
      </w:r>
      <w:r w:rsidRPr="00326B83">
        <w:rPr>
          <w:rStyle w:val="CodeFragment-var"/>
        </w:rPr>
        <w:t>extraParams</w:t>
      </w:r>
      <w:r>
        <w:rPr>
          <w:lang w:val="en-US"/>
        </w:rPr>
        <w:t xml:space="preserve"> syntax and semantics is data format and implementation dependent.</w:t>
      </w:r>
    </w:p>
    <w:p w14:paraId="350E49FE"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/decode</w:t>
      </w:r>
      <w:r>
        <w:br/>
        <w:t xml:space="preserve">Syntax and semantics of a </w:t>
      </w:r>
      <w:r>
        <w:rPr>
          <w:rStyle w:val="CodeFragment-var"/>
        </w:rPr>
        <w:t>decode</w:t>
      </w:r>
      <w:r w:rsidRPr="000F385C">
        <w:rPr>
          <w:rStyle w:val="CodeFragment-var"/>
        </w:rPr>
        <w:t>CoverageExpr</w:t>
      </w:r>
      <w:r>
        <w:rPr>
          <w:rStyle w:val="CodeFragment-var"/>
        </w:rPr>
        <w:t xml:space="preserve"> </w:t>
      </w:r>
      <w:r>
        <w:rPr>
          <w:b/>
          <w:bCs/>
        </w:rPr>
        <w:t xml:space="preserve">shall </w:t>
      </w:r>
      <w:r>
        <w:t>be given as follows.</w:t>
      </w:r>
    </w:p>
    <w:p w14:paraId="00397243" w14:textId="77777777" w:rsidR="00BC500D" w:rsidRDefault="00BC500D" w:rsidP="00BC500D">
      <w:pPr>
        <w:shd w:val="clear" w:color="auto" w:fill="F2F2F2" w:themeFill="background1" w:themeFillShade="F2"/>
      </w:pPr>
      <w:r>
        <w:t xml:space="preserve">Let </w:t>
      </w:r>
    </w:p>
    <w:p w14:paraId="36E137C7" w14:textId="77777777" w:rsidR="00BC500D" w:rsidRDefault="00BC500D" w:rsidP="00BC500D">
      <w:pPr>
        <w:pStyle w:val="Requirement-indented"/>
        <w:shd w:val="clear" w:color="auto" w:fill="F2F2F2" w:themeFill="background1" w:themeFillShade="F2"/>
      </w:pPr>
      <w:r>
        <w:rPr>
          <w:rStyle w:val="CodeFragment-var"/>
        </w:rPr>
        <w:t>s</w:t>
      </w:r>
      <w:r>
        <w:t xml:space="preserve"> </w:t>
      </w:r>
      <w:r w:rsidR="0005263C" w:rsidRPr="0005263C">
        <w:rPr>
          <w:rFonts w:eastAsia="MS Mincho"/>
          <w:szCs w:val="20"/>
          <w:lang w:eastAsia="ja-JP"/>
        </w:rPr>
        <w:t>be a</w:t>
      </w:r>
      <w:r w:rsidRPr="00211F82">
        <w:t xml:space="preserve"> </w:t>
      </w:r>
      <w:r w:rsidR="0005263C" w:rsidRPr="0005263C">
        <w:rPr>
          <w:rStyle w:val="CodeFragment-var"/>
          <w:rFonts w:ascii="Times New Roman" w:hAnsi="Times New Roman"/>
          <w:b/>
          <w:i w:val="0"/>
          <w:sz w:val="24"/>
        </w:rPr>
        <w:t>string</w:t>
      </w:r>
    </w:p>
    <w:p w14:paraId="7925930D" w14:textId="77777777" w:rsidR="00BC500D" w:rsidRDefault="00BC500D" w:rsidP="00BC500D">
      <w:pPr>
        <w:shd w:val="clear" w:color="auto" w:fill="F2F2F2" w:themeFill="background1" w:themeFillShade="F2"/>
      </w:pPr>
      <w:proofErr w:type="gramStart"/>
      <w:r>
        <w:t>where</w:t>
      </w:r>
      <w:proofErr w:type="gramEnd"/>
    </w:p>
    <w:p w14:paraId="31874612" w14:textId="77777777" w:rsidR="00BC500D" w:rsidRPr="00A977D3" w:rsidRDefault="0005263C" w:rsidP="008C4FBD">
      <w:pPr>
        <w:pStyle w:val="Requirement-indented"/>
        <w:shd w:val="clear" w:color="auto" w:fill="F2F2F2" w:themeFill="background1" w:themeFillShade="F2"/>
        <w:jc w:val="left"/>
        <w:rPr>
          <w:rFonts w:cs="Arial"/>
          <w:szCs w:val="18"/>
        </w:rPr>
      </w:pPr>
      <w:r w:rsidRPr="0005263C">
        <w:rPr>
          <w:rStyle w:val="CodeFragment-var"/>
        </w:rPr>
        <w:t>s</w:t>
      </w:r>
      <w:r w:rsidR="00BC500D" w:rsidRPr="00786BFA">
        <w:rPr>
          <w:rFonts w:ascii="Arial" w:hAnsi="Arial" w:cs="Arial"/>
          <w:sz w:val="18"/>
          <w:szCs w:val="18"/>
        </w:rPr>
        <w:t xml:space="preserve"> </w:t>
      </w:r>
      <w:r w:rsidRPr="0005263C">
        <w:rPr>
          <w:rFonts w:cs="Arial"/>
          <w:szCs w:val="18"/>
        </w:rPr>
        <w:t>is a valid (binary or printable) representation of a complete coverage or a domain, range type, range, or metadata component of a coverage,</w:t>
      </w:r>
      <w:r w:rsidRPr="0005263C">
        <w:rPr>
          <w:rFonts w:cs="Arial"/>
          <w:szCs w:val="18"/>
        </w:rPr>
        <w:br/>
      </w:r>
      <w:r w:rsidRPr="0005263C">
        <w:rPr>
          <w:rStyle w:val="CodeFragment-var"/>
        </w:rPr>
        <w:t>extraParams</w:t>
      </w:r>
      <w:r w:rsidRPr="0005263C">
        <w:rPr>
          <w:rStyle w:val="CodeFragment-var"/>
          <w:rFonts w:ascii="Times New Roman" w:hAnsi="Times New Roman" w:cs="Arial"/>
          <w:sz w:val="24"/>
          <w:szCs w:val="18"/>
        </w:rPr>
        <w:t xml:space="preserve"> </w:t>
      </w:r>
      <w:r w:rsidRPr="0005263C">
        <w:rPr>
          <w:rFonts w:cs="Arial"/>
          <w:szCs w:val="18"/>
        </w:rPr>
        <w:t xml:space="preserve">is a </w:t>
      </w:r>
      <w:proofErr w:type="spellStart"/>
      <w:r w:rsidRPr="0005263C">
        <w:rPr>
          <w:rFonts w:cs="Arial"/>
          <w:b/>
          <w:szCs w:val="18"/>
        </w:rPr>
        <w:t>stringConstant</w:t>
      </w:r>
      <w:proofErr w:type="spellEnd"/>
      <w:r w:rsidRPr="0005263C">
        <w:rPr>
          <w:rFonts w:cs="Arial"/>
          <w:szCs w:val="18"/>
        </w:rPr>
        <w:t xml:space="preserve"> containing decoding directives.</w:t>
      </w:r>
    </w:p>
    <w:p w14:paraId="2D97ED0B" w14:textId="77777777" w:rsidR="00BC500D" w:rsidRDefault="00BC500D" w:rsidP="00BC500D">
      <w:pPr>
        <w:shd w:val="clear" w:color="auto" w:fill="F2F2F2" w:themeFill="background1" w:themeFillShade="F2"/>
        <w:tabs>
          <w:tab w:val="left" w:pos="1610"/>
        </w:tabs>
      </w:pPr>
      <w:r>
        <w:t xml:space="preserve">Then, </w:t>
      </w:r>
      <w:r>
        <w:tab/>
      </w:r>
    </w:p>
    <w:p w14:paraId="386D83EE" w14:textId="77777777" w:rsidR="00BC500D" w:rsidRDefault="0005263C" w:rsidP="008C4FBD">
      <w:pPr>
        <w:pStyle w:val="Requirement-indented"/>
        <w:shd w:val="clear" w:color="auto" w:fill="F2F2F2" w:themeFill="background1" w:themeFillShade="F2"/>
        <w:jc w:val="left"/>
      </w:pPr>
      <w:r w:rsidRPr="0005263C">
        <w:rPr>
          <w:rFonts w:eastAsia="MS Mincho"/>
          <w:szCs w:val="20"/>
          <w:lang w:eastAsia="ja-JP"/>
        </w:rPr>
        <w:t>for any</w:t>
      </w:r>
      <w:r w:rsidR="00BC500D">
        <w:rPr>
          <w:rFonts w:ascii="Arial" w:eastAsia="MS Mincho" w:hAnsi="Arial"/>
          <w:sz w:val="20"/>
          <w:szCs w:val="20"/>
          <w:lang w:eastAsia="ja-JP"/>
        </w:rPr>
        <w:t xml:space="preserve"> </w:t>
      </w:r>
      <w:r w:rsidRPr="0005263C">
        <w:rPr>
          <w:rStyle w:val="CodeFragment-var"/>
          <w:rFonts w:ascii="Times New Roman" w:hAnsi="Times New Roman"/>
          <w:b/>
          <w:i w:val="0"/>
          <w:sz w:val="24"/>
        </w:rPr>
        <w:t>decodeCoverageExpr</w:t>
      </w:r>
      <w:r w:rsidR="00D6522E">
        <w:rPr>
          <w:rStyle w:val="CodeFragment-var"/>
        </w:rPr>
        <w:t xml:space="preserve"> </w:t>
      </w:r>
      <w:r w:rsidR="00BC500D">
        <w:rPr>
          <w:rStyle w:val="CodeFragment-var"/>
        </w:rPr>
        <w:t>C</w:t>
      </w:r>
      <w:r w:rsidR="00BC500D">
        <w:br/>
      </w:r>
      <w:r w:rsidRPr="0005263C">
        <w:rPr>
          <w:rFonts w:eastAsia="MS Mincho"/>
          <w:szCs w:val="20"/>
          <w:lang w:eastAsia="ja-JP"/>
        </w:rPr>
        <w:t>where</w:t>
      </w:r>
      <w:r w:rsidR="00D6522E">
        <w:rPr>
          <w:rFonts w:eastAsia="MS Mincho"/>
          <w:szCs w:val="20"/>
          <w:lang w:eastAsia="ja-JP"/>
        </w:rPr>
        <w:t xml:space="preserve"> </w:t>
      </w:r>
      <w:r w:rsidR="00BC500D" w:rsidRPr="00A977D3">
        <w:rPr>
          <w:rStyle w:val="CodeFragment-var"/>
          <w:rFonts w:ascii="Times New Roman" w:hAnsi="Times New Roman" w:cs="Times New Roman"/>
          <w:sz w:val="24"/>
          <w:szCs w:val="20"/>
        </w:rPr>
        <w:t>C</w:t>
      </w:r>
      <w:r w:rsidR="00BC500D">
        <w:rPr>
          <w:rStyle w:val="CodeFragment-var"/>
        </w:rPr>
        <w:t xml:space="preserve"> </w:t>
      </w:r>
      <w:r w:rsidRPr="0005263C">
        <w:rPr>
          <w:rFonts w:eastAsia="MS Mincho"/>
          <w:szCs w:val="20"/>
          <w:lang w:eastAsia="ja-JP"/>
        </w:rPr>
        <w:t>is one of</w:t>
      </w:r>
      <w:r w:rsidR="00BC500D" w:rsidRPr="00A977D3">
        <w:br/>
      </w:r>
      <w:r w:rsidR="00BC500D">
        <w:tab/>
      </w:r>
      <w:r w:rsidR="00BC500D">
        <w:tab/>
      </w:r>
      <w:r w:rsidR="00BC500D">
        <w:rPr>
          <w:rStyle w:val="CodeFragment-var"/>
        </w:rPr>
        <w:t>C</w:t>
      </w:r>
      <w:r w:rsidR="00BC500D">
        <w:rPr>
          <w:rStyle w:val="Codefragment-sub"/>
        </w:rPr>
        <w:t>e</w:t>
      </w:r>
      <w:r w:rsidR="00BC500D">
        <w:tab/>
        <w:t>=</w:t>
      </w:r>
      <w:r w:rsidR="00BC500D">
        <w:tab/>
      </w:r>
      <w:r w:rsidR="00BC500D" w:rsidRPr="00540DA4">
        <w:rPr>
          <w:rStyle w:val="Codefragment-keyword"/>
        </w:rPr>
        <w:t>decode(</w:t>
      </w:r>
      <w:r w:rsidR="00BC500D">
        <w:rPr>
          <w:rStyle w:val="Codefragment-keyword"/>
        </w:rPr>
        <w:t xml:space="preserve"> </w:t>
      </w:r>
      <w:r w:rsidR="00BC500D">
        <w:rPr>
          <w:rStyle w:val="CodeFragment-var"/>
        </w:rPr>
        <w:t xml:space="preserve">s </w:t>
      </w:r>
      <w:r w:rsidR="00BC500D" w:rsidRPr="00540DA4">
        <w:rPr>
          <w:rStyle w:val="Codefragment-keyword"/>
        </w:rPr>
        <w:t>)</w:t>
      </w:r>
      <w:r w:rsidR="00BC500D">
        <w:rPr>
          <w:rStyle w:val="Codefragment-keyword"/>
        </w:rPr>
        <w:br/>
      </w:r>
      <w:r w:rsidR="00BC500D">
        <w:tab/>
      </w:r>
      <w:r w:rsidR="00BC500D">
        <w:tab/>
      </w:r>
      <w:r w:rsidR="00BC500D">
        <w:rPr>
          <w:rStyle w:val="CodeFragment-var"/>
        </w:rPr>
        <w:t>C</w:t>
      </w:r>
      <w:r w:rsidR="00BC500D">
        <w:rPr>
          <w:rStyle w:val="Codefragment-sub"/>
        </w:rPr>
        <w:t>ee</w:t>
      </w:r>
      <w:r w:rsidR="00BC500D">
        <w:tab/>
        <w:t>=</w:t>
      </w:r>
      <w:r w:rsidR="00BC500D">
        <w:tab/>
      </w:r>
      <w:r w:rsidR="00BC500D" w:rsidRPr="00540DA4">
        <w:rPr>
          <w:rStyle w:val="Codefragment-keyword"/>
        </w:rPr>
        <w:t>decode(</w:t>
      </w:r>
      <w:r w:rsidR="00BC500D">
        <w:rPr>
          <w:rStyle w:val="Codefragment-keyword"/>
        </w:rPr>
        <w:t xml:space="preserve"> </w:t>
      </w:r>
      <w:r w:rsidR="00BC500D">
        <w:rPr>
          <w:rStyle w:val="CodeFragment-var"/>
        </w:rPr>
        <w:t>s</w:t>
      </w:r>
      <w:r w:rsidR="00BC500D">
        <w:rPr>
          <w:rStyle w:val="Codefragment-keyword"/>
        </w:rPr>
        <w:t xml:space="preserve">, </w:t>
      </w:r>
      <w:r w:rsidR="00BC500D">
        <w:rPr>
          <w:rStyle w:val="CodeFragment-var"/>
        </w:rPr>
        <w:t xml:space="preserve">extraParams </w:t>
      </w:r>
      <w:r w:rsidR="00BC500D" w:rsidRPr="00540DA4">
        <w:rPr>
          <w:rStyle w:val="Codefragment-keyword"/>
        </w:rPr>
        <w:t>)</w:t>
      </w:r>
    </w:p>
    <w:p w14:paraId="5C6B1F7F" w14:textId="77777777" w:rsidR="00BC500D" w:rsidRDefault="00BC500D" w:rsidP="00BC500D">
      <w:pPr>
        <w:pStyle w:val="Requirement-indented"/>
        <w:shd w:val="clear" w:color="auto" w:fill="F2F2F2" w:themeFill="background1" w:themeFillShade="F2"/>
      </w:pPr>
      <w:r>
        <w:rPr>
          <w:rStyle w:val="CodeFragment-var"/>
        </w:rPr>
        <w:t xml:space="preserve">C </w:t>
      </w:r>
      <w:r w:rsidR="0005263C" w:rsidRPr="0005263C">
        <w:rPr>
          <w:rFonts w:eastAsia="MS Mincho"/>
          <w:szCs w:val="20"/>
          <w:lang w:eastAsia="ja-JP"/>
        </w:rPr>
        <w:t>is defined as the decoded coverage or coverage component equivalent to</w:t>
      </w:r>
      <w:r w:rsidR="00A977D3">
        <w:rPr>
          <w:rFonts w:eastAsia="MS Mincho"/>
          <w:szCs w:val="20"/>
          <w:lang w:eastAsia="ja-JP"/>
        </w:rPr>
        <w:t xml:space="preserve"> </w:t>
      </w:r>
      <w:r w:rsidR="00D6522E">
        <w:rPr>
          <w:rStyle w:val="CodeFragment-var"/>
        </w:rPr>
        <w:t>s</w:t>
      </w:r>
      <w:r w:rsidR="00D6522E" w:rsidRPr="00A977D3" w:rsidDel="00D6522E">
        <w:rPr>
          <w:rStyle w:val="CodeFragment-var"/>
          <w:rFonts w:ascii="Times New Roman" w:hAnsi="Times New Roman" w:cs="Times New Roman"/>
          <w:sz w:val="24"/>
          <w:szCs w:val="20"/>
        </w:rPr>
        <w:t xml:space="preserve"> </w:t>
      </w:r>
      <w:r w:rsidR="0005263C" w:rsidRPr="0005263C">
        <w:rPr>
          <w:rFonts w:eastAsia="MS Mincho"/>
          <w:szCs w:val="20"/>
          <w:lang w:eastAsia="ja-JP"/>
        </w:rPr>
        <w:t>while applying the directives in</w:t>
      </w:r>
      <w:r>
        <w:rPr>
          <w:rFonts w:ascii="Arial" w:eastAsia="MS Mincho" w:hAnsi="Arial"/>
          <w:sz w:val="20"/>
          <w:szCs w:val="20"/>
          <w:lang w:eastAsia="ja-JP"/>
        </w:rPr>
        <w:t xml:space="preserve"> </w:t>
      </w:r>
      <w:r>
        <w:rPr>
          <w:rStyle w:val="CodeFragment-var"/>
        </w:rPr>
        <w:t>extraParams</w:t>
      </w:r>
      <w:r>
        <w:t>.</w:t>
      </w:r>
    </w:p>
    <w:p w14:paraId="14A42368" w14:textId="77777777" w:rsidR="00BC500D" w:rsidRDefault="00BC500D" w:rsidP="00BC500D">
      <w:r>
        <w:t>In practice, this function can be used in several ways:</w:t>
      </w:r>
    </w:p>
    <w:p w14:paraId="77EEFF34" w14:textId="77777777" w:rsidR="00BC500D" w:rsidRDefault="00BC500D" w:rsidP="00BC500D">
      <w:pPr>
        <w:numPr>
          <w:ilvl w:val="0"/>
          <w:numId w:val="22"/>
        </w:numPr>
      </w:pPr>
      <w:r>
        <w:t xml:space="preserve">To provide inline constants, encoded, e.g., in XML or </w:t>
      </w:r>
      <w:proofErr w:type="gramStart"/>
      <w:r>
        <w:t>JSON;</w:t>
      </w:r>
      <w:proofErr w:type="gramEnd"/>
    </w:p>
    <w:p w14:paraId="26C17776" w14:textId="77777777" w:rsidR="00BC500D" w:rsidRDefault="00BC500D" w:rsidP="00BC500D">
      <w:pPr>
        <w:numPr>
          <w:ilvl w:val="0"/>
          <w:numId w:val="22"/>
        </w:numPr>
      </w:pPr>
      <w:r>
        <w:t xml:space="preserve">To provide complete input files, accompanying the query, through positional </w:t>
      </w:r>
      <w:proofErr w:type="gramStart"/>
      <w:r>
        <w:t>parameters;</w:t>
      </w:r>
      <w:proofErr w:type="gramEnd"/>
    </w:p>
    <w:p w14:paraId="6710B039" w14:textId="77777777" w:rsidR="00BC500D" w:rsidRDefault="00BC500D" w:rsidP="00BC500D">
      <w:pPr>
        <w:numPr>
          <w:ilvl w:val="0"/>
          <w:numId w:val="22"/>
        </w:numPr>
      </w:pPr>
      <w:r>
        <w:t>To provide input coverages and other values by reference, such as through URIs.</w:t>
      </w:r>
    </w:p>
    <w:p w14:paraId="06456A0E" w14:textId="77777777" w:rsidR="00BC500D" w:rsidRDefault="00BC500D" w:rsidP="00BC500D">
      <w:pPr>
        <w:pStyle w:val="Example"/>
        <w:rPr>
          <w:lang w:val="en-US"/>
        </w:rPr>
      </w:pPr>
      <w:r>
        <w:rPr>
          <w:lang w:val="en-US"/>
        </w:rPr>
        <w:lastRenderedPageBreak/>
        <w:t>EXAMPLE</w:t>
      </w:r>
      <w:r>
        <w:rPr>
          <w:lang w:val="en-US"/>
        </w:rPr>
        <w:tab/>
        <w:t xml:space="preserve">Assume a </w:t>
      </w:r>
      <w:proofErr w:type="spellStart"/>
      <w:r>
        <w:rPr>
          <w:lang w:val="en-US"/>
        </w:rPr>
        <w:t>NetCDF</w:t>
      </w:r>
      <w:proofErr w:type="spellEnd"/>
      <w:r>
        <w:rPr>
          <w:lang w:val="en-US"/>
        </w:rPr>
        <w:t xml:space="preserve"> file is passed as a single extra parameter in some concrete service. The service will </w:t>
      </w:r>
      <w:proofErr w:type="gramStart"/>
      <w:r>
        <w:rPr>
          <w:lang w:val="en-US"/>
        </w:rPr>
        <w:t>decodes</w:t>
      </w:r>
      <w:proofErr w:type="gramEnd"/>
      <w:r>
        <w:rPr>
          <w:lang w:val="en-US"/>
        </w:rPr>
        <w:t xml:space="preserve"> the </w:t>
      </w:r>
      <w:proofErr w:type="spellStart"/>
      <w:r>
        <w:rPr>
          <w:lang w:val="en-US"/>
        </w:rPr>
        <w:t>NetCDF</w:t>
      </w:r>
      <w:proofErr w:type="spellEnd"/>
      <w:r>
        <w:rPr>
          <w:lang w:val="en-US"/>
        </w:rPr>
        <w:t xml:space="preserve"> byte stream and establishes the corresponding coverage before further evaluation of the complete query:</w:t>
      </w:r>
    </w:p>
    <w:p w14:paraId="30024B6A" w14:textId="77777777" w:rsidR="00BC500D" w:rsidRDefault="00BC500D" w:rsidP="00BC500D">
      <w:pPr>
        <w:pStyle w:val="Code-Example"/>
        <w:rPr>
          <w:rStyle w:val="Codefragment"/>
          <w:lang w:val="en-GB"/>
        </w:rPr>
      </w:pPr>
      <w:proofErr w:type="gramStart"/>
      <w:r>
        <w:t>decode(</w:t>
      </w:r>
      <w:r>
        <w:rPr>
          <w:rStyle w:val="Codefragment"/>
          <w:lang w:val="en-GB"/>
        </w:rPr>
        <w:t xml:space="preserve"> $</w:t>
      </w:r>
      <w:proofErr w:type="gramEnd"/>
      <w:r>
        <w:rPr>
          <w:rStyle w:val="Codefragment"/>
          <w:lang w:val="en-GB"/>
        </w:rPr>
        <w:t xml:space="preserve">1 </w:t>
      </w:r>
      <w:r>
        <w:t>)</w:t>
      </w:r>
    </w:p>
    <w:p w14:paraId="6314016A" w14:textId="77777777" w:rsidR="00BC500D" w:rsidRDefault="00BC500D" w:rsidP="00BC500D">
      <w:pPr>
        <w:pStyle w:val="Heading2"/>
        <w:tabs>
          <w:tab w:val="num" w:pos="576"/>
        </w:tabs>
        <w:spacing w:before="120"/>
        <w:ind w:left="576" w:hanging="576"/>
      </w:pPr>
      <w:bookmarkStart w:id="313" w:name="_Toc160196575"/>
      <w:bookmarkStart w:id="314" w:name="_Toc160196791"/>
      <w:bookmarkStart w:id="315" w:name="_Toc167363767"/>
      <w:r>
        <w:t>Expression evaluation</w:t>
      </w:r>
      <w:bookmarkEnd w:id="302"/>
      <w:bookmarkEnd w:id="303"/>
      <w:bookmarkEnd w:id="313"/>
      <w:bookmarkEnd w:id="314"/>
      <w:bookmarkEnd w:id="315"/>
    </w:p>
    <w:p w14:paraId="11872C88" w14:textId="77777777" w:rsidR="00BC500D" w:rsidRDefault="00BC500D" w:rsidP="00BC500D">
      <w:r>
        <w:t xml:space="preserve">This </w:t>
      </w:r>
      <w:proofErr w:type="spellStart"/>
      <w:r>
        <w:t>Sublause</w:t>
      </w:r>
      <w:proofErr w:type="spellEnd"/>
      <w:r>
        <w:t xml:space="preserve"> defines additional rules for </w:t>
      </w:r>
      <w:proofErr w:type="spellStart"/>
      <w:r w:rsidR="00D6522E" w:rsidRPr="00855139">
        <w:rPr>
          <w:b/>
        </w:rPr>
        <w:t>processingExpr</w:t>
      </w:r>
      <w:proofErr w:type="spellEnd"/>
      <w:r w:rsidR="00D6522E">
        <w:rPr>
          <w:b/>
        </w:rPr>
        <w:t xml:space="preserve"> </w:t>
      </w:r>
      <w:r>
        <w:t>expression evaluation.</w:t>
      </w:r>
    </w:p>
    <w:p w14:paraId="09C41BE6" w14:textId="77777777" w:rsidR="00BC500D" w:rsidRDefault="00BC500D" w:rsidP="00BC500D">
      <w:pPr>
        <w:pStyle w:val="Heading3"/>
        <w:ind w:left="720" w:hanging="720"/>
      </w:pPr>
      <w:bookmarkStart w:id="316" w:name="_Toc10463068"/>
      <w:bookmarkStart w:id="317" w:name="_Toc160196576"/>
      <w:bookmarkStart w:id="318" w:name="_Toc160196792"/>
      <w:r>
        <w:t>Evaluation sequence</w:t>
      </w:r>
      <w:bookmarkEnd w:id="316"/>
      <w:bookmarkEnd w:id="317"/>
      <w:bookmarkEnd w:id="318"/>
    </w:p>
    <w:p w14:paraId="436F0CC3" w14:textId="77777777" w:rsidR="00BC500D" w:rsidRPr="008214EE"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/sequence</w:t>
      </w:r>
      <w:r>
        <w:br/>
      </w:r>
      <w:r w:rsidRPr="008214EE">
        <w:t>A</w:t>
      </w:r>
      <w:r>
        <w:t xml:space="preserve"> </w:t>
      </w:r>
      <w:r w:rsidRPr="00855139">
        <w:rPr>
          <w:b/>
        </w:rPr>
        <w:t>processingExpr</w:t>
      </w:r>
      <w:r>
        <w:rPr>
          <w:b/>
        </w:rPr>
        <w:t xml:space="preserve"> </w:t>
      </w:r>
      <w:r w:rsidRPr="008214EE">
        <w:rPr>
          <w:b/>
          <w:bCs/>
        </w:rPr>
        <w:t xml:space="preserve">shall </w:t>
      </w:r>
      <w:r w:rsidRPr="008214EE">
        <w:t>evaluate coverage expressions from left to right.</w:t>
      </w:r>
    </w:p>
    <w:p w14:paraId="16497640" w14:textId="77777777" w:rsidR="00BC500D" w:rsidRDefault="00BC500D" w:rsidP="00BC500D">
      <w:pPr>
        <w:pStyle w:val="Heading3"/>
        <w:ind w:left="720" w:hanging="720"/>
      </w:pPr>
      <w:bookmarkStart w:id="319" w:name="_Toc10463069"/>
      <w:bookmarkStart w:id="320" w:name="_Toc160196577"/>
      <w:bookmarkStart w:id="321" w:name="_Toc160196793"/>
      <w:r>
        <w:t>Nesting</w:t>
      </w:r>
      <w:bookmarkEnd w:id="319"/>
      <w:bookmarkEnd w:id="320"/>
      <w:bookmarkEnd w:id="321"/>
    </w:p>
    <w:p w14:paraId="1B4A2DD3"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/nesting</w:t>
      </w:r>
      <w:r>
        <w:br/>
      </w:r>
      <w:r w:rsidRPr="00855139">
        <w:t xml:space="preserve">A </w:t>
      </w:r>
      <w:r>
        <w:rPr>
          <w:b/>
        </w:rPr>
        <w:t>processing</w:t>
      </w:r>
      <w:r w:rsidRPr="00855139">
        <w:rPr>
          <w:b/>
        </w:rPr>
        <w:t>Expr</w:t>
      </w:r>
      <w:r>
        <w:rPr>
          <w:b/>
        </w:rPr>
        <w:t xml:space="preserve"> </w:t>
      </w:r>
      <w:r w:rsidRPr="00855139">
        <w:rPr>
          <w:b/>
          <w:bCs/>
        </w:rPr>
        <w:t xml:space="preserve">shall </w:t>
      </w:r>
      <w:r w:rsidRPr="00855139">
        <w:t>allow nesting all operators, constructors, and functions arbitrarily, provided that each sub-expression's result type matches the required type at the position where the sub-expression occurs</w:t>
      </w:r>
      <w:r>
        <w:t>, and all semantics rules are fulfilled</w:t>
      </w:r>
      <w:r w:rsidRPr="00855139">
        <w:t xml:space="preserve">. </w:t>
      </w:r>
    </w:p>
    <w:p w14:paraId="07CCB074" w14:textId="77777777" w:rsidR="00BC500D" w:rsidRDefault="00BC500D" w:rsidP="00BC500D">
      <w:pPr>
        <w:pStyle w:val="Heading3"/>
        <w:ind w:left="720" w:hanging="720"/>
      </w:pPr>
      <w:bookmarkStart w:id="322" w:name="_Toc10463070"/>
      <w:bookmarkStart w:id="323" w:name="_Toc160196578"/>
      <w:bookmarkStart w:id="324" w:name="_Toc160196794"/>
      <w:r>
        <w:t>Parentheses</w:t>
      </w:r>
      <w:bookmarkEnd w:id="322"/>
      <w:bookmarkEnd w:id="323"/>
      <w:bookmarkEnd w:id="324"/>
    </w:p>
    <w:p w14:paraId="5299F97A" w14:textId="185A2705" w:rsidR="00BC500D" w:rsidRDefault="00BC500D" w:rsidP="00BC500D">
      <w:r>
        <w:t xml:space="preserve">A </w:t>
      </w:r>
      <w:proofErr w:type="spellStart"/>
      <w:r w:rsidRPr="003865DC">
        <w:rPr>
          <w:b/>
        </w:rPr>
        <w:t>processingExpr</w:t>
      </w:r>
      <w:proofErr w:type="spellEnd"/>
      <w:r w:rsidR="00B46B9F">
        <w:rPr>
          <w:b/>
        </w:rPr>
        <w:t xml:space="preserve"> </w:t>
      </w:r>
      <w:r>
        <w:rPr>
          <w:bCs/>
        </w:rPr>
        <w:t>may contain</w:t>
      </w:r>
      <w:r w:rsidR="00B46B9F">
        <w:rPr>
          <w:bCs/>
        </w:rPr>
        <w:t xml:space="preserve"> </w:t>
      </w:r>
      <w:r>
        <w:t>parentheses to enforce a particular evaluation sequence.</w:t>
      </w:r>
    </w:p>
    <w:p w14:paraId="7804A505" w14:textId="77777777" w:rsidR="00BC500D" w:rsidRPr="00855139"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/parentheses</w:t>
      </w:r>
      <w:r>
        <w:br/>
        <w:t xml:space="preserve">Parentheses enforcing evaluation sequence in a </w:t>
      </w:r>
      <w:r w:rsidRPr="003865DC">
        <w:rPr>
          <w:b/>
        </w:rPr>
        <w:t>processingExpr</w:t>
      </w:r>
      <w:r>
        <w:rPr>
          <w:b/>
        </w:rPr>
        <w:t xml:space="preserve"> </w:t>
      </w:r>
      <w:r w:rsidRPr="00855139">
        <w:rPr>
          <w:b/>
          <w:bCs/>
        </w:rPr>
        <w:t xml:space="preserve">shall </w:t>
      </w:r>
      <w:r>
        <w:rPr>
          <w:bCs/>
        </w:rPr>
        <w:t>be defined as:</w:t>
      </w:r>
    </w:p>
    <w:p w14:paraId="653B99A4" w14:textId="77777777" w:rsidR="00BC500D" w:rsidRDefault="00BC500D" w:rsidP="00BC500D">
      <w:pPr>
        <w:shd w:val="clear" w:color="auto" w:fill="F2F2F2" w:themeFill="background1" w:themeFillShade="F2"/>
        <w:tabs>
          <w:tab w:val="left" w:pos="720"/>
        </w:tabs>
      </w:pPr>
      <w:r>
        <w:t>Let</w:t>
      </w:r>
      <w:r>
        <w:tab/>
      </w:r>
    </w:p>
    <w:p w14:paraId="3A8206EA" w14:textId="77777777" w:rsidR="00BC500D" w:rsidRPr="00D6522E" w:rsidRDefault="00BC500D" w:rsidP="00BC500D">
      <w:pPr>
        <w:pStyle w:val="NormalIndent"/>
        <w:shd w:val="clear" w:color="auto" w:fill="F2F2F2" w:themeFill="background1" w:themeFillShade="F2"/>
        <w:rPr>
          <w:rFonts w:ascii="Times New Roman" w:hAnsi="Times New Roman"/>
          <w:sz w:val="24"/>
          <w:lang w:val="en-US"/>
        </w:rPr>
      </w:pPr>
      <w:r>
        <w:rPr>
          <w:rStyle w:val="CodeFragment-var"/>
        </w:rPr>
        <w:t>C</w:t>
      </w:r>
      <w:r>
        <w:rPr>
          <w:vertAlign w:val="subscript"/>
          <w:lang w:val="en-US"/>
        </w:rPr>
        <w:t>1</w:t>
      </w:r>
      <w:r>
        <w:rPr>
          <w:lang w:val="en-US"/>
        </w:rPr>
        <w:t xml:space="preserve"> </w:t>
      </w:r>
      <w:r w:rsidR="0005263C" w:rsidRPr="0005263C">
        <w:rPr>
          <w:rFonts w:ascii="Times New Roman" w:hAnsi="Times New Roman"/>
          <w:sz w:val="24"/>
          <w:lang w:val="en-US"/>
        </w:rPr>
        <w:t>and</w:t>
      </w:r>
      <w:r>
        <w:rPr>
          <w:lang w:val="en-US"/>
        </w:rPr>
        <w:t xml:space="preserve"> </w:t>
      </w: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 xml:space="preserve">be </w:t>
      </w:r>
      <w:proofErr w:type="spellStart"/>
      <w:r w:rsidR="0005263C" w:rsidRPr="0005263C">
        <w:rPr>
          <w:rFonts w:ascii="Times New Roman" w:hAnsi="Times New Roman"/>
          <w:b/>
          <w:sz w:val="24"/>
          <w:lang w:val="en-US"/>
        </w:rPr>
        <w:t>coverageExprs</w:t>
      </w:r>
      <w:proofErr w:type="spellEnd"/>
      <w:r w:rsidR="0005263C" w:rsidRPr="0005263C">
        <w:rPr>
          <w:rFonts w:ascii="Times New Roman" w:hAnsi="Times New Roman"/>
          <w:sz w:val="24"/>
          <w:lang w:val="en-US"/>
        </w:rPr>
        <w:t>.</w:t>
      </w:r>
    </w:p>
    <w:p w14:paraId="29500CC9" w14:textId="77777777" w:rsidR="00BC500D" w:rsidRDefault="00BC500D" w:rsidP="00BC500D">
      <w:pPr>
        <w:pStyle w:val="Definition"/>
        <w:shd w:val="clear" w:color="auto" w:fill="F2F2F2" w:themeFill="background1" w:themeFillShade="F2"/>
        <w:rPr>
          <w:lang w:val="en-US"/>
        </w:rPr>
      </w:pPr>
      <w:r>
        <w:rPr>
          <w:lang w:val="en-US"/>
        </w:rPr>
        <w:t>Then,</w:t>
      </w:r>
    </w:p>
    <w:p w14:paraId="7F074352" w14:textId="77777777" w:rsidR="00BC500D" w:rsidRDefault="0005263C" w:rsidP="00BC500D">
      <w:pPr>
        <w:pStyle w:val="NormalIndent"/>
        <w:shd w:val="clear" w:color="auto" w:fill="F2F2F2" w:themeFill="background1" w:themeFillShade="F2"/>
        <w:jc w:val="left"/>
        <w:rPr>
          <w:lang w:val="en-US"/>
        </w:rPr>
      </w:pPr>
      <w:r w:rsidRPr="0005263C">
        <w:rPr>
          <w:rFonts w:ascii="Times New Roman" w:hAnsi="Times New Roman"/>
          <w:sz w:val="24"/>
          <w:lang w:val="en-US"/>
        </w:rPr>
        <w:t xml:space="preserve">For any </w:t>
      </w:r>
      <w:proofErr w:type="spellStart"/>
      <w:r w:rsidRPr="0005263C">
        <w:rPr>
          <w:rFonts w:ascii="Times New Roman" w:hAnsi="Times New Roman"/>
          <w:b/>
          <w:sz w:val="24"/>
          <w:lang w:val="en-US"/>
        </w:rPr>
        <w:t>coverageExpr</w:t>
      </w:r>
      <w:proofErr w:type="spellEnd"/>
      <w:r w:rsidR="00BC500D">
        <w:rPr>
          <w:rStyle w:val="CodeFragment-var"/>
        </w:rPr>
        <w:t xml:space="preserve"> C</w:t>
      </w:r>
      <w:r w:rsidR="00BC500D">
        <w:rPr>
          <w:vertAlign w:val="subscript"/>
          <w:lang w:val="en-US"/>
        </w:rPr>
        <w:t>2</w:t>
      </w:r>
      <w:r w:rsidR="00BC500D">
        <w:rPr>
          <w:vertAlign w:val="subscript"/>
          <w:lang w:val="en-US"/>
        </w:rPr>
        <w:br/>
      </w:r>
      <w:r w:rsidRPr="0005263C">
        <w:rPr>
          <w:rFonts w:ascii="Times New Roman" w:hAnsi="Times New Roman"/>
          <w:sz w:val="24"/>
          <w:lang w:val="en-US"/>
        </w:rPr>
        <w:t>where</w:t>
      </w:r>
      <w:r w:rsidR="00BC500D">
        <w:rPr>
          <w:lang w:val="en-US"/>
        </w:rPr>
        <w:br/>
      </w:r>
      <w:r w:rsidR="00BC500D">
        <w:rPr>
          <w:lang w:val="en-US"/>
        </w:rPr>
        <w:tab/>
      </w:r>
      <w:r w:rsidR="00BC500D">
        <w:rPr>
          <w:lang w:val="en-US"/>
        </w:rPr>
        <w:tab/>
      </w:r>
      <w:r w:rsidR="00BC500D">
        <w:rPr>
          <w:rStyle w:val="CodeFragment-var"/>
        </w:rPr>
        <w:t>C</w:t>
      </w:r>
      <w:r w:rsidR="00BC500D">
        <w:rPr>
          <w:vertAlign w:val="subscript"/>
          <w:lang w:val="en-US"/>
        </w:rPr>
        <w:t>2</w:t>
      </w:r>
      <w:r w:rsidR="00BC500D">
        <w:rPr>
          <w:lang w:val="en-US"/>
        </w:rPr>
        <w:tab/>
        <w:t>=</w:t>
      </w:r>
      <w:proofErr w:type="gramStart"/>
      <w:r w:rsidR="00BC500D">
        <w:rPr>
          <w:lang w:val="en-US"/>
        </w:rPr>
        <w:tab/>
      </w:r>
      <w:r w:rsidR="00BC500D">
        <w:rPr>
          <w:rStyle w:val="Codefragment-keyword"/>
        </w:rPr>
        <w:t xml:space="preserve">( </w:t>
      </w:r>
      <w:r w:rsidR="00BC500D">
        <w:rPr>
          <w:rStyle w:val="CodeFragment-var"/>
        </w:rPr>
        <w:t>C</w:t>
      </w:r>
      <w:proofErr w:type="gramEnd"/>
      <w:r w:rsidR="00BC500D">
        <w:rPr>
          <w:vertAlign w:val="subscript"/>
          <w:lang w:val="en-US"/>
        </w:rPr>
        <w:t xml:space="preserve">1  </w:t>
      </w:r>
      <w:r w:rsidR="00BC500D">
        <w:rPr>
          <w:rStyle w:val="Codefragment-keyword"/>
        </w:rPr>
        <w:t>)</w:t>
      </w:r>
    </w:p>
    <w:p w14:paraId="54AEABDB" w14:textId="77777777" w:rsidR="00BC500D" w:rsidRDefault="00BC500D" w:rsidP="00BC500D">
      <w:pPr>
        <w:pStyle w:val="NormalIndent"/>
        <w:shd w:val="clear" w:color="auto" w:fill="F2F2F2" w:themeFill="background1" w:themeFillShade="F2"/>
        <w:rPr>
          <w:lang w:val="en-US"/>
        </w:rPr>
      </w:pPr>
      <w:r>
        <w:rPr>
          <w:rStyle w:val="CodeFragment-var"/>
        </w:rPr>
        <w:t>C</w:t>
      </w:r>
      <w:r>
        <w:rPr>
          <w:vertAlign w:val="subscript"/>
          <w:lang w:val="en-US"/>
        </w:rPr>
        <w:t>2</w:t>
      </w:r>
      <w:r>
        <w:rPr>
          <w:lang w:val="en-US"/>
        </w:rPr>
        <w:t xml:space="preserve"> </w:t>
      </w:r>
      <w:r w:rsidR="0005263C" w:rsidRPr="0005263C">
        <w:rPr>
          <w:rFonts w:ascii="Times New Roman" w:hAnsi="Times New Roman"/>
          <w:sz w:val="24"/>
          <w:lang w:val="en-US"/>
        </w:rPr>
        <w:t>is</w:t>
      </w:r>
      <w:r>
        <w:rPr>
          <w:lang w:val="en-US"/>
        </w:rPr>
        <w:t xml:space="preserve"> </w:t>
      </w:r>
      <w:r w:rsidR="0005263C" w:rsidRPr="0005263C">
        <w:rPr>
          <w:rFonts w:ascii="Times New Roman" w:hAnsi="Times New Roman"/>
          <w:sz w:val="24"/>
          <w:lang w:val="en-US"/>
        </w:rPr>
        <w:t>defined as yielding the same result as</w:t>
      </w:r>
      <w:r>
        <w:rPr>
          <w:lang w:val="en-US"/>
        </w:rPr>
        <w:t xml:space="preserve"> </w:t>
      </w:r>
      <w:r>
        <w:rPr>
          <w:rStyle w:val="CodeFragment-var"/>
        </w:rPr>
        <w:t>C</w:t>
      </w:r>
      <w:r>
        <w:rPr>
          <w:vertAlign w:val="subscript"/>
          <w:lang w:val="en-US"/>
        </w:rPr>
        <w:t>1</w:t>
      </w:r>
      <w:r>
        <w:rPr>
          <w:rStyle w:val="Codefragment-keyword"/>
        </w:rPr>
        <w:t>.</w:t>
      </w:r>
    </w:p>
    <w:p w14:paraId="4C03CF31" w14:textId="77777777" w:rsidR="00BC500D" w:rsidRDefault="00BC500D" w:rsidP="00BC500D">
      <w:pPr>
        <w:pStyle w:val="Example"/>
        <w:rPr>
          <w:lang w:val="en-US"/>
        </w:rPr>
      </w:pPr>
      <w:r>
        <w:rPr>
          <w:lang w:val="en-US"/>
        </w:rPr>
        <w:t>EXAMPLE</w:t>
      </w:r>
      <w:r>
        <w:rPr>
          <w:lang w:val="en-US"/>
        </w:rPr>
        <w:tab/>
      </w:r>
      <w:r>
        <w:rPr>
          <w:rStyle w:val="Codefragment"/>
        </w:rPr>
        <w:t>$c * ( $c &gt; 0 )</w:t>
      </w:r>
    </w:p>
    <w:p w14:paraId="49307473" w14:textId="77777777" w:rsidR="00BC500D" w:rsidRDefault="00BC500D" w:rsidP="00BC500D">
      <w:pPr>
        <w:pStyle w:val="Heading3"/>
        <w:ind w:left="720" w:hanging="720"/>
      </w:pPr>
      <w:bookmarkStart w:id="325" w:name="_Toc10463071"/>
      <w:bookmarkStart w:id="326" w:name="_Toc160196579"/>
      <w:bookmarkStart w:id="327" w:name="_Toc160196795"/>
      <w:r>
        <w:t>Operator precedence rules</w:t>
      </w:r>
      <w:bookmarkEnd w:id="325"/>
      <w:bookmarkEnd w:id="326"/>
      <w:bookmarkEnd w:id="327"/>
    </w:p>
    <w:p w14:paraId="62F03DF6" w14:textId="77777777" w:rsidR="00BC500D" w:rsidRPr="00796381"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/precedence</w:t>
      </w:r>
      <w:r>
        <w:br/>
      </w:r>
      <w:r w:rsidRPr="00796381">
        <w:t xml:space="preserve">In case of ambiguities in the syntactical analysis of a request, operators </w:t>
      </w:r>
      <w:r w:rsidRPr="00796381">
        <w:rPr>
          <w:b/>
          <w:bCs/>
        </w:rPr>
        <w:t xml:space="preserve">shall </w:t>
      </w:r>
      <w:r w:rsidRPr="00796381">
        <w:t>have the following precedence (listed in descending strength of binding):</w:t>
      </w:r>
    </w:p>
    <w:p w14:paraId="3585EC92" w14:textId="77777777" w:rsidR="00183CC5" w:rsidRDefault="0005263C">
      <w:pPr>
        <w:pStyle w:val="NormalIndent"/>
        <w:shd w:val="clear" w:color="auto" w:fill="F2F2F2" w:themeFill="background1" w:themeFillShade="F2"/>
        <w:jc w:val="left"/>
      </w:pPr>
      <w:r w:rsidRPr="0005263C">
        <w:rPr>
          <w:rFonts w:ascii="Times New Roman" w:eastAsia="Calibri" w:hAnsi="Times New Roman"/>
          <w:sz w:val="24"/>
          <w:szCs w:val="24"/>
          <w:lang w:val="en-US"/>
        </w:rPr>
        <w:t>Range field selection, trimming, slicing</w:t>
      </w:r>
    </w:p>
    <w:p w14:paraId="6DD16D96" w14:textId="77777777" w:rsidR="00183CC5" w:rsidRDefault="00BC500D">
      <w:pPr>
        <w:pStyle w:val="NormalIndent"/>
        <w:shd w:val="clear" w:color="auto" w:fill="F2F2F2" w:themeFill="background1" w:themeFillShade="F2"/>
        <w:jc w:val="left"/>
      </w:pPr>
      <w:r w:rsidRPr="00E3657A">
        <w:rPr>
          <w:rFonts w:eastAsia="Calibri"/>
        </w:rPr>
        <w:t>unary</w:t>
      </w:r>
      <w:r>
        <w:t xml:space="preserve"> </w:t>
      </w:r>
      <w:r w:rsidRPr="00786BFA">
        <w:rPr>
          <w:rFonts w:ascii="Courier New" w:hAnsi="Courier New" w:cs="Courier New"/>
        </w:rPr>
        <w:t>–</w:t>
      </w:r>
    </w:p>
    <w:p w14:paraId="1665F773" w14:textId="77777777" w:rsidR="00183CC5" w:rsidRDefault="00BC500D">
      <w:pPr>
        <w:pStyle w:val="NormalIndent"/>
        <w:shd w:val="clear" w:color="auto" w:fill="F2F2F2" w:themeFill="background1" w:themeFillShade="F2"/>
        <w:jc w:val="left"/>
      </w:pPr>
      <w:r w:rsidRPr="00B10E4A">
        <w:rPr>
          <w:rFonts w:eastAsia="Calibri"/>
        </w:rPr>
        <w:t>unary arithmetic, trigonometric, and exponential functions</w:t>
      </w:r>
    </w:p>
    <w:p w14:paraId="60D2B617" w14:textId="77777777" w:rsidR="00183CC5" w:rsidRDefault="00BC500D">
      <w:pPr>
        <w:pStyle w:val="NormalIndent"/>
        <w:shd w:val="clear" w:color="auto" w:fill="F2F2F2" w:themeFill="background1" w:themeFillShade="F2"/>
        <w:jc w:val="left"/>
        <w:rPr>
          <w:rStyle w:val="Codefragment"/>
        </w:rPr>
      </w:pPr>
      <w:r w:rsidRPr="00B10E4A">
        <w:rPr>
          <w:rFonts w:eastAsia="Calibri"/>
        </w:rPr>
        <w:lastRenderedPageBreak/>
        <w:t>binary</w:t>
      </w:r>
      <w:r>
        <w:rPr>
          <w:rStyle w:val="Codefragment"/>
        </w:rPr>
        <w:t xml:space="preserve"> </w:t>
      </w:r>
      <w:r w:rsidRPr="000727D1">
        <w:rPr>
          <w:rStyle w:val="Codefragment"/>
        </w:rPr>
        <w:t>*</w:t>
      </w:r>
      <w:r w:rsidRPr="00B10E4A">
        <w:t xml:space="preserve">, </w:t>
      </w:r>
      <w:r w:rsidRPr="000727D1">
        <w:rPr>
          <w:rStyle w:val="Codefragment"/>
        </w:rPr>
        <w:t>/</w:t>
      </w:r>
    </w:p>
    <w:p w14:paraId="0EA07CDB" w14:textId="77777777" w:rsidR="00183CC5" w:rsidRDefault="00BC500D">
      <w:pPr>
        <w:pStyle w:val="NormalIndent"/>
        <w:shd w:val="clear" w:color="auto" w:fill="F2F2F2" w:themeFill="background1" w:themeFillShade="F2"/>
        <w:jc w:val="left"/>
        <w:rPr>
          <w:rStyle w:val="Codefragment"/>
        </w:rPr>
      </w:pPr>
      <w:r w:rsidRPr="00B10E4A">
        <w:rPr>
          <w:rFonts w:eastAsia="Calibri"/>
        </w:rPr>
        <w:t>binary</w:t>
      </w:r>
      <w:r>
        <w:rPr>
          <w:rStyle w:val="Codefragment"/>
        </w:rPr>
        <w:t xml:space="preserve"> </w:t>
      </w:r>
      <w:r w:rsidRPr="000727D1">
        <w:rPr>
          <w:rStyle w:val="Codefragment"/>
        </w:rPr>
        <w:t>+</w:t>
      </w:r>
      <w:r w:rsidRPr="00B10E4A">
        <w:t xml:space="preserve">, </w:t>
      </w:r>
      <w:r w:rsidRPr="000727D1">
        <w:rPr>
          <w:rStyle w:val="Codefragment"/>
        </w:rPr>
        <w:t>-</w:t>
      </w:r>
    </w:p>
    <w:p w14:paraId="3DE291A2" w14:textId="77777777" w:rsidR="00183CC5" w:rsidRDefault="0005263C">
      <w:pPr>
        <w:pStyle w:val="NormalIndent"/>
        <w:shd w:val="clear" w:color="auto" w:fill="F2F2F2" w:themeFill="background1" w:themeFillShade="F2"/>
        <w:jc w:val="left"/>
        <w:rPr>
          <w:rStyle w:val="Codefragment"/>
        </w:rPr>
      </w:pPr>
      <w:r w:rsidRPr="0005263C">
        <w:rPr>
          <w:rFonts w:ascii="Times New Roman" w:eastAsia="Calibri" w:hAnsi="Times New Roman"/>
          <w:sz w:val="24"/>
        </w:rPr>
        <w:t>binary</w:t>
      </w:r>
      <w:r w:rsidR="00BC500D">
        <w:rPr>
          <w:rFonts w:ascii="Arial" w:eastAsia="Calibri" w:hAnsi="Arial"/>
          <w:sz w:val="20"/>
        </w:rPr>
        <w:t xml:space="preserve"> </w:t>
      </w:r>
      <w:r w:rsidR="00BC500D" w:rsidRPr="000727D1">
        <w:rPr>
          <w:rStyle w:val="Codefragment"/>
        </w:rPr>
        <w:t>&lt;</w:t>
      </w:r>
      <w:r w:rsidR="00BC500D" w:rsidRPr="00B10E4A">
        <w:t xml:space="preserve">, </w:t>
      </w:r>
      <w:r w:rsidR="00BC500D" w:rsidRPr="000727D1">
        <w:rPr>
          <w:rStyle w:val="Codefragment"/>
        </w:rPr>
        <w:t>&lt;=</w:t>
      </w:r>
      <w:r w:rsidR="00BC500D" w:rsidRPr="00B10E4A">
        <w:t xml:space="preserve">, </w:t>
      </w:r>
      <w:r w:rsidR="00BC500D" w:rsidRPr="000727D1">
        <w:rPr>
          <w:rStyle w:val="Codefragment"/>
        </w:rPr>
        <w:t>&gt;</w:t>
      </w:r>
      <w:r w:rsidR="00BC500D" w:rsidRPr="00B10E4A">
        <w:t xml:space="preserve">, </w:t>
      </w:r>
      <w:r w:rsidR="00BC500D" w:rsidRPr="000727D1">
        <w:rPr>
          <w:rStyle w:val="Codefragment"/>
        </w:rPr>
        <w:t>&gt;=</w:t>
      </w:r>
      <w:proofErr w:type="gramStart"/>
      <w:r w:rsidR="00BC500D" w:rsidRPr="00B10E4A">
        <w:t xml:space="preserve">, </w:t>
      </w:r>
      <w:r w:rsidR="00BC500D" w:rsidRPr="000727D1">
        <w:rPr>
          <w:rStyle w:val="Codefragment"/>
        </w:rPr>
        <w:t>!</w:t>
      </w:r>
      <w:proofErr w:type="gramEnd"/>
      <w:r w:rsidR="00BC500D" w:rsidRPr="000727D1">
        <w:rPr>
          <w:rStyle w:val="Codefragment"/>
        </w:rPr>
        <w:t>=</w:t>
      </w:r>
      <w:r w:rsidR="00BC500D" w:rsidRPr="00B10E4A">
        <w:t xml:space="preserve">, </w:t>
      </w:r>
      <w:r w:rsidR="00BC500D" w:rsidRPr="000727D1">
        <w:rPr>
          <w:rStyle w:val="Codefragment"/>
        </w:rPr>
        <w:t>=</w:t>
      </w:r>
    </w:p>
    <w:p w14:paraId="37F9D6E8" w14:textId="77777777" w:rsidR="00183CC5" w:rsidRDefault="00BC500D">
      <w:pPr>
        <w:pStyle w:val="NormalIndent"/>
        <w:shd w:val="clear" w:color="auto" w:fill="F2F2F2" w:themeFill="background1" w:themeFillShade="F2"/>
        <w:jc w:val="left"/>
        <w:rPr>
          <w:rStyle w:val="Codefragment"/>
        </w:rPr>
      </w:pPr>
      <w:r w:rsidRPr="00B10E4A">
        <w:rPr>
          <w:rFonts w:eastAsia="Calibri"/>
        </w:rPr>
        <w:t>binary</w:t>
      </w:r>
      <w:r>
        <w:rPr>
          <w:rFonts w:eastAsia="Calibri"/>
        </w:rPr>
        <w:t xml:space="preserve"> </w:t>
      </w:r>
      <w:r>
        <w:rPr>
          <w:rStyle w:val="Codefragment"/>
        </w:rPr>
        <w:t>and</w:t>
      </w:r>
    </w:p>
    <w:p w14:paraId="06B66112" w14:textId="77777777" w:rsidR="00183CC5" w:rsidRDefault="0005263C">
      <w:pPr>
        <w:pStyle w:val="NormalIndent"/>
        <w:shd w:val="clear" w:color="auto" w:fill="F2F2F2" w:themeFill="background1" w:themeFillShade="F2"/>
        <w:jc w:val="left"/>
        <w:rPr>
          <w:rStyle w:val="Codefragment"/>
        </w:rPr>
      </w:pPr>
      <w:r w:rsidRPr="0005263C">
        <w:rPr>
          <w:rFonts w:ascii="Times New Roman" w:eastAsia="Calibri" w:hAnsi="Times New Roman"/>
          <w:sz w:val="24"/>
        </w:rPr>
        <w:t>binary</w:t>
      </w:r>
      <w:r w:rsidR="00BC500D">
        <w:rPr>
          <w:rStyle w:val="Codefragment"/>
        </w:rPr>
        <w:t xml:space="preserve"> or</w:t>
      </w:r>
      <w:r w:rsidR="00BC500D" w:rsidRPr="00B10E4A">
        <w:t xml:space="preserve">, </w:t>
      </w:r>
      <w:r w:rsidR="00BC500D">
        <w:rPr>
          <w:rStyle w:val="Codefragment"/>
        </w:rPr>
        <w:t>xor</w:t>
      </w:r>
    </w:p>
    <w:p w14:paraId="1DB69A67" w14:textId="77777777" w:rsidR="00183CC5" w:rsidRDefault="00BC500D">
      <w:pPr>
        <w:pStyle w:val="NormalIndent"/>
        <w:shd w:val="clear" w:color="auto" w:fill="F2F2F2" w:themeFill="background1" w:themeFillShade="F2"/>
        <w:jc w:val="left"/>
        <w:rPr>
          <w:rFonts w:eastAsia="Calibri"/>
        </w:rPr>
      </w:pPr>
      <w:r>
        <w:rPr>
          <w:rStyle w:val="Codefragment"/>
        </w:rPr>
        <w:t>:</w:t>
      </w:r>
      <w:r w:rsidR="005D2DD3">
        <w:rPr>
          <w:rStyle w:val="Codefragment"/>
        </w:rPr>
        <w:t xml:space="preserve"> </w:t>
      </w:r>
      <w:r w:rsidR="0005263C" w:rsidRPr="0005263C">
        <w:rPr>
          <w:rFonts w:ascii="Times New Roman" w:eastAsia="Calibri" w:hAnsi="Times New Roman"/>
          <w:sz w:val="24"/>
        </w:rPr>
        <w:t>(interval constructor), condense, coverage, coverage constructor</w:t>
      </w:r>
    </w:p>
    <w:p w14:paraId="014E1100" w14:textId="77777777" w:rsidR="00183CC5" w:rsidRDefault="005D2DD3">
      <w:pPr>
        <w:pStyle w:val="NormalIndent"/>
        <w:shd w:val="clear" w:color="auto" w:fill="F2F2F2" w:themeFill="background1" w:themeFillShade="F2"/>
        <w:jc w:val="left"/>
      </w:pPr>
      <w:r>
        <w:rPr>
          <w:rFonts w:ascii="Courier New" w:eastAsia="Calibri" w:hAnsi="Courier New" w:cs="Courier New"/>
          <w:sz w:val="20"/>
          <w:szCs w:val="22"/>
        </w:rPr>
        <w:t>o</w:t>
      </w:r>
      <w:r w:rsidRPr="00786BFA">
        <w:rPr>
          <w:rFonts w:ascii="Courier New" w:eastAsia="Calibri" w:hAnsi="Courier New" w:cs="Courier New"/>
          <w:sz w:val="20"/>
          <w:szCs w:val="22"/>
        </w:rPr>
        <w:t>verlay</w:t>
      </w:r>
      <w:r w:rsidR="00BC500D" w:rsidRPr="00B10E4A">
        <w:rPr>
          <w:rFonts w:ascii="Arial" w:eastAsia="Calibri" w:hAnsi="Arial"/>
          <w:sz w:val="20"/>
          <w:szCs w:val="22"/>
        </w:rPr>
        <w:t xml:space="preserve">, </w:t>
      </w:r>
      <w:r w:rsidR="00BC500D" w:rsidRPr="00786BFA">
        <w:rPr>
          <w:rFonts w:ascii="Courier New" w:eastAsia="Calibri" w:hAnsi="Courier New" w:cs="Courier New"/>
          <w:sz w:val="20"/>
          <w:szCs w:val="22"/>
        </w:rPr>
        <w:t>switch</w:t>
      </w:r>
    </w:p>
    <w:p w14:paraId="2AEEED97" w14:textId="77777777" w:rsidR="00BC500D" w:rsidRPr="00C873CB" w:rsidRDefault="00BC500D" w:rsidP="00BC500D">
      <w:pPr>
        <w:shd w:val="clear" w:color="auto" w:fill="F2F2F2" w:themeFill="background1" w:themeFillShade="F2"/>
      </w:pPr>
      <w:r w:rsidRPr="00C873CB">
        <w:t xml:space="preserve">In all remaining cases evaluation </w:t>
      </w:r>
      <w:r w:rsidRPr="00C873CB">
        <w:rPr>
          <w:b/>
        </w:rPr>
        <w:t>shall</w:t>
      </w:r>
      <w:r w:rsidRPr="00C873CB">
        <w:t xml:space="preserve"> be done left to right.</w:t>
      </w:r>
    </w:p>
    <w:p w14:paraId="2B1D835D" w14:textId="77777777" w:rsidR="00BC500D" w:rsidRDefault="00BC500D" w:rsidP="00BC500D">
      <w:pPr>
        <w:pStyle w:val="Heading3"/>
        <w:ind w:left="720" w:hanging="720"/>
      </w:pPr>
      <w:bookmarkStart w:id="328" w:name="_Ref152956079"/>
      <w:bookmarkStart w:id="329" w:name="_Toc10463072"/>
      <w:bookmarkStart w:id="330" w:name="_Toc160196580"/>
      <w:bookmarkStart w:id="331" w:name="_Toc160196796"/>
      <w:bookmarkStart w:id="332" w:name="_Ref105842448"/>
      <w:r>
        <w:t>Range type compatibility and extension</w:t>
      </w:r>
      <w:bookmarkEnd w:id="328"/>
      <w:bookmarkEnd w:id="329"/>
      <w:bookmarkEnd w:id="330"/>
      <w:bookmarkEnd w:id="331"/>
    </w:p>
    <w:p w14:paraId="26454D08" w14:textId="77777777" w:rsidR="00BC500D" w:rsidRDefault="00BC500D" w:rsidP="00BC500D">
      <w:r>
        <w:t xml:space="preserve">A range type </w:t>
      </w:r>
      <w:r>
        <w:rPr>
          <w:rStyle w:val="CodeFragment-var"/>
        </w:rPr>
        <w:t>t</w:t>
      </w:r>
      <w:r>
        <w:rPr>
          <w:rStyle w:val="Codefragment-sub"/>
        </w:rPr>
        <w:t>1</w:t>
      </w:r>
      <w:r>
        <w:t xml:space="preserve"> is said to be </w:t>
      </w:r>
      <w:r>
        <w:rPr>
          <w:b/>
          <w:bCs/>
        </w:rPr>
        <w:t>cast-compatible</w:t>
      </w:r>
      <w:r>
        <w:t xml:space="preserve"> with a range type </w:t>
      </w:r>
      <w:r>
        <w:rPr>
          <w:rStyle w:val="CodeFragment-var"/>
        </w:rPr>
        <w:t>t</w:t>
      </w:r>
      <w:r>
        <w:rPr>
          <w:rStyle w:val="Codefragment-sub"/>
        </w:rPr>
        <w:t>2</w:t>
      </w:r>
      <w:r>
        <w:t xml:space="preserve"> </w:t>
      </w:r>
      <w:proofErr w:type="spellStart"/>
      <w:r>
        <w:t>iff</w:t>
      </w:r>
      <w:proofErr w:type="spellEnd"/>
      <w:r>
        <w:t xml:space="preserve"> the following conditions hold:</w:t>
      </w:r>
    </w:p>
    <w:p w14:paraId="4BA8FD9D" w14:textId="77777777" w:rsidR="00BC500D" w:rsidRDefault="0005263C" w:rsidP="00BC500D">
      <w:pPr>
        <w:pStyle w:val="List1"/>
        <w:numPr>
          <w:ilvl w:val="0"/>
          <w:numId w:val="19"/>
        </w:numPr>
        <w:rPr>
          <w:lang w:val="en-US"/>
        </w:rPr>
      </w:pPr>
      <w:r w:rsidRPr="0005263C">
        <w:rPr>
          <w:szCs w:val="24"/>
          <w:lang w:val="en-US"/>
        </w:rPr>
        <w:t xml:space="preserve">Both range </w:t>
      </w:r>
      <w:proofErr w:type="gramStart"/>
      <w:r w:rsidRPr="0005263C">
        <w:rPr>
          <w:szCs w:val="24"/>
          <w:lang w:val="en-US"/>
        </w:rPr>
        <w:t>types,</w:t>
      </w:r>
      <w:r w:rsidR="00BC500D">
        <w:rPr>
          <w:rStyle w:val="CodeFragment-var"/>
        </w:rPr>
        <w:t>t</w:t>
      </w:r>
      <w:proofErr w:type="gramEnd"/>
      <w:r w:rsidR="00BC500D">
        <w:rPr>
          <w:rStyle w:val="Codefragment-sub"/>
        </w:rPr>
        <w:t xml:space="preserve">1 </w:t>
      </w:r>
      <w:r w:rsidRPr="0005263C">
        <w:rPr>
          <w:szCs w:val="24"/>
          <w:lang w:val="en-US"/>
        </w:rPr>
        <w:t>and</w:t>
      </w:r>
      <w:r w:rsidR="00BC500D">
        <w:rPr>
          <w:rFonts w:ascii="Arial" w:eastAsia="MS Mincho" w:hAnsi="Arial"/>
          <w:sz w:val="20"/>
          <w:lang w:val="en-US" w:eastAsia="ja-JP"/>
        </w:rPr>
        <w:t xml:space="preserve"> </w:t>
      </w:r>
      <w:r w:rsidR="00BC500D">
        <w:rPr>
          <w:rStyle w:val="CodeFragment-var"/>
        </w:rPr>
        <w:t>t</w:t>
      </w:r>
      <w:r w:rsidR="00BC500D">
        <w:rPr>
          <w:rStyle w:val="Codefragment-sub"/>
        </w:rPr>
        <w:t>2</w:t>
      </w:r>
      <w:r w:rsidR="00BC500D" w:rsidRPr="007049EE">
        <w:rPr>
          <w:rFonts w:ascii="Arial" w:eastAsia="MS Mincho" w:hAnsi="Arial"/>
          <w:sz w:val="20"/>
          <w:lang w:val="en-US" w:eastAsia="ja-JP"/>
        </w:rPr>
        <w:t xml:space="preserve">, </w:t>
      </w:r>
      <w:r w:rsidRPr="0005263C">
        <w:rPr>
          <w:szCs w:val="24"/>
          <w:lang w:val="en-US"/>
        </w:rPr>
        <w:t>have the same number of field elements, say</w:t>
      </w:r>
      <w:r w:rsidR="00BC500D">
        <w:rPr>
          <w:rFonts w:ascii="Arial" w:eastAsia="MS Mincho" w:hAnsi="Arial"/>
          <w:sz w:val="20"/>
          <w:lang w:val="en-US" w:eastAsia="ja-JP"/>
        </w:rPr>
        <w:t xml:space="preserve"> </w:t>
      </w:r>
      <w:r w:rsidR="00BC500D">
        <w:rPr>
          <w:rStyle w:val="CodeFragment-var"/>
        </w:rPr>
        <w:t>d</w:t>
      </w:r>
      <w:r w:rsidR="00BC500D">
        <w:rPr>
          <w:lang w:val="en-US"/>
        </w:rPr>
        <w:t>;</w:t>
      </w:r>
    </w:p>
    <w:p w14:paraId="2D166018" w14:textId="77777777" w:rsidR="00BC500D" w:rsidRDefault="0005263C" w:rsidP="00BC500D">
      <w:pPr>
        <w:pStyle w:val="List1"/>
        <w:numPr>
          <w:ilvl w:val="0"/>
          <w:numId w:val="19"/>
        </w:numPr>
        <w:rPr>
          <w:lang w:val="en-US"/>
        </w:rPr>
      </w:pPr>
      <w:r w:rsidRPr="0005263C">
        <w:rPr>
          <w:szCs w:val="24"/>
          <w:lang w:val="en-US"/>
        </w:rPr>
        <w:t>For each range field element</w:t>
      </w:r>
      <w:r w:rsidR="00BC500D" w:rsidRPr="007049EE">
        <w:rPr>
          <w:rFonts w:ascii="Arial" w:eastAsia="MS Mincho" w:hAnsi="Arial"/>
          <w:sz w:val="20"/>
          <w:lang w:val="en-US" w:eastAsia="ja-JP"/>
        </w:rPr>
        <w:t xml:space="preserve"> </w:t>
      </w:r>
      <w:r w:rsidRPr="0005263C">
        <w:rPr>
          <w:szCs w:val="24"/>
          <w:lang w:val="en-US"/>
        </w:rPr>
        <w:t>position</w:t>
      </w:r>
      <w:r w:rsidR="00C50F5B">
        <w:rPr>
          <w:rFonts w:ascii="Arial" w:eastAsia="MS Mincho" w:hAnsi="Arial"/>
          <w:sz w:val="20"/>
          <w:lang w:val="en-US" w:eastAsia="ja-JP"/>
        </w:rPr>
        <w:t xml:space="preserve"> </w:t>
      </w:r>
      <w:r w:rsidR="00BC500D">
        <w:rPr>
          <w:rStyle w:val="CodeFragment-var"/>
        </w:rPr>
        <w:t xml:space="preserve">i </w:t>
      </w:r>
      <w:r w:rsidRPr="0005263C">
        <w:rPr>
          <w:szCs w:val="24"/>
          <w:lang w:val="en-US"/>
        </w:rPr>
        <w:t>with</w:t>
      </w:r>
      <w:r w:rsidR="00BC500D">
        <w:rPr>
          <w:lang w:val="en-US"/>
        </w:rPr>
        <w:t xml:space="preserve"> 1</w:t>
      </w:r>
      <w:r w:rsidR="00BC500D">
        <w:rPr>
          <w:lang w:val="en-US"/>
        </w:rPr>
        <w:sym w:font="Symbol" w:char="F0A3"/>
      </w:r>
      <w:r w:rsidR="00BC500D">
        <w:rPr>
          <w:rStyle w:val="CodeFragment-var"/>
        </w:rPr>
        <w:t>i</w:t>
      </w:r>
      <w:r w:rsidR="00BC500D">
        <w:rPr>
          <w:lang w:val="en-US"/>
        </w:rPr>
        <w:sym w:font="Symbol" w:char="F0A3"/>
      </w:r>
      <w:r w:rsidR="00BC500D">
        <w:rPr>
          <w:rStyle w:val="CodeFragment-var"/>
        </w:rPr>
        <w:t>d</w:t>
      </w:r>
      <w:r w:rsidR="00BC500D" w:rsidRPr="007049EE">
        <w:rPr>
          <w:rFonts w:ascii="Arial" w:eastAsia="MS Mincho" w:hAnsi="Arial"/>
          <w:sz w:val="20"/>
          <w:lang w:val="en-US" w:eastAsia="ja-JP"/>
        </w:rPr>
        <w:t xml:space="preserve">, </w:t>
      </w:r>
      <w:r w:rsidRPr="0005263C">
        <w:rPr>
          <w:szCs w:val="24"/>
          <w:lang w:val="en-US"/>
        </w:rPr>
        <w:t>the</w:t>
      </w:r>
      <w:r w:rsidR="00C50F5B">
        <w:rPr>
          <w:rFonts w:ascii="Arial" w:eastAsia="MS Mincho" w:hAnsi="Arial"/>
          <w:sz w:val="20"/>
          <w:lang w:val="en-US" w:eastAsia="ja-JP"/>
        </w:rPr>
        <w:t xml:space="preserve"> </w:t>
      </w:r>
      <w:proofErr w:type="spellStart"/>
      <w:proofErr w:type="gramStart"/>
      <w:r w:rsidR="00BC500D">
        <w:rPr>
          <w:rStyle w:val="CodeFragment-var"/>
        </w:rPr>
        <w:t>i</w:t>
      </w:r>
      <w:r w:rsidR="00BC500D" w:rsidRPr="007049EE">
        <w:rPr>
          <w:rFonts w:ascii="Arial" w:eastAsia="MS Mincho" w:hAnsi="Arial"/>
          <w:sz w:val="20"/>
          <w:vertAlign w:val="superscript"/>
          <w:lang w:val="en-US" w:eastAsia="ja-JP"/>
        </w:rPr>
        <w:t>th</w:t>
      </w:r>
      <w:proofErr w:type="spellEnd"/>
      <w:r w:rsidR="00BC500D">
        <w:rPr>
          <w:rFonts w:ascii="Arial" w:eastAsia="MS Mincho" w:hAnsi="Arial"/>
          <w:sz w:val="20"/>
          <w:vertAlign w:val="superscript"/>
          <w:lang w:val="en-US" w:eastAsia="ja-JP"/>
        </w:rPr>
        <w:t xml:space="preserve">  </w:t>
      </w:r>
      <w:r w:rsidRPr="0005263C">
        <w:rPr>
          <w:szCs w:val="24"/>
          <w:lang w:val="en-US"/>
        </w:rPr>
        <w:t>range</w:t>
      </w:r>
      <w:proofErr w:type="gramEnd"/>
      <w:r w:rsidRPr="0005263C">
        <w:rPr>
          <w:szCs w:val="24"/>
          <w:lang w:val="en-US"/>
        </w:rPr>
        <w:t xml:space="preserve"> field type</w:t>
      </w:r>
      <w:r w:rsidR="00BC500D">
        <w:rPr>
          <w:rFonts w:ascii="Arial" w:eastAsia="MS Mincho" w:hAnsi="Arial"/>
          <w:sz w:val="20"/>
          <w:lang w:eastAsia="ja-JP"/>
        </w:rPr>
        <w:t xml:space="preserve"> </w:t>
      </w:r>
      <w:r w:rsidR="00BC500D">
        <w:rPr>
          <w:rStyle w:val="CodeFragment-var"/>
        </w:rPr>
        <w:t>f</w:t>
      </w:r>
      <w:r w:rsidR="00BC500D">
        <w:rPr>
          <w:rStyle w:val="Codefragment-sub"/>
        </w:rPr>
        <w:t xml:space="preserve">1,i </w:t>
      </w:r>
      <w:r w:rsidRPr="0005263C">
        <w:rPr>
          <w:szCs w:val="24"/>
          <w:lang w:val="en-US"/>
        </w:rPr>
        <w:t>of</w:t>
      </w:r>
      <w:r w:rsidR="00BC500D">
        <w:rPr>
          <w:rFonts w:ascii="Arial" w:eastAsia="MS Mincho" w:hAnsi="Arial"/>
          <w:sz w:val="20"/>
          <w:lang w:eastAsia="ja-JP"/>
        </w:rPr>
        <w:t xml:space="preserve"> </w:t>
      </w:r>
      <w:r w:rsidR="00BC500D">
        <w:rPr>
          <w:rStyle w:val="CodeFragment-var"/>
        </w:rPr>
        <w:t>t</w:t>
      </w:r>
      <w:r w:rsidR="00BC500D">
        <w:rPr>
          <w:rStyle w:val="Codefragment-sub"/>
        </w:rPr>
        <w:t xml:space="preserve">1 </w:t>
      </w:r>
      <w:r w:rsidRPr="0005263C">
        <w:rPr>
          <w:szCs w:val="24"/>
          <w:lang w:val="en-US"/>
        </w:rPr>
        <w:t>is cast-compatible with</w:t>
      </w:r>
      <w:r w:rsidR="00BC500D" w:rsidRPr="007049EE">
        <w:rPr>
          <w:rFonts w:ascii="Arial" w:eastAsia="MS Mincho" w:hAnsi="Arial"/>
          <w:sz w:val="20"/>
          <w:lang w:val="en-US" w:eastAsia="ja-JP"/>
        </w:rPr>
        <w:t xml:space="preserve"> </w:t>
      </w:r>
      <w:r w:rsidRPr="0005263C">
        <w:rPr>
          <w:szCs w:val="24"/>
          <w:lang w:val="en-US"/>
        </w:rPr>
        <w:t>the</w:t>
      </w:r>
      <w:r w:rsidR="00C50F5B">
        <w:rPr>
          <w:rFonts w:ascii="Arial" w:eastAsia="MS Mincho" w:hAnsi="Arial"/>
          <w:sz w:val="20"/>
          <w:lang w:val="en-US" w:eastAsia="ja-JP"/>
        </w:rPr>
        <w:t xml:space="preserve"> </w:t>
      </w:r>
      <w:proofErr w:type="spellStart"/>
      <w:r w:rsidR="00BC500D" w:rsidRPr="007049EE">
        <w:rPr>
          <w:rStyle w:val="CodeFragment-var"/>
        </w:rPr>
        <w:t>i</w:t>
      </w:r>
      <w:r w:rsidR="00BC500D" w:rsidRPr="007049EE">
        <w:rPr>
          <w:rFonts w:ascii="Arial" w:eastAsia="MS Mincho" w:hAnsi="Arial"/>
          <w:sz w:val="20"/>
          <w:vertAlign w:val="superscript"/>
          <w:lang w:val="en-US" w:eastAsia="ja-JP"/>
        </w:rPr>
        <w:t>th</w:t>
      </w:r>
      <w:proofErr w:type="spellEnd"/>
      <w:r w:rsidR="00BC500D" w:rsidRPr="007049EE">
        <w:rPr>
          <w:rFonts w:ascii="Arial" w:eastAsia="MS Mincho" w:hAnsi="Arial"/>
          <w:sz w:val="20"/>
          <w:lang w:val="en-US" w:eastAsia="ja-JP"/>
        </w:rPr>
        <w:t xml:space="preserve"> </w:t>
      </w:r>
      <w:r w:rsidRPr="0005263C">
        <w:rPr>
          <w:szCs w:val="24"/>
          <w:lang w:val="en-US"/>
        </w:rPr>
        <w:t>range field type</w:t>
      </w:r>
      <w:r w:rsidR="00BC500D">
        <w:rPr>
          <w:rFonts w:ascii="Arial" w:eastAsia="MS Mincho" w:hAnsi="Arial"/>
          <w:sz w:val="20"/>
          <w:lang w:val="en-US" w:eastAsia="ja-JP"/>
        </w:rPr>
        <w:t xml:space="preserve"> </w:t>
      </w:r>
      <w:r w:rsidR="00BC500D">
        <w:rPr>
          <w:rStyle w:val="CodeFragment-var"/>
        </w:rPr>
        <w:t>f</w:t>
      </w:r>
      <w:r w:rsidR="00BC500D">
        <w:rPr>
          <w:rStyle w:val="Codefragment-sub"/>
        </w:rPr>
        <w:t>2,i</w:t>
      </w:r>
      <w:r w:rsidR="00BC500D">
        <w:t xml:space="preserve"> </w:t>
      </w:r>
      <w:r w:rsidRPr="0005263C">
        <w:rPr>
          <w:szCs w:val="24"/>
          <w:lang w:val="en-US"/>
        </w:rPr>
        <w:t>of</w:t>
      </w:r>
      <w:r w:rsidR="00BC500D">
        <w:t xml:space="preserve"> </w:t>
      </w:r>
      <w:r w:rsidR="00BC500D">
        <w:rPr>
          <w:rStyle w:val="CodeFragment-var"/>
        </w:rPr>
        <w:t>t</w:t>
      </w:r>
      <w:r w:rsidR="00BC500D">
        <w:rPr>
          <w:rStyle w:val="Codefragment-sub"/>
        </w:rPr>
        <w:t>2</w:t>
      </w:r>
      <w:r w:rsidR="00BC500D">
        <w:rPr>
          <w:lang w:val="en-US"/>
        </w:rPr>
        <w:t>.</w:t>
      </w:r>
    </w:p>
    <w:p w14:paraId="4E7131BD" w14:textId="77777777" w:rsidR="00BC500D" w:rsidRDefault="00BC500D" w:rsidP="00BC500D">
      <w:r>
        <w:t>Cast compatibility is expected to be defined in detail in a concretization of this language.</w:t>
      </w:r>
    </w:p>
    <w:p w14:paraId="678E0244" w14:textId="77777777" w:rsidR="00BC500D" w:rsidRDefault="00BC500D" w:rsidP="00C730B2">
      <w:pPr>
        <w:pStyle w:val="Requirement"/>
        <w:numPr>
          <w:ilvl w:val="0"/>
          <w:numId w:val="20"/>
        </w:numPr>
        <w:shd w:val="clear" w:color="auto" w:fill="F2F2F2"/>
        <w:tabs>
          <w:tab w:val="clear" w:pos="964"/>
          <w:tab w:val="num" w:pos="720"/>
        </w:tabs>
        <w:ind w:left="0" w:firstLine="0"/>
        <w:jc w:val="left"/>
        <w:outlineLvl w:val="0"/>
      </w:pPr>
      <w:bookmarkStart w:id="333" w:name="_Ref81040960"/>
      <w:r w:rsidRPr="00B27BFD">
        <w:rPr>
          <w:b/>
        </w:rPr>
        <w:t>https://standards.isotc211.org/19123/-</w:t>
      </w:r>
      <w:r>
        <w:rPr>
          <w:b/>
        </w:rPr>
        <w:t>3</w:t>
      </w:r>
      <w:r w:rsidRPr="00B27BFD">
        <w:rPr>
          <w:b/>
        </w:rPr>
        <w:t>/1/</w:t>
      </w:r>
      <w:r>
        <w:rPr>
          <w:b/>
        </w:rPr>
        <w:t>req</w:t>
      </w:r>
      <w:r w:rsidRPr="00B27BFD">
        <w:rPr>
          <w:b/>
        </w:rPr>
        <w:t>/core</w:t>
      </w:r>
      <w:r>
        <w:rPr>
          <w:b/>
        </w:rPr>
        <w:t>/typeExtension</w:t>
      </w:r>
      <w:r>
        <w:br/>
        <w:t xml:space="preserve">The type of each of the operands of an arithmetic operator (+, -, *, /) </w:t>
      </w:r>
      <w:r>
        <w:rPr>
          <w:b/>
          <w:bCs/>
        </w:rPr>
        <w:t xml:space="preserve">shall </w:t>
      </w:r>
      <w:r>
        <w:t>be a type that can be extended to a numeric numeric type, and the result type of anarithmetic expression shall be the common extended type of all of its oper</w:t>
      </w:r>
      <w:r>
        <w:softHyphen/>
        <w:t>ands as:</w:t>
      </w:r>
      <w:r>
        <w:br/>
        <w:t xml:space="preserve">If the extended type is integer then integer arithmetic </w:t>
      </w:r>
      <w:r>
        <w:rPr>
          <w:b/>
          <w:bCs/>
        </w:rPr>
        <w:t xml:space="preserve">shall </w:t>
      </w:r>
      <w:r>
        <w:t xml:space="preserve">be performed. </w:t>
      </w:r>
      <w:r>
        <w:br/>
        <w:t xml:space="preserve">If the extended type is float then floating-point arithmetic </w:t>
      </w:r>
      <w:r>
        <w:rPr>
          <w:b/>
          <w:bCs/>
        </w:rPr>
        <w:t xml:space="preserve">shall </w:t>
      </w:r>
      <w:r>
        <w:t xml:space="preserve">be performed. </w:t>
      </w:r>
      <w:r>
        <w:br/>
        <w:t xml:space="preserve">If the extended type is complex then complex arithmetic </w:t>
      </w:r>
      <w:r w:rsidRPr="00E178D1">
        <w:rPr>
          <w:b/>
        </w:rPr>
        <w:t>shall</w:t>
      </w:r>
      <w:r>
        <w:t xml:space="preserve"> be performed.</w:t>
      </w:r>
      <w:bookmarkEnd w:id="333"/>
      <w:r>
        <w:br/>
        <w:t xml:space="preserve">The result type </w:t>
      </w:r>
      <w:r w:rsidRPr="00EF5ECC">
        <w:rPr>
          <w:b/>
        </w:rPr>
        <w:t>shall</w:t>
      </w:r>
      <w:r>
        <w:t xml:space="preserve"> be the smallest type allowing to represent the result without loss.</w:t>
      </w:r>
    </w:p>
    <w:p w14:paraId="4DF9C60A" w14:textId="77777777" w:rsidR="00BC500D" w:rsidRDefault="00BC500D" w:rsidP="00BC500D">
      <w:pPr>
        <w:pStyle w:val="Note"/>
        <w:rPr>
          <w:lang w:val="en-US"/>
        </w:rPr>
      </w:pPr>
      <w:r>
        <w:t>Note</w:t>
      </w:r>
      <w:r>
        <w:tab/>
        <w:t xml:space="preserve">Explicit and implicit casts </w:t>
      </w:r>
      <w:r>
        <w:rPr>
          <w:lang w:val="en-US"/>
        </w:rPr>
        <w:t>need to be used with caution, as unintended consequences can arise. Data can be lost when floating-point representations are converted to integ</w:t>
      </w:r>
      <w:r w:rsidR="00510578">
        <w:rPr>
          <w:lang w:val="en-US"/>
        </w:rPr>
        <w:t>er</w:t>
      </w:r>
      <w:r>
        <w:rPr>
          <w:lang w:val="en-US"/>
        </w:rPr>
        <w:t xml:space="preserve"> representations as the fractional components of the floating-point values will be truncated (rounded down). Conversely, converting from an integ</w:t>
      </w:r>
      <w:r w:rsidR="00510578">
        <w:rPr>
          <w:lang w:val="en-US"/>
        </w:rPr>
        <w:t>er</w:t>
      </w:r>
      <w:r>
        <w:rPr>
          <w:lang w:val="en-US"/>
        </w:rPr>
        <w:t xml:space="preserve"> re</w:t>
      </w:r>
      <w:r>
        <w:softHyphen/>
      </w:r>
      <w:r>
        <w:rPr>
          <w:lang w:val="en-US"/>
        </w:rPr>
        <w:t xml:space="preserve">presentation to a floating-point one can also loose precision, since the floating-point type can potentially be unable to represent the integer exactly (for example, float possibly gets mapped to an IEEE 754 single precision type, which cannot represent the integer 16777217 exactly, while a 32-bit integer type can). This can lead to situations such as storing the same integer value into two variables of type int and type </w:t>
      </w:r>
      <w:r>
        <w:t xml:space="preserve">float </w:t>
      </w:r>
      <w:r>
        <w:rPr>
          <w:lang w:val="en-US"/>
        </w:rPr>
        <w:t>which return false if compared for equality.</w:t>
      </w:r>
    </w:p>
    <w:p w14:paraId="022F5796" w14:textId="77777777" w:rsidR="00BC500D" w:rsidRDefault="00BC500D" w:rsidP="00BC500D">
      <w:pPr>
        <w:pStyle w:val="Heading2"/>
        <w:tabs>
          <w:tab w:val="num" w:pos="576"/>
        </w:tabs>
        <w:spacing w:before="120"/>
        <w:ind w:left="576" w:hanging="576"/>
      </w:pPr>
      <w:bookmarkStart w:id="334" w:name="_Toc10463074"/>
      <w:bookmarkStart w:id="335" w:name="_Toc160196581"/>
      <w:bookmarkStart w:id="336" w:name="_Toc160196797"/>
      <w:bookmarkStart w:id="337" w:name="_Toc167363768"/>
      <w:bookmarkEnd w:id="304"/>
      <w:bookmarkEnd w:id="305"/>
      <w:bookmarkEnd w:id="332"/>
      <w:r>
        <w:t>Evaluation response</w:t>
      </w:r>
      <w:bookmarkEnd w:id="334"/>
      <w:bookmarkEnd w:id="335"/>
      <w:bookmarkEnd w:id="336"/>
      <w:bookmarkEnd w:id="337"/>
    </w:p>
    <w:p w14:paraId="6D3FC2D2" w14:textId="77777777" w:rsidR="00BC500D" w:rsidRDefault="00BC500D" w:rsidP="00BC500D">
      <w:r>
        <w:t xml:space="preserve">If, for whatever reason, the query cannot be evaluated properly then an </w:t>
      </w:r>
      <w:r w:rsidRPr="00AF283B">
        <w:rPr>
          <w:i/>
        </w:rPr>
        <w:t>error</w:t>
      </w:r>
      <w:r>
        <w:t xml:space="preserve"> is returned as evaluation result. On abstract level, an error is a possible result value not equal to any valid result. </w:t>
      </w:r>
    </w:p>
    <w:p w14:paraId="4221EE5F" w14:textId="77777777" w:rsidR="00BC500D"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lastRenderedPageBreak/>
        <w:t>https://standards.isotc211.org/19123/-</w:t>
      </w:r>
      <w:r>
        <w:rPr>
          <w:b/>
        </w:rPr>
        <w:t>3</w:t>
      </w:r>
      <w:r w:rsidRPr="00B27BFD">
        <w:rPr>
          <w:b/>
        </w:rPr>
        <w:t>/1/</w:t>
      </w:r>
      <w:r>
        <w:rPr>
          <w:b/>
        </w:rPr>
        <w:t>req</w:t>
      </w:r>
      <w:r w:rsidRPr="00B27BFD">
        <w:rPr>
          <w:b/>
        </w:rPr>
        <w:t>/core</w:t>
      </w:r>
      <w:r>
        <w:rPr>
          <w:b/>
        </w:rPr>
        <w:t>/error</w:t>
      </w:r>
      <w:r>
        <w:br/>
      </w:r>
      <w:r w:rsidRPr="002A2A00">
        <w:t xml:space="preserve">Whenever a coverage expression cannot be evaluated according to the rules specified in Clauses </w:t>
      </w:r>
      <w:r w:rsidR="00123222" w:rsidRPr="002A2A00">
        <w:fldChar w:fldCharType="begin"/>
      </w:r>
      <w:r w:rsidRPr="002A2A00">
        <w:instrText xml:space="preserve"> REF _Ref152584151 \r \h </w:instrText>
      </w:r>
      <w:r w:rsidR="00123222" w:rsidRPr="002A2A00">
        <w:fldChar w:fldCharType="separate"/>
      </w:r>
      <w:r>
        <w:t>6.1</w:t>
      </w:r>
      <w:r w:rsidR="00123222" w:rsidRPr="002A2A00">
        <w:fldChar w:fldCharType="end"/>
      </w:r>
      <w:r w:rsidRPr="002A2A00">
        <w:t xml:space="preserve"> and </w:t>
      </w:r>
      <w:r w:rsidR="00123222" w:rsidRPr="002A2A00">
        <w:fldChar w:fldCharType="begin"/>
      </w:r>
      <w:r w:rsidRPr="002A2A00">
        <w:instrText xml:space="preserve"> REF _Ref152948863 \r \h </w:instrText>
      </w:r>
      <w:r w:rsidR="00123222" w:rsidRPr="002A2A00">
        <w:fldChar w:fldCharType="separate"/>
      </w:r>
      <w:r>
        <w:t>6.8</w:t>
      </w:r>
      <w:r w:rsidR="00123222" w:rsidRPr="002A2A00">
        <w:fldChar w:fldCharType="end"/>
      </w:r>
      <w:r w:rsidRPr="002A2A00">
        <w:t xml:space="preserve">, </w:t>
      </w:r>
      <w:r>
        <w:t xml:space="preserve">evaluation </w:t>
      </w:r>
      <w:r w:rsidRPr="002A2A00">
        <w:rPr>
          <w:b/>
          <w:bCs/>
        </w:rPr>
        <w:t xml:space="preserve">shall </w:t>
      </w:r>
      <w:r w:rsidRPr="002A2A00">
        <w:t xml:space="preserve">respond with an </w:t>
      </w:r>
      <w:r>
        <w:t>error</w:t>
      </w:r>
      <w:r w:rsidRPr="002A2A00">
        <w:t>.</w:t>
      </w:r>
    </w:p>
    <w:p w14:paraId="2AC29B7D" w14:textId="77777777" w:rsidR="00BC500D" w:rsidRDefault="00BC500D" w:rsidP="00BC500D">
      <w:pPr>
        <w:pStyle w:val="Note"/>
        <w:rPr>
          <w:lang w:val="en-US"/>
        </w:rPr>
      </w:pPr>
      <w:r>
        <w:t>Note</w:t>
      </w:r>
      <w:r>
        <w:tab/>
        <w:t>Concretizations of this specification will define some appropriate behaviour depending on the target environment, such as return codes, exceptions, etc. Even n</w:t>
      </w:r>
      <w:proofErr w:type="spellStart"/>
      <w:r>
        <w:rPr>
          <w:lang w:val="en-US"/>
        </w:rPr>
        <w:t>ot</w:t>
      </w:r>
      <w:proofErr w:type="spellEnd"/>
      <w:r>
        <w:rPr>
          <w:lang w:val="en-US"/>
        </w:rPr>
        <w:t xml:space="preserve"> all syntactically valid expressions will be semantically admissible in practice. Possible issues </w:t>
      </w:r>
      <w:proofErr w:type="gramStart"/>
      <w:r>
        <w:rPr>
          <w:lang w:val="en-US"/>
        </w:rPr>
        <w:t>include:</w:t>
      </w:r>
      <w:proofErr w:type="gramEnd"/>
      <w:r>
        <w:rPr>
          <w:lang w:val="en-US"/>
        </w:rPr>
        <w:t xml:space="preserve"> quota are exceeded, access restrictions apply.</w:t>
      </w:r>
    </w:p>
    <w:p w14:paraId="06D3D03F" w14:textId="77777777" w:rsidR="00BC500D" w:rsidRDefault="00BC500D" w:rsidP="00BC500D">
      <w:pPr>
        <w:pStyle w:val="Example"/>
        <w:rPr>
          <w:lang w:val="en-US"/>
        </w:rPr>
      </w:pPr>
      <w:r>
        <w:t>EXAMPLE</w:t>
      </w:r>
      <w:r>
        <w:tab/>
      </w:r>
      <w:r>
        <w:rPr>
          <w:lang w:val="en-US"/>
        </w:rPr>
        <w:t>The following expressions will lead to an error (reasons: division by zero; illegal trigonometric argument):</w:t>
      </w:r>
    </w:p>
    <w:p w14:paraId="06E8BF75" w14:textId="77777777" w:rsidR="00BC500D" w:rsidRPr="0064158A" w:rsidRDefault="00BC500D" w:rsidP="00BC500D">
      <w:pPr>
        <w:pStyle w:val="Code-Example"/>
      </w:pPr>
      <w:r w:rsidRPr="0064158A">
        <w:t>$C / 0</w:t>
      </w:r>
    </w:p>
    <w:p w14:paraId="2A059252" w14:textId="77777777" w:rsidR="00BC500D" w:rsidRPr="0064158A" w:rsidRDefault="00BC500D" w:rsidP="00BC500D">
      <w:pPr>
        <w:pStyle w:val="Code-Example"/>
      </w:pPr>
      <w:proofErr w:type="spellStart"/>
      <w:proofErr w:type="gramStart"/>
      <w:r w:rsidRPr="0064158A">
        <w:t>arcsin</w:t>
      </w:r>
      <w:proofErr w:type="spellEnd"/>
      <w:r w:rsidRPr="0064158A">
        <w:t>( 2</w:t>
      </w:r>
      <w:proofErr w:type="gramEnd"/>
      <w:r w:rsidRPr="0064158A">
        <w:t xml:space="preserve"> )</w:t>
      </w:r>
    </w:p>
    <w:p w14:paraId="32CB0AB6" w14:textId="77777777" w:rsidR="00BC500D" w:rsidRDefault="00BC500D" w:rsidP="00BC500D">
      <w:r>
        <w:t xml:space="preserve">The result of evaluating a </w:t>
      </w:r>
      <w:proofErr w:type="spellStart"/>
      <w:r>
        <w:rPr>
          <w:b/>
          <w:bCs/>
        </w:rPr>
        <w:t>processCoveragesExpr</w:t>
      </w:r>
      <w:proofErr w:type="spellEnd"/>
      <w:r>
        <w:t xml:space="preserve"> is one of the following:</w:t>
      </w:r>
    </w:p>
    <w:p w14:paraId="3266C76D" w14:textId="77777777" w:rsidR="00BC500D" w:rsidRPr="002A2A00" w:rsidRDefault="00BC500D" w:rsidP="00BC500D">
      <w:pPr>
        <w:pStyle w:val="Requirement"/>
        <w:numPr>
          <w:ilvl w:val="0"/>
          <w:numId w:val="20"/>
        </w:numPr>
        <w:shd w:val="clear" w:color="auto" w:fill="F2F2F2"/>
        <w:tabs>
          <w:tab w:val="clear" w:pos="964"/>
          <w:tab w:val="num" w:pos="720"/>
        </w:tabs>
        <w:ind w:left="0" w:firstLine="0"/>
        <w:outlineLvl w:val="0"/>
      </w:pPr>
      <w:r w:rsidRPr="00B27BFD">
        <w:rPr>
          <w:b/>
        </w:rPr>
        <w:t>https://standards.isotc211.org/19123/-</w:t>
      </w:r>
      <w:r>
        <w:rPr>
          <w:b/>
        </w:rPr>
        <w:t>3</w:t>
      </w:r>
      <w:r w:rsidRPr="00B27BFD">
        <w:rPr>
          <w:b/>
        </w:rPr>
        <w:t>/1/</w:t>
      </w:r>
      <w:r>
        <w:rPr>
          <w:b/>
        </w:rPr>
        <w:t>req</w:t>
      </w:r>
      <w:r w:rsidRPr="00B27BFD">
        <w:rPr>
          <w:b/>
        </w:rPr>
        <w:t>/core</w:t>
      </w:r>
      <w:r>
        <w:rPr>
          <w:b/>
        </w:rPr>
        <w:t>/result</w:t>
      </w:r>
      <w:r>
        <w:br/>
      </w:r>
      <w:r w:rsidRPr="002A2A00">
        <w:t xml:space="preserve">Depending on its result type, the normal </w:t>
      </w:r>
      <w:r>
        <w:t xml:space="preserve">result of evaluating a </w:t>
      </w:r>
      <w:r w:rsidRPr="002A2A00">
        <w:t xml:space="preserve">valid </w:t>
      </w:r>
      <w:r>
        <w:t xml:space="preserve">query </w:t>
      </w:r>
      <w:r w:rsidRPr="002A2A00">
        <w:rPr>
          <w:b/>
          <w:bCs/>
        </w:rPr>
        <w:t>shall</w:t>
      </w:r>
      <w:r>
        <w:t xml:space="preserve"> consist of one of the following alternatives:</w:t>
      </w:r>
    </w:p>
    <w:p w14:paraId="2BFD7C3D" w14:textId="77777777" w:rsidR="00BC500D" w:rsidRDefault="00BC500D" w:rsidP="00BC500D">
      <w:pPr>
        <w:numPr>
          <w:ilvl w:val="0"/>
          <w:numId w:val="17"/>
        </w:numPr>
        <w:shd w:val="clear" w:color="auto" w:fill="F2F2F2" w:themeFill="background1" w:themeFillShade="F2"/>
      </w:pPr>
      <w:bookmarkStart w:id="338" w:name="_Ref219351780"/>
      <w:r>
        <w:t>A (possibly empty) list of coverages.</w:t>
      </w:r>
    </w:p>
    <w:p w14:paraId="3693E942" w14:textId="77777777" w:rsidR="00BC500D" w:rsidRDefault="00BC500D" w:rsidP="00BC500D">
      <w:pPr>
        <w:numPr>
          <w:ilvl w:val="0"/>
          <w:numId w:val="17"/>
        </w:numPr>
        <w:shd w:val="clear" w:color="auto" w:fill="F2F2F2" w:themeFill="background1" w:themeFillShade="F2"/>
      </w:pPr>
      <w:r>
        <w:t>A (possibly empty) list of scalars (where scalar summarizes all non-coverage type data, such as numbers, strings, URLs) or of records of scalars.</w:t>
      </w:r>
    </w:p>
    <w:p w14:paraId="63684C2F" w14:textId="77777777" w:rsidR="00BC500D" w:rsidRDefault="00BC500D" w:rsidP="00BC500D">
      <w:pPr>
        <w:numPr>
          <w:ilvl w:val="0"/>
          <w:numId w:val="17"/>
        </w:numPr>
        <w:shd w:val="clear" w:color="auto" w:fill="F2F2F2" w:themeFill="background1" w:themeFillShade="F2"/>
      </w:pPr>
      <w:r>
        <w:t>An error.</w:t>
      </w:r>
    </w:p>
    <w:p w14:paraId="333FA4A8" w14:textId="77777777" w:rsidR="00BC500D" w:rsidRPr="007E4EC8" w:rsidRDefault="00BC500D" w:rsidP="00BC500D"/>
    <w:p w14:paraId="2B9C84FE" w14:textId="77777777" w:rsidR="00BC500D" w:rsidRDefault="00BC500D" w:rsidP="00BC500D">
      <w:r>
        <w:br w:type="column"/>
      </w:r>
    </w:p>
    <w:p w14:paraId="2EA6D473" w14:textId="77777777" w:rsidR="00BC500D" w:rsidRPr="00C40CAD" w:rsidRDefault="00BC500D" w:rsidP="00BC500D"/>
    <w:p w14:paraId="513100E4" w14:textId="77777777" w:rsidR="00BC500D" w:rsidRPr="00AC3023" w:rsidRDefault="00BC500D" w:rsidP="00BC500D">
      <w:pPr>
        <w:pStyle w:val="ANNEX0"/>
        <w:numPr>
          <w:ilvl w:val="0"/>
          <w:numId w:val="12"/>
        </w:numPr>
        <w:tabs>
          <w:tab w:val="clear" w:pos="560"/>
          <w:tab w:val="left" w:pos="630"/>
          <w:tab w:val="num" w:pos="720"/>
        </w:tabs>
        <w:ind w:left="720" w:hanging="360"/>
        <w:jc w:val="center"/>
      </w:pPr>
      <w:r w:rsidRPr="00AC3023">
        <w:br/>
      </w:r>
      <w:bookmarkStart w:id="339" w:name="_Toc518996014"/>
      <w:bookmarkStart w:id="340" w:name="_Toc41497185"/>
      <w:bookmarkStart w:id="341" w:name="_Toc160196582"/>
      <w:bookmarkStart w:id="342" w:name="_Toc160196798"/>
      <w:bookmarkStart w:id="343" w:name="_Toc167363769"/>
      <w:r w:rsidRPr="00AC3023">
        <w:rPr>
          <w:b w:val="0"/>
        </w:rPr>
        <w:t>(normative)</w:t>
      </w:r>
      <w:r w:rsidRPr="00AC3023">
        <w:rPr>
          <w:b w:val="0"/>
        </w:rPr>
        <w:br/>
      </w:r>
      <w:r w:rsidRPr="00AC3023">
        <w:br/>
      </w:r>
      <w:bookmarkEnd w:id="339"/>
      <w:r w:rsidRPr="00AC3023">
        <w:t>Conformance Tests</w:t>
      </w:r>
      <w:bookmarkEnd w:id="340"/>
      <w:bookmarkEnd w:id="341"/>
      <w:bookmarkEnd w:id="342"/>
      <w:bookmarkEnd w:id="343"/>
    </w:p>
    <w:p w14:paraId="5FFBFEBF" w14:textId="77777777" w:rsidR="00183CC5" w:rsidRDefault="002D0B73">
      <w:pPr>
        <w:pStyle w:val="AnnexLevel2"/>
      </w:pPr>
      <w:bookmarkStart w:id="344" w:name="_Toc43118308"/>
      <w:bookmarkStart w:id="345" w:name="_Toc160196583"/>
      <w:bookmarkStart w:id="346" w:name="_Toc160196799"/>
      <w:bookmarkStart w:id="347" w:name="_Toc167363770"/>
      <w:bookmarkStart w:id="348" w:name="_Toc491672294"/>
      <w:bookmarkStart w:id="349" w:name="_Toc498150418"/>
      <w:bookmarkStart w:id="350" w:name="_Toc535830208"/>
      <w:r>
        <w:t>A.1</w:t>
      </w:r>
      <w:r>
        <w:tab/>
      </w:r>
      <w:r w:rsidR="00BC500D" w:rsidRPr="00AC3023">
        <w:t>Conformance Class</w:t>
      </w:r>
      <w:bookmarkEnd w:id="344"/>
      <w:bookmarkEnd w:id="345"/>
      <w:bookmarkEnd w:id="346"/>
      <w:bookmarkEnd w:id="347"/>
    </w:p>
    <w:p w14:paraId="6168D002" w14:textId="77777777" w:rsidR="00BC500D" w:rsidRDefault="00BC500D" w:rsidP="00BC500D">
      <w:r w:rsidRPr="00933A75">
        <w:t xml:space="preserve">This </w:t>
      </w:r>
      <w:r>
        <w:t xml:space="preserve">document </w:t>
      </w:r>
      <w:r w:rsidRPr="00933A75">
        <w:t xml:space="preserve">defines </w:t>
      </w:r>
      <w:r>
        <w:t xml:space="preserve">one </w:t>
      </w:r>
      <w:r w:rsidRPr="00933A75">
        <w:t>conformance class</w:t>
      </w:r>
      <w:r>
        <w:t xml:space="preserve">, </w:t>
      </w:r>
      <w:r w:rsidRPr="00420B0D">
        <w:rPr>
          <w:rFonts w:eastAsia="SimSun" w:cs="Arial"/>
          <w:szCs w:val="18"/>
          <w:lang w:eastAsia="zh-CN"/>
        </w:rPr>
        <w:t>Coverage</w:t>
      </w:r>
      <w:r>
        <w:rPr>
          <w:rFonts w:eastAsia="SimSun" w:cs="Arial"/>
          <w:szCs w:val="18"/>
          <w:lang w:eastAsia="zh-CN"/>
        </w:rPr>
        <w:t xml:space="preserve"> Processing which constitutes the mandatory Core every standardization target shall support</w:t>
      </w:r>
      <w:r w:rsidRPr="00933A75">
        <w:t xml:space="preserve">. </w:t>
      </w:r>
    </w:p>
    <w:p w14:paraId="0D00C8C7" w14:textId="77777777" w:rsidR="00BC500D" w:rsidRPr="00D339E6" w:rsidRDefault="00BC500D" w:rsidP="00BC500D">
      <w:pPr>
        <w:rPr>
          <w:rFonts w:eastAsia="SimSun" w:cs="Arial"/>
          <w:szCs w:val="18"/>
          <w:lang w:eastAsia="zh-CN"/>
        </w:rPr>
      </w:pPr>
      <w:r w:rsidRPr="00933A75">
        <w:t>Standardization targets are specifications con</w:t>
      </w:r>
      <w:r>
        <w:t>taining provisions for coverage processing</w:t>
      </w:r>
      <w:r w:rsidRPr="00933A75">
        <w:t xml:space="preserve">. </w:t>
      </w:r>
      <w:r w:rsidRPr="00420B0D">
        <w:rPr>
          <w:rFonts w:eastAsia="SimSun" w:cs="Arial"/>
          <w:szCs w:val="18"/>
          <w:lang w:eastAsia="zh-CN"/>
        </w:rPr>
        <w:t xml:space="preserve">A specification claiming conformance to this document shall implement the </w:t>
      </w:r>
      <w:r>
        <w:rPr>
          <w:rFonts w:eastAsia="SimSun" w:cs="Arial"/>
          <w:szCs w:val="18"/>
          <w:lang w:eastAsia="zh-CN"/>
        </w:rPr>
        <w:t xml:space="preserve">Coverage Processing </w:t>
      </w:r>
      <w:r w:rsidRPr="00420B0D">
        <w:rPr>
          <w:rFonts w:eastAsia="SimSun" w:cs="Arial"/>
          <w:szCs w:val="18"/>
          <w:lang w:eastAsia="zh-CN"/>
        </w:rPr>
        <w:t>conformance class.</w:t>
      </w:r>
    </w:p>
    <w:p w14:paraId="72232AEB" w14:textId="77777777" w:rsidR="00BC500D" w:rsidRPr="00933A75" w:rsidRDefault="00BC500D" w:rsidP="00BC500D">
      <w:r w:rsidRPr="00420B0D">
        <w:rPr>
          <w:rFonts w:eastAsia="SimSun" w:cs="Arial"/>
          <w:szCs w:val="18"/>
          <w:lang w:eastAsia="zh-CN"/>
        </w:rPr>
        <w:t xml:space="preserve">Conformance with this </w:t>
      </w:r>
      <w:r>
        <w:rPr>
          <w:rFonts w:eastAsia="SimSun" w:cs="Arial"/>
          <w:szCs w:val="18"/>
          <w:lang w:eastAsia="zh-CN"/>
        </w:rPr>
        <w:t>document</w:t>
      </w:r>
      <w:r w:rsidRPr="00420B0D">
        <w:rPr>
          <w:rFonts w:eastAsia="SimSun" w:cs="Arial"/>
          <w:szCs w:val="18"/>
          <w:lang w:eastAsia="zh-CN"/>
        </w:rPr>
        <w:t xml:space="preserve"> shall be assessed using all conformance test cases specified in Annex A (normative) of this standard.</w:t>
      </w:r>
    </w:p>
    <w:p w14:paraId="4A327527" w14:textId="77777777" w:rsidR="00183CC5" w:rsidRDefault="002D0B73">
      <w:pPr>
        <w:pStyle w:val="AnnexLevel2"/>
      </w:pPr>
      <w:bookmarkStart w:id="351" w:name="_Toc160196584"/>
      <w:bookmarkStart w:id="352" w:name="_Toc160196800"/>
      <w:bookmarkStart w:id="353" w:name="_Toc167363771"/>
      <w:r>
        <w:t>A.2</w:t>
      </w:r>
      <w:r>
        <w:tab/>
      </w:r>
      <w:r w:rsidR="00BC500D">
        <w:t>Conformance Class Coverage Processing Core</w:t>
      </w:r>
      <w:bookmarkEnd w:id="351"/>
      <w:bookmarkEnd w:id="352"/>
      <w:bookmarkEnd w:id="353"/>
    </w:p>
    <w:tbl>
      <w:tblPr>
        <w:tblStyle w:val="TableGrid"/>
        <w:tblW w:w="0" w:type="auto"/>
        <w:tblLook w:val="04A0" w:firstRow="1" w:lastRow="0" w:firstColumn="1" w:lastColumn="0" w:noHBand="0" w:noVBand="1"/>
      </w:tblPr>
      <w:tblGrid>
        <w:gridCol w:w="1963"/>
        <w:gridCol w:w="6667"/>
      </w:tblGrid>
      <w:tr w:rsidR="00BC500D" w14:paraId="0DB6F783" w14:textId="77777777" w:rsidTr="00745455">
        <w:tc>
          <w:tcPr>
            <w:tcW w:w="2121" w:type="dxa"/>
            <w:shd w:val="clear" w:color="auto" w:fill="F2F2F2" w:themeFill="background1" w:themeFillShade="F2"/>
          </w:tcPr>
          <w:p w14:paraId="0CC535B5" w14:textId="77777777" w:rsidR="00BC500D" w:rsidRPr="00B27BFD" w:rsidRDefault="00BC500D" w:rsidP="00745455">
            <w:pPr>
              <w:spacing w:before="120" w:after="120"/>
              <w:rPr>
                <w:b/>
              </w:rPr>
            </w:pPr>
            <w:r w:rsidRPr="00B27BFD">
              <w:rPr>
                <w:b/>
              </w:rPr>
              <w:t xml:space="preserve">Conformance test  </w:t>
            </w:r>
          </w:p>
        </w:tc>
        <w:tc>
          <w:tcPr>
            <w:tcW w:w="7846" w:type="dxa"/>
            <w:shd w:val="clear" w:color="auto" w:fill="F2F2F2" w:themeFill="background1" w:themeFillShade="F2"/>
          </w:tcPr>
          <w:p w14:paraId="04AA20BF" w14:textId="77777777" w:rsidR="00BC500D" w:rsidRPr="00B27BFD" w:rsidRDefault="00BC500D" w:rsidP="00745455">
            <w:pPr>
              <w:spacing w:before="120" w:after="120"/>
              <w:rPr>
                <w:b/>
              </w:rPr>
            </w:pPr>
            <w:r w:rsidRPr="00B27BFD">
              <w:rPr>
                <w:b/>
              </w:rPr>
              <w:t>https://standards.isotc211.org/19123/-</w:t>
            </w:r>
            <w:r>
              <w:rPr>
                <w:b/>
              </w:rPr>
              <w:t>3</w:t>
            </w:r>
            <w:r w:rsidRPr="00B27BFD">
              <w:rPr>
                <w:b/>
              </w:rPr>
              <w:t>/1/conf/core</w:t>
            </w:r>
            <w:r>
              <w:rPr>
                <w:b/>
              </w:rPr>
              <w:t>/</w:t>
            </w:r>
            <w:r w:rsidRPr="00AC1F7A">
              <w:rPr>
                <w:b/>
              </w:rPr>
              <w:t>allRequirements</w:t>
            </w:r>
          </w:p>
        </w:tc>
      </w:tr>
      <w:tr w:rsidR="00BC500D" w14:paraId="5D1F0E7D" w14:textId="77777777" w:rsidTr="00745455">
        <w:tc>
          <w:tcPr>
            <w:tcW w:w="2121" w:type="dxa"/>
          </w:tcPr>
          <w:p w14:paraId="3F4211F0" w14:textId="77777777" w:rsidR="00BC500D" w:rsidRPr="00A46C7B" w:rsidRDefault="00BC500D" w:rsidP="00745455">
            <w:pPr>
              <w:spacing w:before="120" w:after="120"/>
              <w:rPr>
                <w:b/>
              </w:rPr>
            </w:pPr>
            <w:r w:rsidRPr="00A46C7B">
              <w:rPr>
                <w:b/>
              </w:rPr>
              <w:t>Reference</w:t>
            </w:r>
          </w:p>
        </w:tc>
        <w:tc>
          <w:tcPr>
            <w:tcW w:w="7846" w:type="dxa"/>
          </w:tcPr>
          <w:p w14:paraId="64B70A9D" w14:textId="77777777" w:rsidR="00BC500D" w:rsidRDefault="00BC500D" w:rsidP="00745455">
            <w:pPr>
              <w:spacing w:before="120" w:after="120"/>
            </w:pPr>
            <w:r>
              <w:t xml:space="preserve">All normative statements in requirements class: </w:t>
            </w:r>
            <w:r w:rsidRPr="006E3E21">
              <w:rPr>
                <w:i/>
              </w:rPr>
              <w:t xml:space="preserve">Coverage </w:t>
            </w:r>
            <w:r>
              <w:rPr>
                <w:i/>
              </w:rPr>
              <w:t>Processing</w:t>
            </w:r>
          </w:p>
        </w:tc>
      </w:tr>
      <w:tr w:rsidR="00BC500D" w14:paraId="3FDBD967" w14:textId="77777777" w:rsidTr="00745455">
        <w:tc>
          <w:tcPr>
            <w:tcW w:w="2121" w:type="dxa"/>
          </w:tcPr>
          <w:p w14:paraId="0B7BA901" w14:textId="77777777" w:rsidR="00BC500D" w:rsidRPr="00A46C7B" w:rsidRDefault="00BC500D" w:rsidP="00745455">
            <w:pPr>
              <w:spacing w:before="120" w:after="120"/>
              <w:rPr>
                <w:b/>
              </w:rPr>
            </w:pPr>
            <w:r w:rsidRPr="00A46C7B">
              <w:rPr>
                <w:b/>
              </w:rPr>
              <w:t>Test purpose:</w:t>
            </w:r>
          </w:p>
        </w:tc>
        <w:tc>
          <w:tcPr>
            <w:tcW w:w="7846" w:type="dxa"/>
          </w:tcPr>
          <w:p w14:paraId="220F4BCE" w14:textId="77777777" w:rsidR="00BC500D" w:rsidRDefault="00BC500D" w:rsidP="00745455">
            <w:pPr>
              <w:spacing w:before="120" w:after="120"/>
            </w:pPr>
            <w:r>
              <w:t>Verify that the specification under test conforms to all requirements of this con</w:t>
            </w:r>
            <w:r>
              <w:softHyphen/>
              <w:t>form</w:t>
            </w:r>
            <w:r>
              <w:softHyphen/>
              <w:t>ance class</w:t>
            </w:r>
          </w:p>
        </w:tc>
      </w:tr>
      <w:tr w:rsidR="00BC500D" w14:paraId="7A20A822" w14:textId="77777777" w:rsidTr="00745455">
        <w:tc>
          <w:tcPr>
            <w:tcW w:w="2121" w:type="dxa"/>
          </w:tcPr>
          <w:p w14:paraId="70302DC4" w14:textId="77777777" w:rsidR="00BC500D" w:rsidRPr="00A46C7B" w:rsidRDefault="00BC500D" w:rsidP="00745455">
            <w:pPr>
              <w:spacing w:before="120" w:after="120"/>
              <w:rPr>
                <w:b/>
              </w:rPr>
            </w:pPr>
            <w:r w:rsidRPr="00A46C7B">
              <w:rPr>
                <w:b/>
              </w:rPr>
              <w:t>Test method:</w:t>
            </w:r>
          </w:p>
        </w:tc>
        <w:tc>
          <w:tcPr>
            <w:tcW w:w="7846" w:type="dxa"/>
          </w:tcPr>
          <w:p w14:paraId="0358A0E2" w14:textId="77777777" w:rsidR="00BC500D" w:rsidRDefault="00BC500D" w:rsidP="00745455">
            <w:pPr>
              <w:spacing w:before="120" w:after="120"/>
            </w:pPr>
            <w:r>
              <w:t>Evaluate every requirement of this conformance class in turn; the overall test passes if every single test passes.</w:t>
            </w:r>
          </w:p>
        </w:tc>
      </w:tr>
      <w:tr w:rsidR="00BC500D" w14:paraId="70F8D9F1" w14:textId="77777777" w:rsidTr="00745455">
        <w:tc>
          <w:tcPr>
            <w:tcW w:w="2121" w:type="dxa"/>
          </w:tcPr>
          <w:p w14:paraId="51DF1CBB" w14:textId="77777777" w:rsidR="00BC500D" w:rsidRPr="00A46C7B" w:rsidRDefault="00BC500D" w:rsidP="00745455">
            <w:pPr>
              <w:spacing w:before="120" w:after="120"/>
              <w:rPr>
                <w:b/>
              </w:rPr>
            </w:pPr>
            <w:r w:rsidRPr="00A46C7B">
              <w:rPr>
                <w:b/>
              </w:rPr>
              <w:t xml:space="preserve">Test type:  </w:t>
            </w:r>
          </w:p>
        </w:tc>
        <w:tc>
          <w:tcPr>
            <w:tcW w:w="7846" w:type="dxa"/>
          </w:tcPr>
          <w:p w14:paraId="775E1FDA" w14:textId="77777777" w:rsidR="00BC500D" w:rsidRDefault="00BC500D" w:rsidP="00745455">
            <w:pPr>
              <w:spacing w:before="120" w:after="120"/>
            </w:pPr>
            <w:r>
              <w:t>Basic</w:t>
            </w:r>
          </w:p>
        </w:tc>
      </w:tr>
    </w:tbl>
    <w:bookmarkEnd w:id="338"/>
    <w:bookmarkEnd w:id="348"/>
    <w:bookmarkEnd w:id="349"/>
    <w:bookmarkEnd w:id="350"/>
    <w:p w14:paraId="15CDD409" w14:textId="77777777" w:rsidR="00BC500D" w:rsidRDefault="00BC500D" w:rsidP="00BC500D">
      <w:r>
        <w:br w:type="column"/>
      </w:r>
    </w:p>
    <w:p w14:paraId="144C1CE3" w14:textId="77777777" w:rsidR="00BC500D" w:rsidRPr="00C40CAD" w:rsidRDefault="00BC500D" w:rsidP="00BC500D"/>
    <w:p w14:paraId="46FCEC1C" w14:textId="77777777" w:rsidR="00BC500D" w:rsidRPr="00AC3023" w:rsidRDefault="00BC500D" w:rsidP="00BC500D">
      <w:pPr>
        <w:pStyle w:val="ANNEX0"/>
        <w:numPr>
          <w:ilvl w:val="0"/>
          <w:numId w:val="12"/>
        </w:numPr>
        <w:tabs>
          <w:tab w:val="clear" w:pos="560"/>
          <w:tab w:val="left" w:pos="630"/>
          <w:tab w:val="num" w:pos="720"/>
        </w:tabs>
        <w:ind w:left="720" w:hanging="360"/>
        <w:jc w:val="center"/>
      </w:pPr>
      <w:r w:rsidRPr="00AC3023">
        <w:br/>
      </w:r>
      <w:bookmarkStart w:id="354" w:name="_Ref81318601"/>
      <w:bookmarkStart w:id="355" w:name="_Toc160196585"/>
      <w:bookmarkStart w:id="356" w:name="_Toc160196801"/>
      <w:bookmarkStart w:id="357" w:name="_Toc167363772"/>
      <w:r w:rsidRPr="00AC3023">
        <w:rPr>
          <w:b w:val="0"/>
        </w:rPr>
        <w:t>(normative)</w:t>
      </w:r>
      <w:r w:rsidRPr="00AC3023">
        <w:rPr>
          <w:b w:val="0"/>
        </w:rPr>
        <w:br/>
      </w:r>
      <w:r w:rsidRPr="00AC3023">
        <w:br/>
      </w:r>
      <w:r>
        <w:rPr>
          <w:lang w:val="fr-FR"/>
        </w:rPr>
        <w:t xml:space="preserve">Expression </w:t>
      </w:r>
      <w:proofErr w:type="spellStart"/>
      <w:r>
        <w:rPr>
          <w:lang w:val="fr-FR"/>
        </w:rPr>
        <w:t>Syntax</w:t>
      </w:r>
      <w:bookmarkEnd w:id="354"/>
      <w:bookmarkEnd w:id="355"/>
      <w:bookmarkEnd w:id="356"/>
      <w:bookmarkEnd w:id="357"/>
      <w:proofErr w:type="spellEnd"/>
    </w:p>
    <w:p w14:paraId="6FFAB820" w14:textId="77777777" w:rsidR="00183CC5" w:rsidRDefault="001369CB">
      <w:pPr>
        <w:pStyle w:val="AnnexLevel2"/>
      </w:pPr>
      <w:bookmarkStart w:id="358" w:name="_Toc160196586"/>
      <w:bookmarkStart w:id="359" w:name="_Toc160196802"/>
      <w:bookmarkStart w:id="360" w:name="_Toc167363773"/>
      <w:r>
        <w:t>B.1</w:t>
      </w:r>
      <w:r>
        <w:tab/>
      </w:r>
      <w:r w:rsidR="00BC500D">
        <w:t>Overview</w:t>
      </w:r>
      <w:bookmarkEnd w:id="358"/>
      <w:bookmarkEnd w:id="359"/>
      <w:bookmarkEnd w:id="360"/>
    </w:p>
    <w:p w14:paraId="0076882F" w14:textId="77777777" w:rsidR="00BC500D" w:rsidRDefault="00BC500D" w:rsidP="00BC500D">
      <w:r>
        <w:t xml:space="preserve">This Annex summarizes the coverage processing expression syntax. </w:t>
      </w:r>
      <w:r w:rsidR="00BB5B2A">
        <w:t xml:space="preserve">The syntax </w:t>
      </w:r>
      <w:r>
        <w:t xml:space="preserve">is described in W3C EBNF grammar syntax </w:t>
      </w:r>
      <w:r w:rsidR="00123222">
        <w:fldChar w:fldCharType="begin"/>
      </w:r>
      <w:r>
        <w:instrText xml:space="preserve"> REF _Ref81313361 \r \h </w:instrText>
      </w:r>
      <w:r w:rsidR="00123222">
        <w:fldChar w:fldCharType="separate"/>
      </w:r>
      <w:r>
        <w:t>[5]</w:t>
      </w:r>
      <w:r w:rsidR="00123222">
        <w:fldChar w:fldCharType="end"/>
      </w:r>
      <w:r>
        <w:t>.</w:t>
      </w:r>
    </w:p>
    <w:p w14:paraId="5E531D68" w14:textId="77777777" w:rsidR="00BC500D" w:rsidRDefault="00BC500D" w:rsidP="00BC500D">
      <w:pPr>
        <w:pStyle w:val="Note"/>
        <w:tabs>
          <w:tab w:val="left" w:pos="6061"/>
        </w:tabs>
      </w:pPr>
      <w:r w:rsidRPr="00DD382E">
        <w:t>Note</w:t>
      </w:r>
      <w:r w:rsidRPr="00DD382E">
        <w:tab/>
        <w:t xml:space="preserve">This is a </w:t>
      </w:r>
      <w:proofErr w:type="gramStart"/>
      <w:r w:rsidRPr="00DD382E">
        <w:t>machine</w:t>
      </w:r>
      <w:r>
        <w:t xml:space="preserve"> readable</w:t>
      </w:r>
      <w:proofErr w:type="gramEnd"/>
      <w:r w:rsidRPr="00DD382E">
        <w:t xml:space="preserve"> language not requiring formal translation</w:t>
      </w:r>
      <w:r>
        <w:t xml:space="preserve"> into ISO supported languages</w:t>
      </w:r>
      <w:r w:rsidRPr="00DD382E">
        <w:t>.</w:t>
      </w:r>
    </w:p>
    <w:p w14:paraId="359C10AD" w14:textId="77777777" w:rsidR="00BC500D" w:rsidRDefault="00BC500D" w:rsidP="00BC500D">
      <w:r>
        <w:t xml:space="preserve">Tokens in single quotes represent literals which appear “as is” in a valid expression (“terminal symbols”), other tokens represent either sub-expressions to be substituted according to the grammar production rules (“non-terminals”) or terminal symbol classes like identifiers, strings, and numbers as listed at the end of this Annex. The </w:t>
      </w:r>
      <w:r w:rsidRPr="00A028F1">
        <w:rPr>
          <w:rStyle w:val="CodeFragment-var"/>
        </w:rPr>
        <w:t>process</w:t>
      </w:r>
      <w:r w:rsidRPr="00A028F1">
        <w:rPr>
          <w:rStyle w:val="CodeFragment-var"/>
        </w:rPr>
        <w:softHyphen/>
        <w:t>Cover</w:t>
      </w:r>
      <w:r w:rsidRPr="00A028F1">
        <w:rPr>
          <w:rStyle w:val="CodeFragment-var"/>
        </w:rPr>
        <w:softHyphen/>
        <w:t>agesExpr</w:t>
      </w:r>
      <w:r>
        <w:t xml:space="preserve"> nonterminal is the start of the production system.</w:t>
      </w:r>
    </w:p>
    <w:p w14:paraId="3F387F62" w14:textId="77777777" w:rsidR="00BC500D" w:rsidRDefault="00BC500D" w:rsidP="00BC500D">
      <w:r>
        <w:t xml:space="preserve">Any number of whitespace characters (blank, tabulator, newline) </w:t>
      </w:r>
      <w:r>
        <w:rPr>
          <w:b/>
        </w:rPr>
        <w:t xml:space="preserve">may </w:t>
      </w:r>
      <w:r>
        <w:t xml:space="preserve">appear between tokens </w:t>
      </w:r>
      <w:proofErr w:type="gramStart"/>
      <w:r>
        <w:t>as long as</w:t>
      </w:r>
      <w:proofErr w:type="gramEnd"/>
      <w:r>
        <w:t xml:space="preserve"> parsing is unambiguous.</w:t>
      </w:r>
    </w:p>
    <w:p w14:paraId="757BB7D4" w14:textId="77777777" w:rsidR="00BC500D" w:rsidRDefault="00BC500D" w:rsidP="00BC500D">
      <w:pPr>
        <w:pStyle w:val="Example"/>
        <w:rPr>
          <w:lang w:val="en-US"/>
        </w:rPr>
      </w:pPr>
      <w:r>
        <w:rPr>
          <w:lang w:val="en-US"/>
        </w:rPr>
        <w:t>EXAMPLE</w:t>
      </w:r>
      <w:r>
        <w:rPr>
          <w:lang w:val="en-US"/>
        </w:rPr>
        <w:tab/>
        <w:t>Between language tokens (such as “for”) and names there shall be at least one whitespace character, whereas between names and non-alphanumeric tokens (such as opening parenthesis, “(“), no whitespace is required.</w:t>
      </w:r>
    </w:p>
    <w:p w14:paraId="26482911" w14:textId="77777777" w:rsidR="00BC500D" w:rsidRDefault="00BC500D" w:rsidP="00BC500D">
      <w:r>
        <w:t>Meta symbols used are as:</w:t>
      </w:r>
    </w:p>
    <w:p w14:paraId="395C3DFA" w14:textId="77777777" w:rsidR="00BC500D" w:rsidRDefault="00BC500D" w:rsidP="00BC500D">
      <w:pPr>
        <w:numPr>
          <w:ilvl w:val="0"/>
          <w:numId w:val="18"/>
        </w:numPr>
      </w:pPr>
      <w:r>
        <w:t>brackets (“</w:t>
      </w:r>
      <w:r>
        <w:rPr>
          <w:rStyle w:val="Codefragment"/>
        </w:rPr>
        <w:t>[</w:t>
      </w:r>
      <w:r>
        <w:t>…</w:t>
      </w:r>
      <w:r>
        <w:rPr>
          <w:rStyle w:val="Codefragment"/>
        </w:rPr>
        <w:t>]</w:t>
      </w:r>
      <w:r>
        <w:t xml:space="preserve">”) denote optional elements which </w:t>
      </w:r>
      <w:r>
        <w:rPr>
          <w:b/>
          <w:bCs/>
        </w:rPr>
        <w:t xml:space="preserve">may </w:t>
      </w:r>
      <w:r>
        <w:t xml:space="preserve">occur or be left </w:t>
      </w:r>
      <w:proofErr w:type="gramStart"/>
      <w:r>
        <w:t>out;</w:t>
      </w:r>
      <w:proofErr w:type="gramEnd"/>
    </w:p>
    <w:p w14:paraId="22C280A1" w14:textId="77777777" w:rsidR="00BC500D" w:rsidRDefault="00BC500D" w:rsidP="00BC500D">
      <w:pPr>
        <w:numPr>
          <w:ilvl w:val="0"/>
          <w:numId w:val="18"/>
        </w:numPr>
      </w:pPr>
      <w:r>
        <w:t>an asterisk after parentheses (“(</w:t>
      </w:r>
      <w:proofErr w:type="gramStart"/>
      <w:r>
        <w:t>…)</w:t>
      </w:r>
      <w:r>
        <w:rPr>
          <w:rStyle w:val="Codefragment"/>
        </w:rPr>
        <w:t>*</w:t>
      </w:r>
      <w:proofErr w:type="gramEnd"/>
      <w:r>
        <w:t xml:space="preserve">”) denotes that an arbitrary number of repetitions of the parenthesis contents </w:t>
      </w:r>
      <w:r>
        <w:rPr>
          <w:b/>
          <w:bCs/>
        </w:rPr>
        <w:t xml:space="preserve">can </w:t>
      </w:r>
      <w:r>
        <w:t>be chosen, including none at all;</w:t>
      </w:r>
    </w:p>
    <w:p w14:paraId="1ACD6E0B" w14:textId="77777777" w:rsidR="00BC500D" w:rsidRDefault="00BC500D" w:rsidP="00BC500D">
      <w:pPr>
        <w:numPr>
          <w:ilvl w:val="0"/>
          <w:numId w:val="18"/>
        </w:numPr>
      </w:pPr>
      <w:r>
        <w:t>a plus after parentheses (“(</w:t>
      </w:r>
      <w:proofErr w:type="gramStart"/>
      <w:r>
        <w:t>…)</w:t>
      </w:r>
      <w:r>
        <w:rPr>
          <w:rStyle w:val="Codefragment"/>
        </w:rPr>
        <w:t>+</w:t>
      </w:r>
      <w:proofErr w:type="gramEnd"/>
      <w:r>
        <w:t xml:space="preserve">”) denotes that an arbitrary number of repetitions of the parenthesis contents </w:t>
      </w:r>
      <w:r>
        <w:rPr>
          <w:b/>
          <w:bCs/>
        </w:rPr>
        <w:t xml:space="preserve">can </w:t>
      </w:r>
      <w:r>
        <w:t>be chosen, at least one;</w:t>
      </w:r>
    </w:p>
    <w:p w14:paraId="56034F65" w14:textId="77777777" w:rsidR="00BC500D" w:rsidRDefault="00BC500D" w:rsidP="00BC500D">
      <w:pPr>
        <w:numPr>
          <w:ilvl w:val="0"/>
          <w:numId w:val="18"/>
        </w:numPr>
      </w:pPr>
      <w:r>
        <w:t>a question mark after parentheses (“(…)</w:t>
      </w:r>
      <w:r>
        <w:rPr>
          <w:rStyle w:val="Codefragment"/>
        </w:rPr>
        <w:t>?</w:t>
      </w:r>
      <w:r>
        <w:t xml:space="preserve">”) denotes that zero or one of the parenthesis contents </w:t>
      </w:r>
      <w:r>
        <w:rPr>
          <w:b/>
          <w:bCs/>
        </w:rPr>
        <w:t xml:space="preserve">can </w:t>
      </w:r>
      <w:r>
        <w:t xml:space="preserve">be </w:t>
      </w:r>
      <w:proofErr w:type="gramStart"/>
      <w:r>
        <w:t>chosen;</w:t>
      </w:r>
      <w:proofErr w:type="gramEnd"/>
    </w:p>
    <w:p w14:paraId="5809C6C2" w14:textId="77777777" w:rsidR="00BC500D" w:rsidRDefault="00BC500D" w:rsidP="00BC500D">
      <w:pPr>
        <w:numPr>
          <w:ilvl w:val="0"/>
          <w:numId w:val="18"/>
        </w:numPr>
      </w:pPr>
      <w:r>
        <w:t>a vertical bar (“</w:t>
      </w:r>
      <w:r>
        <w:rPr>
          <w:rStyle w:val="Codefragment"/>
        </w:rPr>
        <w:t>|</w:t>
      </w:r>
      <w:r>
        <w:t xml:space="preserve">”) denotes alternatives from which exactly one </w:t>
      </w:r>
      <w:r>
        <w:rPr>
          <w:b/>
          <w:bCs/>
        </w:rPr>
        <w:t xml:space="preserve">shall </w:t>
      </w:r>
      <w:r>
        <w:t xml:space="preserve">be </w:t>
      </w:r>
      <w:proofErr w:type="gramStart"/>
      <w:r>
        <w:t>chosen;</w:t>
      </w:r>
      <w:proofErr w:type="gramEnd"/>
    </w:p>
    <w:p w14:paraId="0A1ADDFE" w14:textId="77777777" w:rsidR="00BC500D" w:rsidRDefault="00BC500D" w:rsidP="00BC500D">
      <w:pPr>
        <w:numPr>
          <w:ilvl w:val="0"/>
          <w:numId w:val="18"/>
        </w:numPr>
      </w:pPr>
      <w:r>
        <w:t>Double slashes (“</w:t>
      </w:r>
      <w:r>
        <w:rPr>
          <w:rStyle w:val="Codefragment"/>
        </w:rPr>
        <w:t>//</w:t>
      </w:r>
      <w:r>
        <w:t>”) begin comments which continue until the end of the line. Comments are normative.</w:t>
      </w:r>
    </w:p>
    <w:p w14:paraId="43C300C3" w14:textId="77777777" w:rsidR="00BC500D" w:rsidRDefault="00BC500D" w:rsidP="00BC500D">
      <w:pPr>
        <w:pStyle w:val="Note"/>
        <w:rPr>
          <w:lang w:val="en-US"/>
        </w:rPr>
      </w:pPr>
      <w:r>
        <w:rPr>
          <w:lang w:val="en-US"/>
        </w:rPr>
        <w:lastRenderedPageBreak/>
        <w:t>Note</w:t>
      </w:r>
      <w:r>
        <w:rPr>
          <w:lang w:val="en-US"/>
        </w:rPr>
        <w:tab/>
        <w:t xml:space="preserve">The syntax as </w:t>
      </w:r>
      <w:proofErr w:type="gramStart"/>
      <w:r>
        <w:rPr>
          <w:lang w:val="en-US"/>
        </w:rPr>
        <w:t>is remains</w:t>
      </w:r>
      <w:proofErr w:type="gramEnd"/>
      <w:r>
        <w:rPr>
          <w:lang w:val="en-US"/>
        </w:rPr>
        <w:t xml:space="preserve"> ambiguous; the semantic rules listed in this document disambiguate the grammar.</w:t>
      </w:r>
    </w:p>
    <w:p w14:paraId="2B01081E" w14:textId="77777777" w:rsidR="00183CC5" w:rsidRDefault="001369CB">
      <w:pPr>
        <w:pStyle w:val="AnnexLevel2"/>
        <w:rPr>
          <w:bCs/>
          <w:lang w:val="en-US"/>
        </w:rPr>
      </w:pPr>
      <w:bookmarkStart w:id="361" w:name="_Toc160196587"/>
      <w:bookmarkStart w:id="362" w:name="_Toc160196803"/>
      <w:bookmarkStart w:id="363" w:name="_Toc167363774"/>
      <w:r>
        <w:rPr>
          <w:bCs/>
          <w:lang w:val="en-US"/>
        </w:rPr>
        <w:t>B.2</w:t>
      </w:r>
      <w:r>
        <w:rPr>
          <w:bCs/>
          <w:lang w:val="en-US"/>
        </w:rPr>
        <w:tab/>
      </w:r>
      <w:r w:rsidR="00BC500D">
        <w:rPr>
          <w:bCs/>
          <w:lang w:val="en-US"/>
        </w:rPr>
        <w:t>Terminal Symbols</w:t>
      </w:r>
      <w:bookmarkEnd w:id="361"/>
      <w:bookmarkEnd w:id="362"/>
      <w:bookmarkEnd w:id="363"/>
    </w:p>
    <w:p w14:paraId="61A1211E" w14:textId="77777777" w:rsidR="00BC500D" w:rsidRDefault="001369CB" w:rsidP="00BC500D">
      <w:r>
        <w:t>In addition to the underlined terminal literals, t</w:t>
      </w:r>
      <w:r w:rsidR="00BC500D">
        <w:t xml:space="preserve">he following are </w:t>
      </w:r>
      <w:r>
        <w:t xml:space="preserve">the </w:t>
      </w:r>
      <w:r w:rsidR="00BC500D">
        <w:t xml:space="preserve">terminal symbols: </w:t>
      </w:r>
      <w:r w:rsidR="00BC500D" w:rsidRPr="00D75296">
        <w:rPr>
          <w:rStyle w:val="Codefragment"/>
        </w:rPr>
        <w:t>variable</w:t>
      </w:r>
      <w:r w:rsidR="00BC500D" w:rsidRPr="00D75296">
        <w:rPr>
          <w:rStyle w:val="Codefragment"/>
        </w:rPr>
        <w:softHyphen/>
        <w:t>Name</w:t>
      </w:r>
      <w:r w:rsidR="00BC500D" w:rsidRPr="00786BFA">
        <w:t>;</w:t>
      </w:r>
      <w:r w:rsidR="00BC500D">
        <w:t xml:space="preserve"> </w:t>
      </w:r>
      <w:r w:rsidR="00BC500D" w:rsidRPr="00D75296">
        <w:rPr>
          <w:rStyle w:val="CodeFragment-var"/>
        </w:rPr>
        <w:t>name</w:t>
      </w:r>
      <w:r w:rsidR="00BC500D" w:rsidRPr="00786BFA">
        <w:t xml:space="preserve">; </w:t>
      </w:r>
      <w:r w:rsidR="00BC500D" w:rsidRPr="00D75296">
        <w:rPr>
          <w:rStyle w:val="CodeFragment-var"/>
        </w:rPr>
        <w:t>stringConstant</w:t>
      </w:r>
      <w:r w:rsidR="00BC500D" w:rsidRPr="00786BFA">
        <w:t xml:space="preserve">; </w:t>
      </w:r>
      <w:r w:rsidR="00BC500D" w:rsidRPr="00D75296">
        <w:rPr>
          <w:rStyle w:val="CodeFragment-var"/>
        </w:rPr>
        <w:t>booleanConstant</w:t>
      </w:r>
      <w:r w:rsidR="00BC500D" w:rsidRPr="00786BFA">
        <w:t xml:space="preserve">; </w:t>
      </w:r>
      <w:r w:rsidR="00BC500D" w:rsidRPr="00D75296">
        <w:rPr>
          <w:rStyle w:val="CodeFragment-var"/>
        </w:rPr>
        <w:t>integer</w:t>
      </w:r>
      <w:r w:rsidR="00BC500D" w:rsidRPr="00D75296">
        <w:rPr>
          <w:rStyle w:val="CodeFragment-var"/>
        </w:rPr>
        <w:softHyphen/>
        <w:t>Constant</w:t>
      </w:r>
      <w:r w:rsidR="00BC500D" w:rsidRPr="00786BFA">
        <w:t>;</w:t>
      </w:r>
      <w:r w:rsidR="00BC500D">
        <w:t xml:space="preserve"> and</w:t>
      </w:r>
      <w:r w:rsidR="00BC500D" w:rsidRPr="00786BFA">
        <w:t xml:space="preserve"> </w:t>
      </w:r>
      <w:r w:rsidR="00BC500D" w:rsidRPr="00D75296">
        <w:rPr>
          <w:rStyle w:val="CodeFragment-var"/>
        </w:rPr>
        <w:t>floatConstant</w:t>
      </w:r>
      <w:r w:rsidR="00BC500D">
        <w:rPr>
          <w:rStyle w:val="CodeFragment-var"/>
        </w:rPr>
        <w:t>.</w:t>
      </w:r>
    </w:p>
    <w:p w14:paraId="7D805AE7" w14:textId="77777777" w:rsidR="00BC500D" w:rsidRDefault="00BC500D" w:rsidP="00BC500D">
      <w:r>
        <w:t xml:space="preserve">A </w:t>
      </w:r>
      <w:r>
        <w:rPr>
          <w:rStyle w:val="Codefragment"/>
        </w:rPr>
        <w:t xml:space="preserve">variableName </w:t>
      </w:r>
      <w:r>
        <w:rPr>
          <w:b/>
          <w:bCs/>
        </w:rPr>
        <w:t xml:space="preserve">shall </w:t>
      </w:r>
      <w:r>
        <w:t xml:space="preserve">adhere to the following regular expression: </w:t>
      </w:r>
      <w:r w:rsidRPr="00D75296">
        <w:rPr>
          <w:rStyle w:val="CodeFragment-var"/>
        </w:rPr>
        <w:t>$[a-zA-Z_][0-9a-zA-Z_]*</w:t>
      </w:r>
      <w:r>
        <w:t>.</w:t>
      </w:r>
    </w:p>
    <w:p w14:paraId="402C5C69" w14:textId="77777777" w:rsidR="00BC500D" w:rsidRDefault="00BC500D" w:rsidP="00BC500D">
      <w:r>
        <w:t xml:space="preserve">This regular expression describes a consecutive sequence of characters where the first character </w:t>
      </w:r>
      <w:r>
        <w:rPr>
          <w:b/>
          <w:bCs/>
        </w:rPr>
        <w:t xml:space="preserve">shall </w:t>
      </w:r>
      <w:r>
        <w:t>be either an alphabetical character or the “$” character and the remaining characters consist of decimal digits, upper case alphabetical characters, lower case alphabetical cha</w:t>
      </w:r>
      <w:r>
        <w:softHyphen/>
        <w:t>rac</w:t>
      </w:r>
      <w:r>
        <w:softHyphen/>
        <w:t xml:space="preserve">ters, underscore (“_”), and nothing else. The length of an identifier </w:t>
      </w:r>
      <w:r>
        <w:rPr>
          <w:b/>
          <w:bCs/>
        </w:rPr>
        <w:t xml:space="preserve">shall </w:t>
      </w:r>
      <w:r>
        <w:t>be at least 1.</w:t>
      </w:r>
    </w:p>
    <w:p w14:paraId="00E1F1CE" w14:textId="77777777" w:rsidR="00BC500D" w:rsidRDefault="00BC500D" w:rsidP="00BC500D">
      <w:r>
        <w:t xml:space="preserve">A name </w:t>
      </w:r>
      <w:r>
        <w:rPr>
          <w:b/>
          <w:bCs/>
        </w:rPr>
        <w:t xml:space="preserve">shall </w:t>
      </w:r>
      <w:r>
        <w:t xml:space="preserve">adhere to the following regular expression: </w:t>
      </w:r>
      <w:r w:rsidRPr="00D75296">
        <w:rPr>
          <w:rStyle w:val="CodeFragment-var"/>
        </w:rPr>
        <w:t>([a-zA-Z_][0-9a-zA-Z_]*)|(“.+”)</w:t>
      </w:r>
      <w:r>
        <w:t>.</w:t>
      </w:r>
    </w:p>
    <w:p w14:paraId="77060E26" w14:textId="77777777" w:rsidR="00BC500D" w:rsidRDefault="00BC500D" w:rsidP="00BC500D">
      <w:pPr>
        <w:pStyle w:val="Note"/>
        <w:rPr>
          <w:lang w:val="en-US"/>
        </w:rPr>
      </w:pPr>
      <w:r>
        <w:rPr>
          <w:lang w:val="en-US"/>
        </w:rPr>
        <w:t>Note</w:t>
      </w:r>
      <w:r>
        <w:rPr>
          <w:lang w:val="en-US"/>
        </w:rPr>
        <w:tab/>
        <w:t>This describes it to either be a consecutive sequence of digits and/or letters where the first character is a letter, or a non-empty string constant.</w:t>
      </w:r>
    </w:p>
    <w:p w14:paraId="3E59CF5A" w14:textId="77777777" w:rsidR="00BC500D" w:rsidRDefault="00BC500D" w:rsidP="00BC500D">
      <w:r>
        <w:t xml:space="preserve">While this document does not make assumptions about particularities of atomic data types (such as short vs long integers, float vs double, and the associated bit lengths) the common basic data </w:t>
      </w:r>
      <w:proofErr w:type="gramStart"/>
      <w:r>
        <w:t>types</w:t>
      </w:r>
      <w:proofErr w:type="gramEnd"/>
      <w:r>
        <w:t xml:space="preserve"> Boolean, integer, float, and complex are assumed to be available (with complex syntactically being a composite expression, as usual):</w:t>
      </w:r>
    </w:p>
    <w:p w14:paraId="16748531" w14:textId="77777777" w:rsidR="00BC500D" w:rsidRDefault="00BC500D" w:rsidP="00BC500D">
      <w:r>
        <w:t xml:space="preserve">A </w:t>
      </w:r>
      <w:r w:rsidRPr="004B4692">
        <w:rPr>
          <w:rStyle w:val="Codefragment"/>
        </w:rPr>
        <w:t>booleanConstant</w:t>
      </w:r>
      <w:r>
        <w:rPr>
          <w:rStyle w:val="Codefragment"/>
        </w:rPr>
        <w:t xml:space="preserve"> </w:t>
      </w:r>
      <w:r>
        <w:rPr>
          <w:b/>
          <w:bCs/>
        </w:rPr>
        <w:t xml:space="preserve">shall </w:t>
      </w:r>
      <w:r>
        <w:t xml:space="preserve">represent a logical truth value expressed as one of the literals “true” and “false” resp., whereby </w:t>
      </w:r>
      <w:proofErr w:type="gramStart"/>
      <w:r>
        <w:t>upper and lower case</w:t>
      </w:r>
      <w:proofErr w:type="gramEnd"/>
      <w:r>
        <w:t xml:space="preserve"> characters </w:t>
      </w:r>
      <w:r>
        <w:rPr>
          <w:b/>
          <w:bCs/>
        </w:rPr>
        <w:t xml:space="preserve">shall </w:t>
      </w:r>
      <w:r>
        <w:t>not be distinguished.</w:t>
      </w:r>
    </w:p>
    <w:p w14:paraId="0F2665F2" w14:textId="77777777" w:rsidR="00BC500D" w:rsidRDefault="00BC500D" w:rsidP="00BC500D">
      <w:r>
        <w:t xml:space="preserve">An </w:t>
      </w:r>
      <w:r w:rsidRPr="004B4692">
        <w:rPr>
          <w:rStyle w:val="Codefragment"/>
        </w:rPr>
        <w:t>integerConstant</w:t>
      </w:r>
      <w:r>
        <w:rPr>
          <w:rStyle w:val="Codefragment"/>
        </w:rPr>
        <w:t xml:space="preserve"> </w:t>
      </w:r>
      <w:r>
        <w:rPr>
          <w:b/>
          <w:bCs/>
        </w:rPr>
        <w:t>shall</w:t>
      </w:r>
      <w:r>
        <w:t xml:space="preserve"> represent an integer number expressed in either decimal, octal (with a “0” prefix), or hexadecimal notation (with a “0x” or “0X” prefix).</w:t>
      </w:r>
    </w:p>
    <w:p w14:paraId="4F21B0C8" w14:textId="77777777" w:rsidR="00BC500D" w:rsidRDefault="00BC500D" w:rsidP="00BC500D">
      <w:r>
        <w:t xml:space="preserve">A </w:t>
      </w:r>
      <w:r w:rsidRPr="004B4692">
        <w:rPr>
          <w:rStyle w:val="Codefragment"/>
        </w:rPr>
        <w:t>floatConstant</w:t>
      </w:r>
      <w:r>
        <w:rPr>
          <w:rStyle w:val="Codefragment"/>
        </w:rPr>
        <w:t xml:space="preserve"> </w:t>
      </w:r>
      <w:r>
        <w:rPr>
          <w:b/>
          <w:bCs/>
        </w:rPr>
        <w:t xml:space="preserve">shall </w:t>
      </w:r>
      <w:r>
        <w:t xml:space="preserve">represent a </w:t>
      </w:r>
      <w:proofErr w:type="gramStart"/>
      <w:r>
        <w:t>floating point</w:t>
      </w:r>
      <w:proofErr w:type="gramEnd"/>
      <w:r>
        <w:t xml:space="preserve"> number in common decimal-point or exponential notation.</w:t>
      </w:r>
    </w:p>
    <w:p w14:paraId="5A87C784" w14:textId="727737D5" w:rsidR="00BC500D" w:rsidRDefault="00BC500D" w:rsidP="00BC500D">
      <w:r>
        <w:t xml:space="preserve">A </w:t>
      </w:r>
      <w:r w:rsidRPr="004B4692">
        <w:rPr>
          <w:rStyle w:val="Codefragment"/>
        </w:rPr>
        <w:t>stringConstant</w:t>
      </w:r>
      <w:r>
        <w:rPr>
          <w:rStyle w:val="Codefragment"/>
        </w:rPr>
        <w:t xml:space="preserve"> </w:t>
      </w:r>
      <w:r>
        <w:rPr>
          <w:b/>
          <w:bCs/>
        </w:rPr>
        <w:t xml:space="preserve">shall </w:t>
      </w:r>
      <w:r>
        <w:t>represent a character sequence enclosed</w:t>
      </w:r>
      <w:r w:rsidR="00324E77">
        <w:t xml:space="preserve"> </w:t>
      </w:r>
      <w:r>
        <w:t>in single or double quotes, with no mix of both in a single constant.</w:t>
      </w:r>
    </w:p>
    <w:p w14:paraId="25FDEB25" w14:textId="77777777" w:rsidR="00183CC5" w:rsidRDefault="001369CB">
      <w:pPr>
        <w:pStyle w:val="AnnexLevel2"/>
        <w:rPr>
          <w:bCs/>
          <w:lang w:val="en-US"/>
        </w:rPr>
      </w:pPr>
      <w:bookmarkStart w:id="364" w:name="_Toc160196588"/>
      <w:bookmarkStart w:id="365" w:name="_Toc160196804"/>
      <w:bookmarkStart w:id="366" w:name="_Toc167363775"/>
      <w:r>
        <w:rPr>
          <w:bCs/>
          <w:lang w:val="en-US"/>
        </w:rPr>
        <w:t>B.3</w:t>
      </w:r>
      <w:r>
        <w:rPr>
          <w:bCs/>
          <w:lang w:val="en-US"/>
        </w:rPr>
        <w:tab/>
      </w:r>
      <w:r w:rsidR="00BC500D">
        <w:rPr>
          <w:bCs/>
          <w:lang w:val="en-US"/>
        </w:rPr>
        <w:t>Processing Syntax</w:t>
      </w:r>
      <w:bookmarkEnd w:id="364"/>
      <w:bookmarkEnd w:id="365"/>
      <w:bookmarkEnd w:id="366"/>
    </w:p>
    <w:p w14:paraId="1932BC44"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processCoveragesExpr</w:t>
      </w:r>
      <w:proofErr w:type="spellEnd"/>
      <w:r w:rsidRPr="001E7F5F">
        <w:rPr>
          <w:lang w:val="en-US" w:eastAsia="en-US"/>
        </w:rPr>
        <w:t xml:space="preserve"> ::=</w:t>
      </w:r>
      <w:proofErr w:type="gramEnd"/>
      <w:r>
        <w:rPr>
          <w:lang w:val="en-US" w:eastAsia="en-US"/>
        </w:rPr>
        <w:br/>
      </w:r>
      <w:r w:rsidRPr="001E7F5F">
        <w:rPr>
          <w:lang w:val="en-US" w:eastAsia="en-US"/>
        </w:rPr>
        <w:tab/>
        <w:t xml:space="preserve">  'for' </w:t>
      </w:r>
      <w:proofErr w:type="spellStart"/>
      <w:r w:rsidRPr="001E7F5F">
        <w:rPr>
          <w:lang w:val="en-US" w:eastAsia="en-US"/>
        </w:rPr>
        <w:t>variableName</w:t>
      </w:r>
      <w:proofErr w:type="spellEnd"/>
      <w:r w:rsidRPr="001E7F5F">
        <w:rPr>
          <w:lang w:val="en-US" w:eastAsia="en-US"/>
        </w:rPr>
        <w:t xml:space="preserve"> 'in' '(' </w:t>
      </w:r>
      <w:proofErr w:type="spellStart"/>
      <w:r w:rsidRPr="001E7F5F">
        <w:rPr>
          <w:lang w:val="en-US" w:eastAsia="en-US"/>
        </w:rPr>
        <w:t>coverageList</w:t>
      </w:r>
      <w:proofErr w:type="spellEnd"/>
      <w:r w:rsidRPr="001E7F5F">
        <w:rPr>
          <w:lang w:val="en-US" w:eastAsia="en-US"/>
        </w:rPr>
        <w:t xml:space="preserve"> ')'</w:t>
      </w:r>
      <w:r>
        <w:rPr>
          <w:lang w:val="en-US" w:eastAsia="en-US"/>
        </w:rPr>
        <w:br/>
      </w:r>
      <w:r w:rsidRPr="001E7F5F">
        <w:rPr>
          <w:lang w:val="en-US" w:eastAsia="en-US"/>
        </w:rPr>
        <w:tab/>
        <w:t xml:space="preserve">        ( ',' </w:t>
      </w:r>
      <w:proofErr w:type="spellStart"/>
      <w:r w:rsidRPr="001E7F5F">
        <w:rPr>
          <w:lang w:val="en-US" w:eastAsia="en-US"/>
        </w:rPr>
        <w:t>variableName</w:t>
      </w:r>
      <w:proofErr w:type="spellEnd"/>
      <w:r w:rsidRPr="001E7F5F">
        <w:rPr>
          <w:lang w:val="en-US" w:eastAsia="en-US"/>
        </w:rPr>
        <w:t xml:space="preserve"> 'in' '(' </w:t>
      </w:r>
      <w:proofErr w:type="spellStart"/>
      <w:r w:rsidRPr="001E7F5F">
        <w:rPr>
          <w:lang w:val="en-US" w:eastAsia="en-US"/>
        </w:rPr>
        <w:t>coverageList</w:t>
      </w:r>
      <w:proofErr w:type="spellEnd"/>
      <w:r w:rsidRPr="001E7F5F">
        <w:rPr>
          <w:lang w:val="en-US" w:eastAsia="en-US"/>
        </w:rPr>
        <w:t xml:space="preserve"> ')' )* </w:t>
      </w:r>
      <w:r>
        <w:rPr>
          <w:lang w:val="en-US" w:eastAsia="en-US"/>
        </w:rPr>
        <w:br/>
      </w:r>
      <w:r w:rsidRPr="001E7F5F">
        <w:rPr>
          <w:lang w:val="en-US" w:eastAsia="en-US"/>
        </w:rPr>
        <w:tab/>
        <w:t xml:space="preserve">  ( 'let' </w:t>
      </w:r>
      <w:proofErr w:type="spellStart"/>
      <w:r w:rsidRPr="001E7F5F">
        <w:rPr>
          <w:lang w:val="en-US" w:eastAsia="en-US"/>
        </w:rPr>
        <w:t>letBinding</w:t>
      </w:r>
      <w:proofErr w:type="spellEnd"/>
      <w:r w:rsidRPr="001E7F5F">
        <w:rPr>
          <w:lang w:val="en-US" w:eastAsia="en-US"/>
        </w:rPr>
        <w:t xml:space="preserve"> ( ',' </w:t>
      </w:r>
      <w:proofErr w:type="spellStart"/>
      <w:r w:rsidRPr="001E7F5F">
        <w:rPr>
          <w:lang w:val="en-US" w:eastAsia="en-US"/>
        </w:rPr>
        <w:t>letBinding</w:t>
      </w:r>
      <w:proofErr w:type="spellEnd"/>
      <w:r w:rsidRPr="001E7F5F">
        <w:rPr>
          <w:lang w:val="en-US" w:eastAsia="en-US"/>
        </w:rPr>
        <w:t xml:space="preserve"> )* )?</w:t>
      </w:r>
      <w:r>
        <w:rPr>
          <w:lang w:val="en-US" w:eastAsia="en-US"/>
        </w:rPr>
        <w:br/>
      </w:r>
      <w:r w:rsidRPr="001E7F5F">
        <w:rPr>
          <w:lang w:val="en-US" w:eastAsia="en-US"/>
        </w:rPr>
        <w:lastRenderedPageBreak/>
        <w:tab/>
        <w:t xml:space="preserve">  ( 'where' </w:t>
      </w:r>
      <w:proofErr w:type="spellStart"/>
      <w:r w:rsidRPr="001E7F5F">
        <w:rPr>
          <w:lang w:val="en-US" w:eastAsia="en-US"/>
        </w:rPr>
        <w:t>booleanScalarExpr</w:t>
      </w:r>
      <w:proofErr w:type="spellEnd"/>
      <w:r w:rsidRPr="001E7F5F">
        <w:rPr>
          <w:lang w:val="en-US" w:eastAsia="en-US"/>
        </w:rPr>
        <w:t xml:space="preserve"> )?</w:t>
      </w:r>
      <w:r>
        <w:rPr>
          <w:lang w:val="en-US" w:eastAsia="en-US"/>
        </w:rPr>
        <w:br/>
      </w:r>
      <w:r w:rsidRPr="001E7F5F">
        <w:rPr>
          <w:lang w:val="en-US" w:eastAsia="en-US"/>
        </w:rPr>
        <w:tab/>
        <w:t xml:space="preserve">  'return' </w:t>
      </w:r>
      <w:proofErr w:type="spellStart"/>
      <w:r w:rsidRPr="001E7F5F">
        <w:rPr>
          <w:lang w:val="en-US" w:eastAsia="en-US"/>
        </w:rPr>
        <w:t>processingExpr</w:t>
      </w:r>
      <w:proofErr w:type="spellEnd"/>
    </w:p>
    <w:p w14:paraId="4A6D3DA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coverageList</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coverageName</w:t>
      </w:r>
      <w:proofErr w:type="spellEnd"/>
      <w:r w:rsidRPr="001E7F5F">
        <w:rPr>
          <w:lang w:val="en-US" w:eastAsia="en-US"/>
        </w:rPr>
        <w:t xml:space="preserve"> ( ',' </w:t>
      </w:r>
      <w:proofErr w:type="spellStart"/>
      <w:r w:rsidRPr="001E7F5F">
        <w:rPr>
          <w:lang w:val="en-US" w:eastAsia="en-US"/>
        </w:rPr>
        <w:t>coverageName</w:t>
      </w:r>
      <w:proofErr w:type="spellEnd"/>
      <w:r w:rsidRPr="001E7F5F">
        <w:rPr>
          <w:lang w:val="en-US" w:eastAsia="en-US"/>
        </w:rPr>
        <w:t xml:space="preserve"> )*</w:t>
      </w:r>
    </w:p>
    <w:p w14:paraId="5BE38F1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letBinding</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variableName</w:t>
      </w:r>
      <w:proofErr w:type="spellEnd"/>
      <w:r w:rsidRPr="001E7F5F">
        <w:rPr>
          <w:lang w:val="en-US" w:eastAsia="en-US"/>
        </w:rPr>
        <w:t xml:space="preserve"> ':='  </w:t>
      </w:r>
      <w:proofErr w:type="spellStart"/>
      <w:r w:rsidRPr="001E7F5F">
        <w:rPr>
          <w:lang w:val="en-US" w:eastAsia="en-US"/>
        </w:rPr>
        <w:t>coverageExpr</w:t>
      </w:r>
      <w:proofErr w:type="spellEnd"/>
      <w:r>
        <w:rPr>
          <w:lang w:val="en-US" w:eastAsia="en-US"/>
        </w:rPr>
        <w:br/>
      </w:r>
      <w:r>
        <w:rPr>
          <w:lang w:val="en-US" w:eastAsia="en-US"/>
        </w:rPr>
        <w:tab/>
      </w:r>
      <w:r w:rsidRPr="001E7F5F">
        <w:rPr>
          <w:lang w:val="en-US" w:eastAsia="en-US"/>
        </w:rPr>
        <w:t xml:space="preserve">| </w:t>
      </w:r>
      <w:proofErr w:type="spellStart"/>
      <w:r w:rsidRPr="001E7F5F">
        <w:rPr>
          <w:lang w:val="en-US" w:eastAsia="en-US"/>
        </w:rPr>
        <w:t>scalarExpr</w:t>
      </w:r>
      <w:proofErr w:type="spellEnd"/>
      <w:r w:rsidRPr="001E7F5F">
        <w:rPr>
          <w:lang w:val="en-US" w:eastAsia="en-US"/>
        </w:rPr>
        <w:t xml:space="preserve"> </w:t>
      </w:r>
      <w:r>
        <w:rPr>
          <w:lang w:val="en-US" w:eastAsia="en-US"/>
        </w:rPr>
        <w:br/>
      </w:r>
      <w:r w:rsidRPr="001E7F5F">
        <w:rPr>
          <w:lang w:val="en-US" w:eastAsia="en-US"/>
        </w:rPr>
        <w:tab/>
        <w:t xml:space="preserve">| '[' </w:t>
      </w:r>
      <w:proofErr w:type="spellStart"/>
      <w:r w:rsidRPr="001E7F5F">
        <w:rPr>
          <w:lang w:val="en-US" w:eastAsia="en-US"/>
        </w:rPr>
        <w:t>intervalExpr</w:t>
      </w:r>
      <w:proofErr w:type="spellEnd"/>
      <w:r w:rsidRPr="001E7F5F">
        <w:rPr>
          <w:lang w:val="en-US" w:eastAsia="en-US"/>
        </w:rPr>
        <w:t xml:space="preserve"> ']'</w:t>
      </w:r>
    </w:p>
    <w:p w14:paraId="43F5CB4F"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processingExpr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encodeCoverageExpr</w:t>
      </w:r>
      <w:proofErr w:type="spellEnd"/>
      <w:r w:rsidRPr="001E7F5F">
        <w:rPr>
          <w:lang w:val="en-US" w:eastAsia="en-US"/>
        </w:rPr>
        <w:tab/>
      </w:r>
      <w:r>
        <w:rPr>
          <w:lang w:val="en-US" w:eastAsia="en-US"/>
        </w:rPr>
        <w:br/>
      </w:r>
      <w:r w:rsidRPr="001E7F5F">
        <w:rPr>
          <w:lang w:val="en-US" w:eastAsia="en-US"/>
        </w:rPr>
        <w:tab/>
        <w:t xml:space="preserve">| </w:t>
      </w:r>
      <w:proofErr w:type="spellStart"/>
      <w:r w:rsidRPr="001E7F5F">
        <w:rPr>
          <w:lang w:val="en-US" w:eastAsia="en-US"/>
        </w:rPr>
        <w:t>scalarExpr</w:t>
      </w:r>
      <w:proofErr w:type="spellEnd"/>
    </w:p>
    <w:p w14:paraId="478580FF"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formatName</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stringConstant</w:t>
      </w:r>
      <w:proofErr w:type="spellEnd"/>
    </w:p>
    <w:p w14:paraId="67B294AB"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extraParams</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stringConstant</w:t>
      </w:r>
      <w:proofErr w:type="spellEnd"/>
    </w:p>
    <w:p w14:paraId="48FE62C0"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coverageExpr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coverageIdExpr</w:t>
      </w:r>
      <w:proofErr w:type="spellEnd"/>
      <w:r>
        <w:rPr>
          <w:lang w:val="en-US" w:eastAsia="en-US"/>
        </w:rPr>
        <w:br/>
      </w:r>
      <w:r w:rsidRPr="001E7F5F">
        <w:rPr>
          <w:lang w:val="en-US" w:eastAsia="en-US"/>
        </w:rPr>
        <w:tab/>
        <w:t xml:space="preserve">| </w:t>
      </w:r>
      <w:proofErr w:type="spellStart"/>
      <w:r w:rsidRPr="001E7F5F">
        <w:rPr>
          <w:lang w:val="en-US" w:eastAsia="en-US"/>
        </w:rPr>
        <w:t>coverageConstructorExpr</w:t>
      </w:r>
      <w:proofErr w:type="spellEnd"/>
      <w:r>
        <w:rPr>
          <w:lang w:val="en-US" w:eastAsia="en-US"/>
        </w:rPr>
        <w:br/>
      </w:r>
      <w:r w:rsidRPr="001E7F5F">
        <w:rPr>
          <w:lang w:val="en-US" w:eastAsia="en-US"/>
        </w:rPr>
        <w:tab/>
        <w:t xml:space="preserve">| </w:t>
      </w:r>
      <w:proofErr w:type="spellStart"/>
      <w:r w:rsidRPr="001E7F5F">
        <w:rPr>
          <w:lang w:val="en-US" w:eastAsia="en-US"/>
        </w:rPr>
        <w:t>coverageConstantExpr</w:t>
      </w:r>
      <w:proofErr w:type="spellEnd"/>
      <w:r>
        <w:rPr>
          <w:lang w:val="en-US" w:eastAsia="en-US"/>
        </w:rPr>
        <w:br/>
      </w:r>
      <w:r w:rsidRPr="001E7F5F">
        <w:rPr>
          <w:lang w:val="en-US" w:eastAsia="en-US"/>
        </w:rPr>
        <w:tab/>
        <w:t xml:space="preserve">| </w:t>
      </w:r>
      <w:proofErr w:type="spellStart"/>
      <w:r w:rsidRPr="001E7F5F">
        <w:rPr>
          <w:lang w:val="en-US" w:eastAsia="en-US"/>
        </w:rPr>
        <w:t>getComponentExpr</w:t>
      </w:r>
      <w:proofErr w:type="spellEnd"/>
      <w:r>
        <w:rPr>
          <w:lang w:val="en-US" w:eastAsia="en-US"/>
        </w:rPr>
        <w:br/>
      </w:r>
      <w:r w:rsidRPr="001E7F5F">
        <w:rPr>
          <w:lang w:val="en-US" w:eastAsia="en-US"/>
        </w:rPr>
        <w:tab/>
        <w:t xml:space="preserve">| </w:t>
      </w:r>
      <w:proofErr w:type="spellStart"/>
      <w:r w:rsidRPr="001E7F5F">
        <w:rPr>
          <w:lang w:val="en-US" w:eastAsia="en-US"/>
        </w:rPr>
        <w:t>inducedExpr</w:t>
      </w:r>
      <w:proofErr w:type="spellEnd"/>
      <w:r>
        <w:rPr>
          <w:lang w:val="en-US" w:eastAsia="en-US"/>
        </w:rPr>
        <w:br/>
      </w:r>
      <w:r w:rsidRPr="001E7F5F">
        <w:rPr>
          <w:lang w:val="en-US" w:eastAsia="en-US"/>
        </w:rPr>
        <w:tab/>
        <w:t xml:space="preserve">| </w:t>
      </w:r>
      <w:proofErr w:type="spellStart"/>
      <w:r w:rsidRPr="001E7F5F">
        <w:rPr>
          <w:lang w:val="en-US" w:eastAsia="en-US"/>
        </w:rPr>
        <w:t>subsetExpr</w:t>
      </w:r>
      <w:proofErr w:type="spellEnd"/>
      <w:r>
        <w:rPr>
          <w:lang w:val="en-US" w:eastAsia="en-US"/>
        </w:rPr>
        <w:br/>
      </w:r>
      <w:r w:rsidRPr="001E7F5F">
        <w:rPr>
          <w:lang w:val="en-US" w:eastAsia="en-US"/>
        </w:rPr>
        <w:tab/>
        <w:t xml:space="preserve">| </w:t>
      </w:r>
      <w:proofErr w:type="spellStart"/>
      <w:r w:rsidRPr="001E7F5F">
        <w:rPr>
          <w:lang w:val="en-US" w:eastAsia="en-US"/>
        </w:rPr>
        <w:t>crsTransformExpr</w:t>
      </w:r>
      <w:proofErr w:type="spellEnd"/>
      <w:r>
        <w:rPr>
          <w:lang w:val="en-US" w:eastAsia="en-US"/>
        </w:rPr>
        <w:br/>
      </w:r>
      <w:r w:rsidRPr="001E7F5F">
        <w:rPr>
          <w:lang w:val="en-US" w:eastAsia="en-US"/>
        </w:rPr>
        <w:tab/>
        <w:t xml:space="preserve">| </w:t>
      </w:r>
      <w:proofErr w:type="spellStart"/>
      <w:r w:rsidRPr="001E7F5F">
        <w:rPr>
          <w:lang w:val="en-US" w:eastAsia="en-US"/>
        </w:rPr>
        <w:t>scaleExpr</w:t>
      </w:r>
      <w:proofErr w:type="spellEnd"/>
      <w:r>
        <w:rPr>
          <w:lang w:val="en-US" w:eastAsia="en-US"/>
        </w:rPr>
        <w:br/>
      </w:r>
      <w:r w:rsidRPr="001E7F5F">
        <w:rPr>
          <w:lang w:val="en-US" w:eastAsia="en-US"/>
        </w:rPr>
        <w:tab/>
        <w:t xml:space="preserve">| </w:t>
      </w:r>
      <w:proofErr w:type="spellStart"/>
      <w:r w:rsidRPr="001E7F5F">
        <w:rPr>
          <w:lang w:val="en-US" w:eastAsia="en-US"/>
        </w:rPr>
        <w:t>decodeCoverageExpr</w:t>
      </w:r>
      <w:proofErr w:type="spellEnd"/>
    </w:p>
    <w:p w14:paraId="621F388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coverageIdExpr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coverageName</w:t>
      </w:r>
      <w:proofErr w:type="spellEnd"/>
    </w:p>
    <w:p w14:paraId="62C8E95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coverageConstructorExpr</w:t>
      </w:r>
      <w:proofErr w:type="spellEnd"/>
      <w:r w:rsidRPr="001E7F5F">
        <w:rPr>
          <w:lang w:val="en-US" w:eastAsia="en-US"/>
        </w:rPr>
        <w:t xml:space="preserve"> ::=</w:t>
      </w:r>
      <w:proofErr w:type="gramEnd"/>
      <w:r>
        <w:rPr>
          <w:lang w:val="en-US" w:eastAsia="en-US"/>
        </w:rPr>
        <w:br/>
      </w:r>
      <w:r w:rsidRPr="001E7F5F">
        <w:rPr>
          <w:lang w:val="en-US" w:eastAsia="en-US"/>
        </w:rPr>
        <w:tab/>
        <w:t xml:space="preserve">'coverage' </w:t>
      </w:r>
      <w:proofErr w:type="spellStart"/>
      <w:r w:rsidRPr="001E7F5F">
        <w:rPr>
          <w:lang w:val="en-US" w:eastAsia="en-US"/>
        </w:rPr>
        <w:t>coverageName</w:t>
      </w:r>
      <w:proofErr w:type="spellEnd"/>
      <w:r>
        <w:rPr>
          <w:lang w:val="en-US" w:eastAsia="en-US"/>
        </w:rPr>
        <w:br/>
      </w:r>
      <w:r w:rsidRPr="001E7F5F">
        <w:rPr>
          <w:lang w:val="en-US" w:eastAsia="en-US"/>
        </w:rPr>
        <w:tab/>
        <w:t xml:space="preserve">( </w:t>
      </w:r>
      <w:proofErr w:type="spellStart"/>
      <w:r w:rsidRPr="001E7F5F">
        <w:rPr>
          <w:lang w:val="en-US" w:eastAsia="en-US"/>
        </w:rPr>
        <w:t>domainExpr</w:t>
      </w:r>
      <w:proofErr w:type="spellEnd"/>
      <w:r w:rsidRPr="001E7F5F">
        <w:rPr>
          <w:lang w:val="en-US" w:eastAsia="en-US"/>
        </w:rPr>
        <w:t xml:space="preserve"> )? </w:t>
      </w:r>
      <w:proofErr w:type="gramStart"/>
      <w:r w:rsidRPr="001E7F5F">
        <w:rPr>
          <w:lang w:val="en-US" w:eastAsia="en-US"/>
        </w:rPr>
        <w:t xml:space="preserve">( </w:t>
      </w:r>
      <w:proofErr w:type="spellStart"/>
      <w:r w:rsidRPr="001E7F5F">
        <w:rPr>
          <w:lang w:val="en-US" w:eastAsia="en-US"/>
        </w:rPr>
        <w:t>rangeTypeExpr</w:t>
      </w:r>
      <w:proofErr w:type="spellEnd"/>
      <w:proofErr w:type="gramEnd"/>
      <w:r w:rsidRPr="001E7F5F">
        <w:rPr>
          <w:lang w:val="en-US" w:eastAsia="en-US"/>
        </w:rPr>
        <w:t xml:space="preserve"> )? </w:t>
      </w:r>
      <w:proofErr w:type="spellStart"/>
      <w:r w:rsidRPr="001E7F5F">
        <w:rPr>
          <w:lang w:val="en-US" w:eastAsia="en-US"/>
        </w:rPr>
        <w:t>rangeSetExpr</w:t>
      </w:r>
      <w:proofErr w:type="spellEnd"/>
    </w:p>
    <w:p w14:paraId="50AC74F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domainExpr</w:t>
      </w:r>
      <w:proofErr w:type="spellEnd"/>
      <w:r w:rsidRPr="001E7F5F">
        <w:rPr>
          <w:lang w:val="en-US" w:eastAsia="en-US"/>
        </w:rPr>
        <w:t xml:space="preserve"> ::=</w:t>
      </w:r>
      <w:proofErr w:type="gramEnd"/>
      <w:r>
        <w:rPr>
          <w:lang w:val="en-US" w:eastAsia="en-US"/>
        </w:rPr>
        <w:br/>
      </w:r>
      <w:r w:rsidRPr="001E7F5F">
        <w:rPr>
          <w:lang w:val="en-US" w:eastAsia="en-US"/>
        </w:rPr>
        <w:tab/>
        <w:t>'domain'</w:t>
      </w:r>
      <w:r>
        <w:rPr>
          <w:lang w:val="en-US" w:eastAsia="en-US"/>
        </w:rPr>
        <w:br/>
      </w:r>
      <w:r w:rsidRPr="001E7F5F">
        <w:rPr>
          <w:lang w:val="en-US" w:eastAsia="en-US"/>
        </w:rPr>
        <w:tab/>
        <w:t>'</w:t>
      </w:r>
      <w:proofErr w:type="spellStart"/>
      <w:r w:rsidRPr="001E7F5F">
        <w:rPr>
          <w:lang w:val="en-US" w:eastAsia="en-US"/>
        </w:rPr>
        <w:t>crs</w:t>
      </w:r>
      <w:proofErr w:type="spellEnd"/>
      <w:r w:rsidRPr="001E7F5F">
        <w:rPr>
          <w:lang w:val="en-US" w:eastAsia="en-US"/>
        </w:rPr>
        <w:t xml:space="preserve">' </w:t>
      </w:r>
      <w:proofErr w:type="spellStart"/>
      <w:r w:rsidRPr="001E7F5F">
        <w:rPr>
          <w:lang w:val="en-US" w:eastAsia="en-US"/>
        </w:rPr>
        <w:t>nameOrString</w:t>
      </w:r>
      <w:proofErr w:type="spellEnd"/>
      <w:r w:rsidRPr="001E7F5F">
        <w:rPr>
          <w:lang w:val="en-US" w:eastAsia="en-US"/>
        </w:rPr>
        <w:t xml:space="preserve"> 'with'</w:t>
      </w:r>
      <w:r>
        <w:rPr>
          <w:lang w:val="en-US" w:eastAsia="en-US"/>
        </w:rPr>
        <w:br/>
      </w:r>
      <w:r w:rsidRPr="001E7F5F">
        <w:rPr>
          <w:lang w:val="en-US" w:eastAsia="en-US"/>
        </w:rPr>
        <w:tab/>
      </w:r>
      <w:proofErr w:type="spellStart"/>
      <w:r w:rsidRPr="001E7F5F">
        <w:rPr>
          <w:lang w:val="en-US" w:eastAsia="en-US"/>
        </w:rPr>
        <w:t>nameOrString</w:t>
      </w:r>
      <w:proofErr w:type="spellEnd"/>
      <w:r w:rsidRPr="001E7F5F">
        <w:rPr>
          <w:lang w:val="en-US" w:eastAsia="en-US"/>
        </w:rPr>
        <w:t xml:space="preserve"> </w:t>
      </w:r>
      <w:proofErr w:type="spellStart"/>
      <w:r w:rsidRPr="001E7F5F">
        <w:rPr>
          <w:lang w:val="en-US" w:eastAsia="en-US"/>
        </w:rPr>
        <w:t>axisDefExpr</w:t>
      </w:r>
      <w:proofErr w:type="spellEnd"/>
      <w:r w:rsidRPr="001E7F5F">
        <w:rPr>
          <w:lang w:val="en-US" w:eastAsia="en-US"/>
        </w:rPr>
        <w:t xml:space="preserve"> ( ',' </w:t>
      </w:r>
      <w:proofErr w:type="spellStart"/>
      <w:r w:rsidRPr="001E7F5F">
        <w:rPr>
          <w:lang w:val="en-US" w:eastAsia="en-US"/>
        </w:rPr>
        <w:t>nameOrString</w:t>
      </w:r>
      <w:proofErr w:type="spellEnd"/>
      <w:r w:rsidRPr="001E7F5F">
        <w:rPr>
          <w:lang w:val="en-US" w:eastAsia="en-US"/>
        </w:rPr>
        <w:t xml:space="preserve"> </w:t>
      </w:r>
      <w:proofErr w:type="spellStart"/>
      <w:r w:rsidRPr="001E7F5F">
        <w:rPr>
          <w:lang w:val="en-US" w:eastAsia="en-US"/>
        </w:rPr>
        <w:t>axisdefExpr</w:t>
      </w:r>
      <w:proofErr w:type="spellEnd"/>
      <w:r w:rsidRPr="001E7F5F">
        <w:rPr>
          <w:lang w:val="en-US" w:eastAsia="en-US"/>
        </w:rPr>
        <w:t xml:space="preserve"> )*</w:t>
      </w:r>
      <w:r>
        <w:rPr>
          <w:lang w:val="en-US" w:eastAsia="en-US"/>
        </w:rPr>
        <w:br/>
      </w:r>
      <w:r w:rsidRPr="001E7F5F">
        <w:rPr>
          <w:lang w:val="en-US" w:eastAsia="en-US"/>
        </w:rPr>
        <w:tab/>
        <w:t xml:space="preserve">( </w:t>
      </w:r>
      <w:proofErr w:type="spellStart"/>
      <w:r w:rsidRPr="001E7F5F">
        <w:rPr>
          <w:lang w:val="en-US" w:eastAsia="en-US"/>
        </w:rPr>
        <w:t>interpolationExpr</w:t>
      </w:r>
      <w:proofErr w:type="spellEnd"/>
      <w:r w:rsidRPr="001E7F5F">
        <w:rPr>
          <w:lang w:val="en-US" w:eastAsia="en-US"/>
        </w:rPr>
        <w:t xml:space="preserve"> )?</w:t>
      </w:r>
    </w:p>
    <w:p w14:paraId="030FF0B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interpolationExpr</w:t>
      </w:r>
      <w:proofErr w:type="spellEnd"/>
      <w:r w:rsidRPr="001E7F5F">
        <w:rPr>
          <w:lang w:val="en-US" w:eastAsia="en-US"/>
        </w:rPr>
        <w:t xml:space="preserve"> ::=</w:t>
      </w:r>
      <w:proofErr w:type="gramEnd"/>
      <w:r>
        <w:rPr>
          <w:lang w:val="en-US" w:eastAsia="en-US"/>
        </w:rPr>
        <w:br/>
      </w:r>
      <w:r w:rsidRPr="001E7F5F">
        <w:rPr>
          <w:lang w:val="en-US" w:eastAsia="en-US"/>
        </w:rPr>
        <w:tab/>
        <w:t xml:space="preserve">'interpolation ' </w:t>
      </w:r>
      <w:proofErr w:type="spellStart"/>
      <w:r w:rsidRPr="001E7F5F">
        <w:rPr>
          <w:lang w:val="en-US" w:eastAsia="en-US"/>
        </w:rPr>
        <w:t>interpolationMethod</w:t>
      </w:r>
      <w:proofErr w:type="spellEnd"/>
      <w:r w:rsidRPr="001E7F5F">
        <w:rPr>
          <w:lang w:val="en-US" w:eastAsia="en-US"/>
        </w:rPr>
        <w:t xml:space="preserve"> ( ',' </w:t>
      </w:r>
      <w:proofErr w:type="spellStart"/>
      <w:r w:rsidRPr="001E7F5F">
        <w:rPr>
          <w:lang w:val="en-US" w:eastAsia="en-US"/>
        </w:rPr>
        <w:t>interpolationMethod</w:t>
      </w:r>
      <w:proofErr w:type="spellEnd"/>
      <w:r w:rsidRPr="001E7F5F">
        <w:rPr>
          <w:lang w:val="en-US" w:eastAsia="en-US"/>
        </w:rPr>
        <w:t xml:space="preserve"> )*</w:t>
      </w:r>
    </w:p>
    <w:p w14:paraId="15924CD0"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interpolationMethod</w:t>
      </w:r>
      <w:proofErr w:type="spellEnd"/>
      <w:r w:rsidRPr="001E7F5F">
        <w:rPr>
          <w:lang w:val="en-US" w:eastAsia="en-US"/>
        </w:rPr>
        <w:t xml:space="preserve"> ::=</w:t>
      </w:r>
      <w:proofErr w:type="gramEnd"/>
      <w:r w:rsidRPr="001E7F5F">
        <w:rPr>
          <w:lang w:val="en-US" w:eastAsia="en-US"/>
        </w:rPr>
        <w:t xml:space="preserve"> </w:t>
      </w:r>
      <w:r>
        <w:rPr>
          <w:lang w:val="en-US" w:eastAsia="en-US"/>
        </w:rPr>
        <w:br/>
      </w:r>
      <w:r w:rsidRPr="001E7F5F">
        <w:rPr>
          <w:lang w:val="en-US" w:eastAsia="en-US"/>
        </w:rPr>
        <w:tab/>
        <w:t xml:space="preserve">  none</w:t>
      </w:r>
      <w:r>
        <w:rPr>
          <w:lang w:val="en-US" w:eastAsia="en-US"/>
        </w:rPr>
        <w:br/>
      </w:r>
      <w:r w:rsidRPr="001E7F5F">
        <w:rPr>
          <w:lang w:val="en-US" w:eastAsia="en-US"/>
        </w:rPr>
        <w:tab/>
        <w:t xml:space="preserve">| name </w:t>
      </w:r>
    </w:p>
    <w:p w14:paraId="2899811D"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lastRenderedPageBreak/>
        <w:t>axisDefExpr</w:t>
      </w:r>
      <w:proofErr w:type="spellEnd"/>
      <w:r w:rsidRPr="001E7F5F">
        <w:rPr>
          <w:lang w:val="en-US" w:eastAsia="en-US"/>
        </w:rPr>
        <w:t xml:space="preserve"> ::=</w:t>
      </w:r>
      <w:proofErr w:type="gramEnd"/>
      <w:r>
        <w:rPr>
          <w:lang w:val="en-US" w:eastAsia="en-US"/>
        </w:rPr>
        <w:br/>
      </w:r>
      <w:r w:rsidRPr="001E7F5F">
        <w:rPr>
          <w:lang w:val="en-US" w:eastAsia="en-US"/>
        </w:rPr>
        <w:tab/>
        <w:t xml:space="preserve">  'index' ( </w:t>
      </w:r>
      <w:proofErr w:type="spellStart"/>
      <w:r w:rsidRPr="001E7F5F">
        <w:rPr>
          <w:lang w:val="en-US" w:eastAsia="en-US"/>
        </w:rPr>
        <w:t>indexExpr</w:t>
      </w:r>
      <w:proofErr w:type="spellEnd"/>
      <w:r w:rsidRPr="001E7F5F">
        <w:rPr>
          <w:lang w:val="en-US" w:eastAsia="en-US"/>
        </w:rPr>
        <w:t xml:space="preserve"> ':' </w:t>
      </w:r>
      <w:proofErr w:type="spellStart"/>
      <w:r w:rsidRPr="001E7F5F">
        <w:rPr>
          <w:lang w:val="en-US" w:eastAsia="en-US"/>
        </w:rPr>
        <w:t>indexExpr</w:t>
      </w:r>
      <w:proofErr w:type="spellEnd"/>
      <w:r w:rsidRPr="001E7F5F">
        <w:rPr>
          <w:lang w:val="en-US" w:eastAsia="en-US"/>
        </w:rPr>
        <w:t xml:space="preserve"> )</w:t>
      </w:r>
      <w:r>
        <w:rPr>
          <w:lang w:val="en-US" w:eastAsia="en-US"/>
        </w:rPr>
        <w:br/>
      </w:r>
      <w:r w:rsidRPr="001E7F5F">
        <w:rPr>
          <w:lang w:val="en-US" w:eastAsia="en-US"/>
        </w:rPr>
        <w:tab/>
        <w:t xml:space="preserve">| 'regular' ( </w:t>
      </w:r>
      <w:proofErr w:type="spellStart"/>
      <w:r w:rsidRPr="001E7F5F">
        <w:rPr>
          <w:lang w:val="en-US" w:eastAsia="en-US"/>
        </w:rPr>
        <w:t>axisPointExpr</w:t>
      </w:r>
      <w:proofErr w:type="spellEnd"/>
      <w:r w:rsidRPr="001E7F5F">
        <w:rPr>
          <w:lang w:val="en-US" w:eastAsia="en-US"/>
        </w:rPr>
        <w:t xml:space="preserve"> ':' </w:t>
      </w:r>
      <w:proofErr w:type="spellStart"/>
      <w:r w:rsidRPr="001E7F5F">
        <w:rPr>
          <w:lang w:val="en-US" w:eastAsia="en-US"/>
        </w:rPr>
        <w:t>axisPointExpr</w:t>
      </w:r>
      <w:proofErr w:type="spellEnd"/>
      <w:r w:rsidRPr="001E7F5F">
        <w:rPr>
          <w:lang w:val="en-US" w:eastAsia="en-US"/>
        </w:rPr>
        <w:t xml:space="preserve"> )</w:t>
      </w:r>
      <w:r>
        <w:rPr>
          <w:lang w:val="en-US" w:eastAsia="en-US"/>
        </w:rPr>
        <w:br/>
      </w:r>
      <w:r w:rsidRPr="001E7F5F">
        <w:rPr>
          <w:lang w:val="en-US" w:eastAsia="en-US"/>
        </w:rPr>
        <w:tab/>
        <w:t xml:space="preserve">  'resolution' </w:t>
      </w:r>
      <w:proofErr w:type="spellStart"/>
      <w:r w:rsidRPr="001E7F5F">
        <w:rPr>
          <w:lang w:val="en-US" w:eastAsia="en-US"/>
        </w:rPr>
        <w:t>axisPointExpr</w:t>
      </w:r>
      <w:proofErr w:type="spellEnd"/>
      <w:r>
        <w:rPr>
          <w:lang w:val="en-US" w:eastAsia="en-US"/>
        </w:rPr>
        <w:br/>
      </w:r>
      <w:r w:rsidRPr="001E7F5F">
        <w:rPr>
          <w:lang w:val="en-US" w:eastAsia="en-US"/>
        </w:rPr>
        <w:tab/>
        <w:t xml:space="preserve">| 'irregular' ( </w:t>
      </w:r>
      <w:proofErr w:type="spellStart"/>
      <w:r w:rsidRPr="001E7F5F">
        <w:rPr>
          <w:lang w:val="en-US" w:eastAsia="en-US"/>
        </w:rPr>
        <w:t>axisPointExpr</w:t>
      </w:r>
      <w:proofErr w:type="spellEnd"/>
      <w:r w:rsidRPr="001E7F5F">
        <w:rPr>
          <w:lang w:val="en-US" w:eastAsia="en-US"/>
        </w:rPr>
        <w:t xml:space="preserve"> ( ',' </w:t>
      </w:r>
      <w:proofErr w:type="spellStart"/>
      <w:r w:rsidRPr="001E7F5F">
        <w:rPr>
          <w:lang w:val="en-US" w:eastAsia="en-US"/>
        </w:rPr>
        <w:t>axisPointExpr</w:t>
      </w:r>
      <w:proofErr w:type="spellEnd"/>
      <w:r w:rsidRPr="001E7F5F">
        <w:rPr>
          <w:lang w:val="en-US" w:eastAsia="en-US"/>
        </w:rPr>
        <w:t xml:space="preserve"> )* )</w:t>
      </w:r>
    </w:p>
    <w:p w14:paraId="23FAECD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rangeTypeExpr</w:t>
      </w:r>
      <w:proofErr w:type="spellEnd"/>
      <w:r w:rsidRPr="001E7F5F">
        <w:rPr>
          <w:lang w:val="en-US" w:eastAsia="en-US"/>
        </w:rPr>
        <w:t xml:space="preserve"> ::=</w:t>
      </w:r>
      <w:proofErr w:type="gramEnd"/>
      <w:r>
        <w:rPr>
          <w:lang w:val="en-US" w:eastAsia="en-US"/>
        </w:rPr>
        <w:br/>
      </w:r>
      <w:r w:rsidRPr="001E7F5F">
        <w:rPr>
          <w:lang w:val="en-US" w:eastAsia="en-US"/>
        </w:rPr>
        <w:tab/>
        <w:t xml:space="preserve">'range' 'type' </w:t>
      </w:r>
      <w:proofErr w:type="spellStart"/>
      <w:r w:rsidRPr="001E7F5F">
        <w:rPr>
          <w:lang w:val="en-US" w:eastAsia="en-US"/>
        </w:rPr>
        <w:t>rangeComponent</w:t>
      </w:r>
      <w:proofErr w:type="spellEnd"/>
      <w:r w:rsidRPr="001E7F5F">
        <w:rPr>
          <w:lang w:val="en-US" w:eastAsia="en-US"/>
        </w:rPr>
        <w:t xml:space="preserve"> ( ',' </w:t>
      </w:r>
      <w:proofErr w:type="spellStart"/>
      <w:r w:rsidRPr="001E7F5F">
        <w:rPr>
          <w:lang w:val="en-US" w:eastAsia="en-US"/>
        </w:rPr>
        <w:t>rangeComponent</w:t>
      </w:r>
      <w:proofErr w:type="spellEnd"/>
      <w:r w:rsidRPr="001E7F5F">
        <w:rPr>
          <w:lang w:val="en-US" w:eastAsia="en-US"/>
        </w:rPr>
        <w:t xml:space="preserve"> )*</w:t>
      </w:r>
    </w:p>
    <w:p w14:paraId="6C5C832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rangeComponent</w:t>
      </w:r>
      <w:proofErr w:type="spellEnd"/>
      <w:r w:rsidRPr="001E7F5F">
        <w:rPr>
          <w:lang w:val="en-US" w:eastAsia="en-US"/>
        </w:rPr>
        <w:t xml:space="preserve"> ::=</w:t>
      </w:r>
      <w:proofErr w:type="gramEnd"/>
      <w:r>
        <w:rPr>
          <w:lang w:val="en-US" w:eastAsia="en-US"/>
        </w:rPr>
        <w:br/>
      </w:r>
      <w:r w:rsidRPr="001E7F5F">
        <w:rPr>
          <w:lang w:val="en-US" w:eastAsia="en-US"/>
        </w:rPr>
        <w:tab/>
        <w:t xml:space="preserve">name ':' </w:t>
      </w:r>
      <w:proofErr w:type="spellStart"/>
      <w:r w:rsidRPr="001E7F5F">
        <w:rPr>
          <w:lang w:val="en-US" w:eastAsia="en-US"/>
        </w:rPr>
        <w:t>rangeType</w:t>
      </w:r>
      <w:proofErr w:type="spellEnd"/>
    </w:p>
    <w:p w14:paraId="3420CFA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rangeType</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boolean</w:t>
      </w:r>
      <w:proofErr w:type="spellEnd"/>
      <w:r w:rsidRPr="001E7F5F">
        <w:rPr>
          <w:lang w:val="en-US" w:eastAsia="en-US"/>
        </w:rPr>
        <w:t>'</w:t>
      </w:r>
      <w:r>
        <w:rPr>
          <w:lang w:val="en-US" w:eastAsia="en-US"/>
        </w:rPr>
        <w:br/>
      </w:r>
      <w:r w:rsidRPr="001E7F5F">
        <w:rPr>
          <w:lang w:val="en-US" w:eastAsia="en-US"/>
        </w:rPr>
        <w:tab/>
        <w:t>| ( 'unsigned' )? 'int'</w:t>
      </w:r>
      <w:r>
        <w:rPr>
          <w:lang w:val="en-US" w:eastAsia="en-US"/>
        </w:rPr>
        <w:br/>
      </w:r>
      <w:r w:rsidRPr="001E7F5F">
        <w:rPr>
          <w:lang w:val="en-US" w:eastAsia="en-US"/>
        </w:rPr>
        <w:tab/>
        <w:t>| 'float'</w:t>
      </w:r>
      <w:r>
        <w:rPr>
          <w:lang w:val="en-US" w:eastAsia="en-US"/>
        </w:rPr>
        <w:br/>
      </w:r>
      <w:r w:rsidRPr="001E7F5F">
        <w:rPr>
          <w:lang w:val="en-US" w:eastAsia="en-US"/>
        </w:rPr>
        <w:tab/>
        <w:t>| 'complex'</w:t>
      </w:r>
    </w:p>
    <w:p w14:paraId="69CB1AFF" w14:textId="77777777" w:rsidR="00BC500D" w:rsidRPr="001E7891" w:rsidRDefault="00BC500D" w:rsidP="00C730B2">
      <w:pPr>
        <w:pStyle w:val="Code10"/>
        <w:jc w:val="left"/>
        <w:rPr>
          <w:lang w:val="fr-CA" w:eastAsia="en-US"/>
        </w:rPr>
      </w:pPr>
      <w:proofErr w:type="spellStart"/>
      <w:proofErr w:type="gramStart"/>
      <w:r w:rsidRPr="001E7891">
        <w:rPr>
          <w:lang w:val="fr-CA" w:eastAsia="en-US"/>
        </w:rPr>
        <w:t>rangeSetExpr</w:t>
      </w:r>
      <w:proofErr w:type="spellEnd"/>
      <w:r w:rsidRPr="001E7891">
        <w:rPr>
          <w:lang w:val="fr-CA" w:eastAsia="en-US"/>
        </w:rPr>
        <w:t xml:space="preserve"> ::</w:t>
      </w:r>
      <w:proofErr w:type="gramEnd"/>
      <w:r w:rsidRPr="001E7891">
        <w:rPr>
          <w:lang w:val="fr-CA" w:eastAsia="en-US"/>
        </w:rPr>
        <w:t>=</w:t>
      </w:r>
      <w:r w:rsidRPr="001E7891">
        <w:rPr>
          <w:lang w:val="fr-CA" w:eastAsia="en-US"/>
        </w:rPr>
        <w:br/>
      </w:r>
      <w:r w:rsidRPr="001E7891">
        <w:rPr>
          <w:lang w:val="fr-CA" w:eastAsia="en-US"/>
        </w:rPr>
        <w:tab/>
        <w:t xml:space="preserve">'range' ( </w:t>
      </w:r>
      <w:proofErr w:type="spellStart"/>
      <w:r w:rsidRPr="001E7891">
        <w:rPr>
          <w:lang w:val="fr-CA" w:eastAsia="en-US"/>
        </w:rPr>
        <w:t>scalarExpr</w:t>
      </w:r>
      <w:proofErr w:type="spellEnd"/>
      <w:r w:rsidRPr="001E7891">
        <w:rPr>
          <w:lang w:val="fr-CA" w:eastAsia="en-US"/>
        </w:rPr>
        <w:t xml:space="preserve"> | </w:t>
      </w:r>
      <w:proofErr w:type="spellStart"/>
      <w:r w:rsidRPr="001E7891">
        <w:rPr>
          <w:lang w:val="fr-CA" w:eastAsia="en-US"/>
        </w:rPr>
        <w:t>rangeConstantExpr</w:t>
      </w:r>
      <w:proofErr w:type="spellEnd"/>
      <w:r w:rsidRPr="001E7891">
        <w:rPr>
          <w:lang w:val="fr-CA" w:eastAsia="en-US"/>
        </w:rPr>
        <w:t xml:space="preserve"> )</w:t>
      </w:r>
    </w:p>
    <w:p w14:paraId="2FD7A6F8" w14:textId="77777777" w:rsidR="00BC500D" w:rsidRPr="001E7891" w:rsidRDefault="00BC500D" w:rsidP="00C730B2">
      <w:pPr>
        <w:pStyle w:val="Code10"/>
        <w:jc w:val="left"/>
        <w:rPr>
          <w:lang w:val="fr-CA" w:eastAsia="en-US"/>
        </w:rPr>
      </w:pPr>
      <w:proofErr w:type="spellStart"/>
      <w:proofErr w:type="gramStart"/>
      <w:r w:rsidRPr="001E7891">
        <w:rPr>
          <w:lang w:val="fr-CA" w:eastAsia="en-US"/>
        </w:rPr>
        <w:t>rangeConstantExpr</w:t>
      </w:r>
      <w:proofErr w:type="spellEnd"/>
      <w:r w:rsidRPr="001E7891">
        <w:rPr>
          <w:lang w:val="fr-CA" w:eastAsia="en-US"/>
        </w:rPr>
        <w:t xml:space="preserve"> ::</w:t>
      </w:r>
      <w:proofErr w:type="gramEnd"/>
      <w:r w:rsidRPr="001E7891">
        <w:rPr>
          <w:lang w:val="fr-CA" w:eastAsia="en-US"/>
        </w:rPr>
        <w:t>=</w:t>
      </w:r>
      <w:r w:rsidRPr="001E7891">
        <w:rPr>
          <w:lang w:val="fr-CA" w:eastAsia="en-US"/>
        </w:rPr>
        <w:br/>
      </w:r>
      <w:r w:rsidRPr="001E7891">
        <w:rPr>
          <w:lang w:val="fr-CA" w:eastAsia="en-US"/>
        </w:rPr>
        <w:tab/>
        <w:t>'&lt;' constant ( ';' constant )* '&gt;'</w:t>
      </w:r>
    </w:p>
    <w:p w14:paraId="7F2D3502" w14:textId="77777777" w:rsidR="00BC500D" w:rsidRPr="001E7891" w:rsidRDefault="00BC500D" w:rsidP="00C730B2">
      <w:pPr>
        <w:pStyle w:val="Code10"/>
        <w:jc w:val="left"/>
        <w:rPr>
          <w:lang w:val="fr-CA" w:eastAsia="en-US"/>
        </w:rPr>
      </w:pPr>
      <w:proofErr w:type="spellStart"/>
      <w:proofErr w:type="gramStart"/>
      <w:r w:rsidRPr="001E7891">
        <w:rPr>
          <w:lang w:val="fr-CA" w:eastAsia="en-US"/>
        </w:rPr>
        <w:t>scalarExpr</w:t>
      </w:r>
      <w:proofErr w:type="spellEnd"/>
      <w:r w:rsidRPr="001E7891">
        <w:rPr>
          <w:lang w:val="fr-CA" w:eastAsia="en-US"/>
        </w:rPr>
        <w:t xml:space="preserve"> ::</w:t>
      </w:r>
      <w:proofErr w:type="gramEnd"/>
      <w:r w:rsidRPr="001E7891">
        <w:rPr>
          <w:lang w:val="fr-CA" w:eastAsia="en-US"/>
        </w:rPr>
        <w:t>=</w:t>
      </w:r>
      <w:r w:rsidRPr="001E7891">
        <w:rPr>
          <w:lang w:val="fr-CA" w:eastAsia="en-US"/>
        </w:rPr>
        <w:br/>
      </w:r>
      <w:r w:rsidRPr="001E7891">
        <w:rPr>
          <w:lang w:val="fr-CA" w:eastAsia="en-US"/>
        </w:rPr>
        <w:tab/>
        <w:t xml:space="preserve">  </w:t>
      </w:r>
      <w:proofErr w:type="spellStart"/>
      <w:r w:rsidRPr="001E7891">
        <w:rPr>
          <w:lang w:val="fr-CA" w:eastAsia="en-US"/>
        </w:rPr>
        <w:t>getComponentExpr</w:t>
      </w:r>
      <w:proofErr w:type="spellEnd"/>
      <w:r>
        <w:rPr>
          <w:lang w:val="fr-CA" w:eastAsia="en-US"/>
        </w:rPr>
        <w:br/>
      </w:r>
      <w:r w:rsidRPr="001E7891">
        <w:rPr>
          <w:lang w:val="fr-CA" w:eastAsia="en-US"/>
        </w:rPr>
        <w:tab/>
        <w:t xml:space="preserve">| </w:t>
      </w:r>
      <w:proofErr w:type="spellStart"/>
      <w:r w:rsidRPr="001E7891">
        <w:rPr>
          <w:lang w:val="fr-CA" w:eastAsia="en-US"/>
        </w:rPr>
        <w:t>booleanScalarExpr</w:t>
      </w:r>
      <w:proofErr w:type="spellEnd"/>
      <w:r w:rsidRPr="001E7891">
        <w:rPr>
          <w:lang w:val="fr-CA" w:eastAsia="en-US"/>
        </w:rPr>
        <w:br/>
      </w:r>
      <w:r w:rsidRPr="001E7891">
        <w:rPr>
          <w:lang w:val="fr-CA" w:eastAsia="en-US"/>
        </w:rPr>
        <w:tab/>
        <w:t xml:space="preserve">| </w:t>
      </w:r>
      <w:proofErr w:type="spellStart"/>
      <w:r w:rsidRPr="001E7891">
        <w:rPr>
          <w:lang w:val="fr-CA" w:eastAsia="en-US"/>
        </w:rPr>
        <w:t>numericScalarExpr</w:t>
      </w:r>
      <w:proofErr w:type="spellEnd"/>
      <w:r w:rsidRPr="001E7891">
        <w:rPr>
          <w:lang w:val="fr-CA" w:eastAsia="en-US"/>
        </w:rPr>
        <w:br/>
      </w:r>
      <w:r w:rsidRPr="001E7891">
        <w:rPr>
          <w:lang w:val="fr-CA" w:eastAsia="en-US"/>
        </w:rPr>
        <w:tab/>
        <w:t xml:space="preserve">| </w:t>
      </w:r>
      <w:proofErr w:type="spellStart"/>
      <w:r w:rsidRPr="001E7891">
        <w:rPr>
          <w:lang w:val="fr-CA" w:eastAsia="en-US"/>
        </w:rPr>
        <w:t>stringScalarExpr</w:t>
      </w:r>
      <w:proofErr w:type="spellEnd"/>
      <w:r w:rsidRPr="001E7891">
        <w:rPr>
          <w:lang w:val="fr-CA" w:eastAsia="en-US"/>
        </w:rPr>
        <w:br/>
      </w:r>
      <w:r w:rsidRPr="001E7891">
        <w:rPr>
          <w:lang w:val="fr-CA" w:eastAsia="en-US"/>
        </w:rPr>
        <w:tab/>
        <w:t xml:space="preserve">| '(' </w:t>
      </w:r>
      <w:proofErr w:type="spellStart"/>
      <w:r w:rsidRPr="001E7891">
        <w:rPr>
          <w:lang w:val="fr-CA" w:eastAsia="en-US"/>
        </w:rPr>
        <w:t>scalarExpr</w:t>
      </w:r>
      <w:proofErr w:type="spellEnd"/>
      <w:r w:rsidRPr="001E7891">
        <w:rPr>
          <w:lang w:val="fr-CA" w:eastAsia="en-US"/>
        </w:rPr>
        <w:t xml:space="preserve"> ')'</w:t>
      </w:r>
    </w:p>
    <w:p w14:paraId="0457816B" w14:textId="77777777" w:rsidR="00BC500D" w:rsidRPr="001E7891" w:rsidRDefault="00BC500D" w:rsidP="00C730B2">
      <w:pPr>
        <w:pStyle w:val="Code10"/>
        <w:jc w:val="left"/>
        <w:rPr>
          <w:lang w:val="fr-CA" w:eastAsia="en-US"/>
        </w:rPr>
      </w:pPr>
      <w:proofErr w:type="spellStart"/>
      <w:proofErr w:type="gramStart"/>
      <w:r w:rsidRPr="001E7891">
        <w:rPr>
          <w:lang w:val="fr-CA" w:eastAsia="en-US"/>
        </w:rPr>
        <w:t>getComponentExpr</w:t>
      </w:r>
      <w:proofErr w:type="spellEnd"/>
      <w:r w:rsidRPr="001E7891">
        <w:rPr>
          <w:lang w:val="fr-CA" w:eastAsia="en-US"/>
        </w:rPr>
        <w:t xml:space="preserve"> ::</w:t>
      </w:r>
      <w:proofErr w:type="gramEnd"/>
      <w:r w:rsidRPr="001E7891">
        <w:rPr>
          <w:lang w:val="fr-CA" w:eastAsia="en-US"/>
        </w:rPr>
        <w:t>=</w:t>
      </w:r>
      <w:r w:rsidRPr="001E7891">
        <w:rPr>
          <w:lang w:val="fr-CA" w:eastAsia="en-US"/>
        </w:rPr>
        <w:br/>
      </w:r>
      <w:r w:rsidRPr="001E7891">
        <w:rPr>
          <w:lang w:val="fr-CA" w:eastAsia="en-US"/>
        </w:rPr>
        <w:tab/>
        <w:t xml:space="preserve">  </w:t>
      </w:r>
      <w:proofErr w:type="spellStart"/>
      <w:r w:rsidRPr="001E7891">
        <w:rPr>
          <w:lang w:val="fr-CA" w:eastAsia="en-US"/>
        </w:rPr>
        <w:t>identifierExpr</w:t>
      </w:r>
      <w:proofErr w:type="spellEnd"/>
      <w:r w:rsidRPr="001E7891">
        <w:rPr>
          <w:lang w:val="fr-CA" w:eastAsia="en-US"/>
        </w:rPr>
        <w:br/>
      </w:r>
      <w:r w:rsidRPr="001E7891">
        <w:rPr>
          <w:lang w:val="fr-CA" w:eastAsia="en-US"/>
        </w:rPr>
        <w:tab/>
        <w:t xml:space="preserve">| </w:t>
      </w:r>
      <w:r>
        <w:rPr>
          <w:lang w:val="fr-CA" w:eastAsia="en-US"/>
        </w:rPr>
        <w:t>crs</w:t>
      </w:r>
      <w:r w:rsidRPr="001E7891">
        <w:rPr>
          <w:lang w:val="fr-CA" w:eastAsia="en-US"/>
        </w:rPr>
        <w:t xml:space="preserve"> '(' </w:t>
      </w:r>
      <w:proofErr w:type="spellStart"/>
      <w:r w:rsidRPr="001E7891">
        <w:rPr>
          <w:lang w:val="fr-CA" w:eastAsia="en-US"/>
        </w:rPr>
        <w:t>coverageExpr</w:t>
      </w:r>
      <w:proofErr w:type="spellEnd"/>
      <w:r w:rsidRPr="001E7891">
        <w:rPr>
          <w:lang w:val="fr-CA" w:eastAsia="en-US"/>
        </w:rPr>
        <w:t xml:space="preserve"> ')'</w:t>
      </w:r>
      <w:r w:rsidRPr="001E7891">
        <w:rPr>
          <w:lang w:val="fr-CA" w:eastAsia="en-US"/>
        </w:rPr>
        <w:tab/>
      </w:r>
      <w:r w:rsidRPr="001E7891">
        <w:rPr>
          <w:lang w:val="fr-CA" w:eastAsia="en-US"/>
        </w:rPr>
        <w:tab/>
      </w:r>
      <w:r w:rsidRPr="001E7891">
        <w:rPr>
          <w:lang w:val="fr-CA" w:eastAsia="en-US"/>
        </w:rPr>
        <w:tab/>
        <w:t xml:space="preserve">| </w:t>
      </w:r>
      <w:proofErr w:type="spellStart"/>
      <w:r w:rsidRPr="001E7891">
        <w:rPr>
          <w:lang w:val="fr-CA" w:eastAsia="en-US"/>
        </w:rPr>
        <w:t>getDomainExpr</w:t>
      </w:r>
      <w:proofErr w:type="spellEnd"/>
      <w:r w:rsidRPr="001E7891">
        <w:rPr>
          <w:lang w:val="fr-CA" w:eastAsia="en-US"/>
        </w:rPr>
        <w:br/>
      </w:r>
      <w:r w:rsidRPr="001E7891">
        <w:rPr>
          <w:lang w:val="fr-CA" w:eastAsia="en-US"/>
        </w:rPr>
        <w:tab/>
        <w:t xml:space="preserve">| interpolation '(' </w:t>
      </w:r>
      <w:proofErr w:type="spellStart"/>
      <w:r w:rsidRPr="001E7891">
        <w:rPr>
          <w:lang w:val="fr-CA" w:eastAsia="en-US"/>
        </w:rPr>
        <w:t>coverageExpr</w:t>
      </w:r>
      <w:proofErr w:type="spellEnd"/>
      <w:r w:rsidRPr="001E7891">
        <w:rPr>
          <w:lang w:val="fr-CA" w:eastAsia="en-US"/>
        </w:rPr>
        <w:t xml:space="preserve"> ')'</w:t>
      </w:r>
    </w:p>
    <w:p w14:paraId="2C0CAABB"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identifierExpr</w:t>
      </w:r>
      <w:proofErr w:type="spellEnd"/>
      <w:r w:rsidRPr="001E7F5F">
        <w:rPr>
          <w:lang w:val="en-US" w:eastAsia="en-US"/>
        </w:rPr>
        <w:t xml:space="preserve"> ::=</w:t>
      </w:r>
      <w:proofErr w:type="gramEnd"/>
      <w:r>
        <w:rPr>
          <w:lang w:val="en-US" w:eastAsia="en-US"/>
        </w:rPr>
        <w:br/>
      </w:r>
      <w:r w:rsidRPr="001E7F5F">
        <w:rPr>
          <w:lang w:val="en-US" w:eastAsia="en-US"/>
        </w:rPr>
        <w:tab/>
        <w:t xml:space="preserve">| 'id'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'name' '(' </w:t>
      </w:r>
      <w:proofErr w:type="spellStart"/>
      <w:r w:rsidRPr="001E7F5F">
        <w:rPr>
          <w:lang w:val="en-US" w:eastAsia="en-US"/>
        </w:rPr>
        <w:t>coverageExpr</w:t>
      </w:r>
      <w:proofErr w:type="spellEnd"/>
      <w:r w:rsidRPr="001E7F5F">
        <w:rPr>
          <w:lang w:val="en-US" w:eastAsia="en-US"/>
        </w:rPr>
        <w:t xml:space="preserve"> ')'</w:t>
      </w:r>
    </w:p>
    <w:p w14:paraId="7CFE9EFF"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getDomainExpr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r>
        <w:rPr>
          <w:lang w:val="en-US" w:eastAsia="en-US"/>
        </w:rPr>
        <w:t>domain</w:t>
      </w:r>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r>
        <w:rPr>
          <w:lang w:val="en-US" w:eastAsia="en-US"/>
        </w:rPr>
        <w:t>domain</w:t>
      </w:r>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axisName</w:t>
      </w:r>
      <w:proofErr w:type="spellEnd"/>
      <w:r w:rsidRPr="001E7F5F">
        <w:rPr>
          <w:lang w:val="en-US" w:eastAsia="en-US"/>
        </w:rPr>
        <w:t xml:space="preserve"> ')'</w:t>
      </w:r>
      <w:r>
        <w:rPr>
          <w:lang w:val="en-US" w:eastAsia="en-US"/>
        </w:rPr>
        <w:br/>
      </w:r>
      <w:r w:rsidRPr="001E7F5F">
        <w:rPr>
          <w:lang w:val="en-US" w:eastAsia="en-US"/>
        </w:rPr>
        <w:tab/>
        <w:t>| '</w:t>
      </w:r>
      <w:r>
        <w:rPr>
          <w:lang w:val="en-US" w:eastAsia="en-US"/>
        </w:rPr>
        <w:t>domain</w:t>
      </w:r>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axisName</w:t>
      </w:r>
      <w:proofErr w:type="spellEnd"/>
      <w:r w:rsidRPr="001E7F5F">
        <w:rPr>
          <w:lang w:val="en-US" w:eastAsia="en-US"/>
        </w:rPr>
        <w:t xml:space="preserve"> ')' '.' 'lo'</w:t>
      </w:r>
      <w:r>
        <w:rPr>
          <w:lang w:val="en-US" w:eastAsia="en-US"/>
        </w:rPr>
        <w:br/>
      </w:r>
      <w:r w:rsidRPr="001E7F5F">
        <w:rPr>
          <w:lang w:val="en-US" w:eastAsia="en-US"/>
        </w:rPr>
        <w:tab/>
        <w:t>| '</w:t>
      </w:r>
      <w:r>
        <w:rPr>
          <w:lang w:val="en-US" w:eastAsia="en-US"/>
        </w:rPr>
        <w:t>domain</w:t>
      </w:r>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axisName</w:t>
      </w:r>
      <w:proofErr w:type="spellEnd"/>
      <w:r w:rsidRPr="001E7F5F">
        <w:rPr>
          <w:lang w:val="en-US" w:eastAsia="en-US"/>
        </w:rPr>
        <w:t xml:space="preserve"> ')' '.' 'hi'</w:t>
      </w:r>
    </w:p>
    <w:p w14:paraId="4F269F63"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booleanScalarExpr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booleanScalarExpr</w:t>
      </w:r>
      <w:proofErr w:type="spellEnd"/>
      <w:r w:rsidRPr="001E7F5F">
        <w:rPr>
          <w:lang w:val="en-US" w:eastAsia="en-US"/>
        </w:rPr>
        <w:t xml:space="preserve"> 'or' </w:t>
      </w:r>
      <w:proofErr w:type="spellStart"/>
      <w:r w:rsidRPr="001E7F5F">
        <w:rPr>
          <w:lang w:val="en-US" w:eastAsia="en-US"/>
        </w:rPr>
        <w:t>booleanScalarTerm</w:t>
      </w:r>
      <w:proofErr w:type="spellEnd"/>
      <w:r>
        <w:rPr>
          <w:lang w:val="en-US" w:eastAsia="en-US"/>
        </w:rPr>
        <w:br/>
      </w:r>
      <w:r w:rsidRPr="001E7F5F">
        <w:rPr>
          <w:lang w:val="en-US" w:eastAsia="en-US"/>
        </w:rPr>
        <w:tab/>
        <w:t xml:space="preserve">| </w:t>
      </w:r>
      <w:proofErr w:type="spellStart"/>
      <w:r w:rsidRPr="001E7F5F">
        <w:rPr>
          <w:lang w:val="en-US" w:eastAsia="en-US"/>
        </w:rPr>
        <w:t>booleanScalarExpr</w:t>
      </w:r>
      <w:proofErr w:type="spellEnd"/>
      <w:r w:rsidRPr="001E7F5F">
        <w:rPr>
          <w:lang w:val="en-US" w:eastAsia="en-US"/>
        </w:rPr>
        <w:t xml:space="preserve"> '</w:t>
      </w:r>
      <w:proofErr w:type="spellStart"/>
      <w:r w:rsidRPr="001E7F5F">
        <w:rPr>
          <w:lang w:val="en-US" w:eastAsia="en-US"/>
        </w:rPr>
        <w:t>xor</w:t>
      </w:r>
      <w:proofErr w:type="spellEnd"/>
      <w:r w:rsidRPr="001E7F5F">
        <w:rPr>
          <w:lang w:val="en-US" w:eastAsia="en-US"/>
        </w:rPr>
        <w:t xml:space="preserve">' </w:t>
      </w:r>
      <w:proofErr w:type="spellStart"/>
      <w:r w:rsidRPr="001E7F5F">
        <w:rPr>
          <w:lang w:val="en-US" w:eastAsia="en-US"/>
        </w:rPr>
        <w:t>booleanScalarTerm</w:t>
      </w:r>
      <w:proofErr w:type="spellEnd"/>
      <w:r>
        <w:rPr>
          <w:lang w:val="en-US" w:eastAsia="en-US"/>
        </w:rPr>
        <w:br/>
      </w:r>
      <w:r w:rsidRPr="001E7F5F">
        <w:rPr>
          <w:lang w:val="en-US" w:eastAsia="en-US"/>
        </w:rPr>
        <w:tab/>
        <w:t xml:space="preserve">| </w:t>
      </w:r>
      <w:proofErr w:type="spellStart"/>
      <w:r w:rsidRPr="001E7F5F">
        <w:rPr>
          <w:lang w:val="en-US" w:eastAsia="en-US"/>
        </w:rPr>
        <w:t>booleanScalarTerm</w:t>
      </w:r>
      <w:proofErr w:type="spellEnd"/>
    </w:p>
    <w:p w14:paraId="17BD7175"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lastRenderedPageBreak/>
        <w:t>booleanScalarTerm</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booleanScalarTerm</w:t>
      </w:r>
      <w:proofErr w:type="spellEnd"/>
      <w:r w:rsidRPr="001E7F5F">
        <w:rPr>
          <w:lang w:val="en-US" w:eastAsia="en-US"/>
        </w:rPr>
        <w:t xml:space="preserve"> 'and' </w:t>
      </w:r>
      <w:proofErr w:type="spellStart"/>
      <w:r w:rsidRPr="001E7F5F">
        <w:rPr>
          <w:lang w:val="en-US" w:eastAsia="en-US"/>
        </w:rPr>
        <w:t>booleanScalarFactor</w:t>
      </w:r>
      <w:proofErr w:type="spellEnd"/>
      <w:r>
        <w:rPr>
          <w:lang w:val="en-US" w:eastAsia="en-US"/>
        </w:rPr>
        <w:br/>
      </w:r>
      <w:r w:rsidRPr="001E7F5F">
        <w:rPr>
          <w:lang w:val="en-US" w:eastAsia="en-US"/>
        </w:rPr>
        <w:tab/>
        <w:t xml:space="preserve">| </w:t>
      </w:r>
      <w:proofErr w:type="spellStart"/>
      <w:r w:rsidRPr="001E7F5F">
        <w:rPr>
          <w:lang w:val="en-US" w:eastAsia="en-US"/>
        </w:rPr>
        <w:t>booleanScalarFactor</w:t>
      </w:r>
      <w:proofErr w:type="spellEnd"/>
    </w:p>
    <w:p w14:paraId="59B65CD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booleanScalarFactor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numericScalarExpr</w:t>
      </w:r>
      <w:proofErr w:type="spellEnd"/>
      <w:r w:rsidRPr="001E7F5F">
        <w:rPr>
          <w:lang w:val="en-US" w:eastAsia="en-US"/>
        </w:rPr>
        <w:t xml:space="preserve"> </w:t>
      </w:r>
      <w:proofErr w:type="spellStart"/>
      <w:r w:rsidRPr="001E7F5F">
        <w:rPr>
          <w:lang w:val="en-US" w:eastAsia="en-US"/>
        </w:rPr>
        <w:t>compOp</w:t>
      </w:r>
      <w:proofErr w:type="spellEnd"/>
      <w:r w:rsidRPr="001E7F5F">
        <w:rPr>
          <w:lang w:val="en-US" w:eastAsia="en-US"/>
        </w:rPr>
        <w:t xml:space="preserve"> </w:t>
      </w:r>
      <w:proofErr w:type="spellStart"/>
      <w:r w:rsidRPr="001E7F5F">
        <w:rPr>
          <w:lang w:val="en-US" w:eastAsia="en-US"/>
        </w:rPr>
        <w:t>numericScalarExpr</w:t>
      </w:r>
      <w:proofErr w:type="spellEnd"/>
      <w:r>
        <w:rPr>
          <w:lang w:val="en-US" w:eastAsia="en-US"/>
        </w:rPr>
        <w:br/>
      </w:r>
      <w:r w:rsidRPr="001E7F5F">
        <w:rPr>
          <w:lang w:val="en-US" w:eastAsia="en-US"/>
        </w:rPr>
        <w:tab/>
        <w:t xml:space="preserve">| </w:t>
      </w:r>
      <w:proofErr w:type="spellStart"/>
      <w:r w:rsidRPr="001E7F5F">
        <w:rPr>
          <w:lang w:val="en-US" w:eastAsia="en-US"/>
        </w:rPr>
        <w:t>stringScalarExpr</w:t>
      </w:r>
      <w:proofErr w:type="spellEnd"/>
      <w:r w:rsidRPr="001E7F5F">
        <w:rPr>
          <w:lang w:val="en-US" w:eastAsia="en-US"/>
        </w:rPr>
        <w:t xml:space="preserve"> </w:t>
      </w:r>
      <w:proofErr w:type="spellStart"/>
      <w:r w:rsidRPr="001E7F5F">
        <w:rPr>
          <w:lang w:val="en-US" w:eastAsia="en-US"/>
        </w:rPr>
        <w:t>compOp</w:t>
      </w:r>
      <w:proofErr w:type="spellEnd"/>
      <w:r w:rsidRPr="001E7F5F">
        <w:rPr>
          <w:lang w:val="en-US" w:eastAsia="en-US"/>
        </w:rPr>
        <w:t xml:space="preserve"> </w:t>
      </w:r>
      <w:proofErr w:type="spellStart"/>
      <w:r w:rsidRPr="001E7F5F">
        <w:rPr>
          <w:lang w:val="en-US" w:eastAsia="en-US"/>
        </w:rPr>
        <w:t>stringScalarExpr</w:t>
      </w:r>
      <w:proofErr w:type="spellEnd"/>
      <w:r>
        <w:rPr>
          <w:lang w:val="en-US" w:eastAsia="en-US"/>
        </w:rPr>
        <w:br/>
      </w:r>
      <w:r w:rsidRPr="001E7F5F">
        <w:rPr>
          <w:lang w:val="en-US" w:eastAsia="en-US"/>
        </w:rPr>
        <w:tab/>
        <w:t xml:space="preserve">| not </w:t>
      </w:r>
      <w:proofErr w:type="spellStart"/>
      <w:r w:rsidRPr="001E7F5F">
        <w:rPr>
          <w:lang w:val="en-US" w:eastAsia="en-US"/>
        </w:rPr>
        <w:t>booleanScalarExpr</w:t>
      </w:r>
      <w:proofErr w:type="spellEnd"/>
      <w:r>
        <w:rPr>
          <w:lang w:val="en-US" w:eastAsia="en-US"/>
        </w:rPr>
        <w:br/>
      </w:r>
      <w:r w:rsidRPr="001E7F5F">
        <w:rPr>
          <w:lang w:val="en-US" w:eastAsia="en-US"/>
        </w:rPr>
        <w:tab/>
        <w:t xml:space="preserve">| '(' </w:t>
      </w:r>
      <w:proofErr w:type="spellStart"/>
      <w:r w:rsidRPr="001E7F5F">
        <w:rPr>
          <w:lang w:val="en-US" w:eastAsia="en-US"/>
        </w:rPr>
        <w:t>booleanScalarExpr</w:t>
      </w:r>
      <w:proofErr w:type="spellEnd"/>
      <w:r w:rsidRPr="001E7F5F">
        <w:rPr>
          <w:lang w:val="en-US" w:eastAsia="en-US"/>
        </w:rPr>
        <w:t xml:space="preserve"> ')'</w:t>
      </w:r>
      <w:r>
        <w:rPr>
          <w:lang w:val="en-US" w:eastAsia="en-US"/>
        </w:rPr>
        <w:br/>
      </w:r>
      <w:r w:rsidRPr="001E7F5F">
        <w:rPr>
          <w:lang w:val="en-US" w:eastAsia="en-US"/>
        </w:rPr>
        <w:tab/>
        <w:t xml:space="preserve">| </w:t>
      </w:r>
      <w:proofErr w:type="spellStart"/>
      <w:r w:rsidRPr="001E7F5F">
        <w:rPr>
          <w:lang w:val="en-US" w:eastAsia="en-US"/>
        </w:rPr>
        <w:t>booleanConstant</w:t>
      </w:r>
      <w:proofErr w:type="spellEnd"/>
    </w:p>
    <w:p w14:paraId="44145496" w14:textId="77777777" w:rsidR="00BC500D" w:rsidRPr="001E7F5F" w:rsidRDefault="00BC500D" w:rsidP="00C730B2">
      <w:pPr>
        <w:pStyle w:val="Code10"/>
        <w:jc w:val="left"/>
        <w:rPr>
          <w:lang w:val="en-US" w:eastAsia="en-US"/>
        </w:rPr>
      </w:pPr>
      <w:proofErr w:type="spellStart"/>
      <w:proofErr w:type="gramStart"/>
      <w:r w:rsidRPr="001E7891">
        <w:rPr>
          <w:lang w:val="fr-CA" w:eastAsia="en-US"/>
        </w:rPr>
        <w:t>compOp</w:t>
      </w:r>
      <w:proofErr w:type="spellEnd"/>
      <w:r w:rsidRPr="001E7891">
        <w:rPr>
          <w:lang w:val="fr-CA" w:eastAsia="en-US"/>
        </w:rPr>
        <w:t xml:space="preserve"> ::</w:t>
      </w:r>
      <w:proofErr w:type="gramEnd"/>
      <w:r w:rsidRPr="001E7891">
        <w:rPr>
          <w:lang w:val="fr-CA" w:eastAsia="en-US"/>
        </w:rPr>
        <w:t>=</w:t>
      </w:r>
      <w:r w:rsidRPr="001E7891">
        <w:rPr>
          <w:lang w:val="fr-CA" w:eastAsia="en-US"/>
        </w:rPr>
        <w:br/>
      </w:r>
      <w:r w:rsidRPr="001E7891">
        <w:rPr>
          <w:lang w:val="fr-CA" w:eastAsia="en-US"/>
        </w:rPr>
        <w:tab/>
        <w:t xml:space="preserve">  '='</w:t>
      </w:r>
      <w:r w:rsidRPr="001E7891">
        <w:rPr>
          <w:lang w:val="fr-CA" w:eastAsia="en-US"/>
        </w:rPr>
        <w:br/>
      </w:r>
      <w:r w:rsidRPr="001E7891">
        <w:rPr>
          <w:lang w:val="fr-CA" w:eastAsia="en-US"/>
        </w:rPr>
        <w:tab/>
        <w:t>| '!='</w:t>
      </w:r>
      <w:r w:rsidRPr="001E7891">
        <w:rPr>
          <w:lang w:val="fr-CA" w:eastAsia="en-US"/>
        </w:rPr>
        <w:br/>
      </w:r>
      <w:r w:rsidRPr="001E7891">
        <w:rPr>
          <w:lang w:val="fr-CA" w:eastAsia="en-US"/>
        </w:rPr>
        <w:tab/>
      </w:r>
      <w:r w:rsidRPr="001E7F5F">
        <w:rPr>
          <w:lang w:val="en-US" w:eastAsia="en-US"/>
        </w:rPr>
        <w:t>| '&gt;'</w:t>
      </w:r>
      <w:r>
        <w:rPr>
          <w:lang w:val="en-US" w:eastAsia="en-US"/>
        </w:rPr>
        <w:br/>
      </w:r>
      <w:r w:rsidRPr="001E7F5F">
        <w:rPr>
          <w:lang w:val="en-US" w:eastAsia="en-US"/>
        </w:rPr>
        <w:tab/>
        <w:t>| '&gt;='</w:t>
      </w:r>
      <w:r>
        <w:rPr>
          <w:lang w:val="en-US" w:eastAsia="en-US"/>
        </w:rPr>
        <w:br/>
      </w:r>
      <w:r w:rsidRPr="001E7F5F">
        <w:rPr>
          <w:lang w:val="en-US" w:eastAsia="en-US"/>
        </w:rPr>
        <w:tab/>
        <w:t>| '&lt;'</w:t>
      </w:r>
      <w:r>
        <w:rPr>
          <w:lang w:val="en-US" w:eastAsia="en-US"/>
        </w:rPr>
        <w:br/>
      </w:r>
      <w:r w:rsidRPr="001E7F5F">
        <w:rPr>
          <w:lang w:val="en-US" w:eastAsia="en-US"/>
        </w:rPr>
        <w:tab/>
        <w:t>| '&lt;='</w:t>
      </w:r>
    </w:p>
    <w:p w14:paraId="5AFDC5F9"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numericScalarExpr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numericScalarExpr</w:t>
      </w:r>
      <w:proofErr w:type="spellEnd"/>
      <w:r w:rsidRPr="001E7F5F">
        <w:rPr>
          <w:lang w:val="en-US" w:eastAsia="en-US"/>
        </w:rPr>
        <w:t xml:space="preserve"> '+' </w:t>
      </w:r>
      <w:proofErr w:type="spellStart"/>
      <w:r w:rsidRPr="001E7F5F">
        <w:rPr>
          <w:lang w:val="en-US" w:eastAsia="en-US"/>
        </w:rPr>
        <w:t>numericScalarTerm</w:t>
      </w:r>
      <w:proofErr w:type="spellEnd"/>
      <w:r>
        <w:rPr>
          <w:lang w:val="en-US" w:eastAsia="en-US"/>
        </w:rPr>
        <w:br/>
      </w:r>
      <w:r w:rsidRPr="001E7F5F">
        <w:rPr>
          <w:lang w:val="en-US" w:eastAsia="en-US"/>
        </w:rPr>
        <w:tab/>
        <w:t xml:space="preserve">| </w:t>
      </w:r>
      <w:proofErr w:type="spellStart"/>
      <w:r w:rsidRPr="001E7F5F">
        <w:rPr>
          <w:lang w:val="en-US" w:eastAsia="en-US"/>
        </w:rPr>
        <w:t>numericScalarExpr</w:t>
      </w:r>
      <w:proofErr w:type="spellEnd"/>
      <w:r w:rsidRPr="001E7F5F">
        <w:rPr>
          <w:lang w:val="en-US" w:eastAsia="en-US"/>
        </w:rPr>
        <w:t xml:space="preserve"> '-' </w:t>
      </w:r>
      <w:proofErr w:type="spellStart"/>
      <w:r w:rsidRPr="001E7F5F">
        <w:rPr>
          <w:lang w:val="en-US" w:eastAsia="en-US"/>
        </w:rPr>
        <w:t>numericScalarTerm</w:t>
      </w:r>
      <w:proofErr w:type="spellEnd"/>
      <w:r>
        <w:rPr>
          <w:lang w:val="en-US" w:eastAsia="en-US"/>
        </w:rPr>
        <w:br/>
      </w:r>
      <w:r w:rsidRPr="001E7F5F">
        <w:rPr>
          <w:lang w:val="en-US" w:eastAsia="en-US"/>
        </w:rPr>
        <w:tab/>
        <w:t xml:space="preserve">| </w:t>
      </w:r>
      <w:proofErr w:type="spellStart"/>
      <w:r w:rsidRPr="001E7F5F">
        <w:rPr>
          <w:lang w:val="en-US" w:eastAsia="en-US"/>
        </w:rPr>
        <w:t>numericScalarTerm</w:t>
      </w:r>
      <w:proofErr w:type="spellEnd"/>
    </w:p>
    <w:p w14:paraId="54A0C63C"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numericScalarTerm</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numericScalarTerm</w:t>
      </w:r>
      <w:proofErr w:type="spellEnd"/>
      <w:r w:rsidRPr="001E7F5F">
        <w:rPr>
          <w:lang w:val="en-US" w:eastAsia="en-US"/>
        </w:rPr>
        <w:t xml:space="preserve"> '*' </w:t>
      </w:r>
      <w:proofErr w:type="spellStart"/>
      <w:r w:rsidRPr="001E7F5F">
        <w:rPr>
          <w:lang w:val="en-US" w:eastAsia="en-US"/>
        </w:rPr>
        <w:t>numericScalarFactor</w:t>
      </w:r>
      <w:proofErr w:type="spellEnd"/>
      <w:r>
        <w:rPr>
          <w:lang w:val="en-US" w:eastAsia="en-US"/>
        </w:rPr>
        <w:br/>
      </w:r>
      <w:r w:rsidRPr="001E7F5F">
        <w:rPr>
          <w:lang w:val="en-US" w:eastAsia="en-US"/>
        </w:rPr>
        <w:tab/>
        <w:t xml:space="preserve">| </w:t>
      </w:r>
      <w:proofErr w:type="spellStart"/>
      <w:r w:rsidRPr="001E7F5F">
        <w:rPr>
          <w:lang w:val="en-US" w:eastAsia="en-US"/>
        </w:rPr>
        <w:t>numericScalarTerm</w:t>
      </w:r>
      <w:proofErr w:type="spellEnd"/>
      <w:r w:rsidRPr="001E7F5F">
        <w:rPr>
          <w:lang w:val="en-US" w:eastAsia="en-US"/>
        </w:rPr>
        <w:t xml:space="preserve"> '/' </w:t>
      </w:r>
      <w:proofErr w:type="spellStart"/>
      <w:r w:rsidRPr="001E7F5F">
        <w:rPr>
          <w:lang w:val="en-US" w:eastAsia="en-US"/>
        </w:rPr>
        <w:t>numericScalarFactor</w:t>
      </w:r>
      <w:proofErr w:type="spellEnd"/>
      <w:r>
        <w:rPr>
          <w:lang w:val="en-US" w:eastAsia="en-US"/>
        </w:rPr>
        <w:br/>
      </w:r>
      <w:r w:rsidRPr="001E7F5F">
        <w:rPr>
          <w:lang w:val="en-US" w:eastAsia="en-US"/>
        </w:rPr>
        <w:tab/>
        <w:t xml:space="preserve">| </w:t>
      </w:r>
      <w:proofErr w:type="spellStart"/>
      <w:r w:rsidRPr="001E7F5F">
        <w:rPr>
          <w:lang w:val="en-US" w:eastAsia="en-US"/>
        </w:rPr>
        <w:t>numericScalarFactor</w:t>
      </w:r>
      <w:proofErr w:type="spellEnd"/>
    </w:p>
    <w:p w14:paraId="36E1D16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numericScalarFactor</w:t>
      </w:r>
      <w:proofErr w:type="spellEnd"/>
      <w:r w:rsidRPr="001E7F5F">
        <w:rPr>
          <w:lang w:val="en-US" w:eastAsia="en-US"/>
        </w:rPr>
        <w:t xml:space="preserve"> ::=</w:t>
      </w:r>
      <w:proofErr w:type="gramEnd"/>
      <w:r>
        <w:rPr>
          <w:lang w:val="en-US" w:eastAsia="en-US"/>
        </w:rPr>
        <w:br/>
      </w:r>
      <w:r w:rsidRPr="001E7F5F">
        <w:rPr>
          <w:lang w:val="en-US" w:eastAsia="en-US"/>
        </w:rPr>
        <w:tab/>
        <w:t xml:space="preserve">  '(' </w:t>
      </w:r>
      <w:proofErr w:type="spellStart"/>
      <w:r w:rsidRPr="001E7F5F">
        <w:rPr>
          <w:lang w:val="en-US" w:eastAsia="en-US"/>
        </w:rPr>
        <w:t>numericScalarExpr</w:t>
      </w:r>
      <w:proofErr w:type="spellEnd"/>
      <w:r w:rsidRPr="001E7F5F">
        <w:rPr>
          <w:lang w:val="en-US" w:eastAsia="en-US"/>
        </w:rPr>
        <w:t xml:space="preserve"> ')'</w:t>
      </w:r>
      <w:r>
        <w:rPr>
          <w:lang w:val="en-US" w:eastAsia="en-US"/>
        </w:rPr>
        <w:br/>
      </w:r>
      <w:r w:rsidRPr="001E7F5F">
        <w:rPr>
          <w:lang w:val="en-US" w:eastAsia="en-US"/>
        </w:rPr>
        <w:tab/>
        <w:t xml:space="preserve">| '-' </w:t>
      </w:r>
      <w:proofErr w:type="spellStart"/>
      <w:r w:rsidRPr="001E7F5F">
        <w:rPr>
          <w:lang w:val="en-US" w:eastAsia="en-US"/>
        </w:rPr>
        <w:t>numericScalarFactor</w:t>
      </w:r>
      <w:proofErr w:type="spellEnd"/>
      <w:r>
        <w:rPr>
          <w:lang w:val="en-US" w:eastAsia="en-US"/>
        </w:rPr>
        <w:br/>
      </w:r>
      <w:r w:rsidRPr="001E7F5F">
        <w:rPr>
          <w:lang w:val="en-US" w:eastAsia="en-US"/>
        </w:rPr>
        <w:tab/>
        <w:t xml:space="preserve">| 'round' '(' </w:t>
      </w:r>
      <w:proofErr w:type="spellStart"/>
      <w:r w:rsidRPr="001E7F5F">
        <w:rPr>
          <w:lang w:val="en-US" w:eastAsia="en-US"/>
        </w:rPr>
        <w:t>numericScalarExpr</w:t>
      </w:r>
      <w:proofErr w:type="spellEnd"/>
      <w:r w:rsidRPr="001E7F5F">
        <w:rPr>
          <w:lang w:val="en-US" w:eastAsia="en-US"/>
        </w:rPr>
        <w:t xml:space="preserve"> ')'</w:t>
      </w:r>
      <w:r>
        <w:rPr>
          <w:lang w:val="en-US" w:eastAsia="en-US"/>
        </w:rPr>
        <w:br/>
      </w:r>
      <w:r w:rsidRPr="001E7F5F">
        <w:rPr>
          <w:lang w:val="en-US" w:eastAsia="en-US"/>
        </w:rPr>
        <w:tab/>
        <w:t xml:space="preserve">| </w:t>
      </w:r>
      <w:proofErr w:type="spellStart"/>
      <w:r w:rsidRPr="001E7F5F">
        <w:rPr>
          <w:lang w:val="en-US" w:eastAsia="en-US"/>
        </w:rPr>
        <w:t>integerConstant</w:t>
      </w:r>
      <w:proofErr w:type="spellEnd"/>
      <w:r>
        <w:rPr>
          <w:lang w:val="en-US" w:eastAsia="en-US"/>
        </w:rPr>
        <w:br/>
      </w:r>
      <w:r w:rsidRPr="001E7F5F">
        <w:rPr>
          <w:lang w:val="en-US" w:eastAsia="en-US"/>
        </w:rPr>
        <w:tab/>
        <w:t xml:space="preserve">| </w:t>
      </w:r>
      <w:proofErr w:type="spellStart"/>
      <w:r w:rsidRPr="001E7F5F">
        <w:rPr>
          <w:lang w:val="en-US" w:eastAsia="en-US"/>
        </w:rPr>
        <w:t>floatConstant</w:t>
      </w:r>
      <w:proofErr w:type="spellEnd"/>
      <w:r>
        <w:rPr>
          <w:lang w:val="en-US" w:eastAsia="en-US"/>
        </w:rPr>
        <w:br/>
      </w:r>
      <w:r w:rsidRPr="001E7F5F">
        <w:rPr>
          <w:lang w:val="en-US" w:eastAsia="en-US"/>
        </w:rPr>
        <w:tab/>
        <w:t xml:space="preserve">| </w:t>
      </w:r>
      <w:proofErr w:type="spellStart"/>
      <w:r w:rsidRPr="001E7F5F">
        <w:rPr>
          <w:lang w:val="en-US" w:eastAsia="en-US"/>
        </w:rPr>
        <w:t>complexConstant</w:t>
      </w:r>
      <w:proofErr w:type="spellEnd"/>
      <w:r>
        <w:rPr>
          <w:lang w:val="en-US" w:eastAsia="en-US"/>
        </w:rPr>
        <w:br/>
      </w:r>
      <w:r w:rsidRPr="001E7F5F">
        <w:rPr>
          <w:lang w:val="en-US" w:eastAsia="en-US"/>
        </w:rPr>
        <w:tab/>
        <w:t xml:space="preserve">| </w:t>
      </w:r>
      <w:proofErr w:type="spellStart"/>
      <w:r w:rsidRPr="001E7F5F">
        <w:rPr>
          <w:lang w:val="en-US" w:eastAsia="en-US"/>
        </w:rPr>
        <w:t>condenseExpr</w:t>
      </w:r>
      <w:proofErr w:type="spellEnd"/>
    </w:p>
    <w:p w14:paraId="102B1B9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stringScalarExpr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identifierExpr</w:t>
      </w:r>
      <w:proofErr w:type="spellEnd"/>
      <w:r>
        <w:rPr>
          <w:lang w:val="en-US" w:eastAsia="en-US"/>
        </w:rPr>
        <w:br/>
      </w:r>
      <w:r w:rsidRPr="001E7F5F">
        <w:rPr>
          <w:lang w:val="en-US" w:eastAsia="en-US"/>
        </w:rPr>
        <w:tab/>
        <w:t xml:space="preserve">| </w:t>
      </w:r>
      <w:proofErr w:type="spellStart"/>
      <w:r w:rsidRPr="001E7F5F">
        <w:rPr>
          <w:lang w:val="en-US" w:eastAsia="en-US"/>
        </w:rPr>
        <w:t>stringConstant</w:t>
      </w:r>
      <w:proofErr w:type="spellEnd"/>
    </w:p>
    <w:p w14:paraId="60CE01B0"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inducedExpr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unaryInducedExpr</w:t>
      </w:r>
      <w:proofErr w:type="spellEnd"/>
      <w:r>
        <w:rPr>
          <w:lang w:val="en-US" w:eastAsia="en-US"/>
        </w:rPr>
        <w:br/>
      </w:r>
      <w:r w:rsidRPr="001E7F5F">
        <w:rPr>
          <w:lang w:val="en-US" w:eastAsia="en-US"/>
        </w:rPr>
        <w:tab/>
        <w:t xml:space="preserve">| </w:t>
      </w:r>
      <w:proofErr w:type="spellStart"/>
      <w:r w:rsidRPr="001E7F5F">
        <w:rPr>
          <w:lang w:val="en-US" w:eastAsia="en-US"/>
        </w:rPr>
        <w:t>binaryInducedExpr</w:t>
      </w:r>
      <w:proofErr w:type="spellEnd"/>
      <w:r>
        <w:rPr>
          <w:lang w:val="en-US" w:eastAsia="en-US"/>
        </w:rPr>
        <w:br/>
      </w:r>
      <w:r w:rsidRPr="001E7F5F">
        <w:rPr>
          <w:lang w:val="en-US" w:eastAsia="en-US"/>
        </w:rPr>
        <w:tab/>
        <w:t xml:space="preserve">| </w:t>
      </w:r>
      <w:proofErr w:type="spellStart"/>
      <w:r w:rsidRPr="001E7F5F">
        <w:rPr>
          <w:lang w:val="en-US" w:eastAsia="en-US"/>
        </w:rPr>
        <w:t>naryInducedExpr</w:t>
      </w:r>
      <w:proofErr w:type="spellEnd"/>
    </w:p>
    <w:p w14:paraId="5A239F9E"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unaryInducedExpr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unaryArithmeticExpr</w:t>
      </w:r>
      <w:proofErr w:type="spellEnd"/>
      <w:r>
        <w:rPr>
          <w:lang w:val="en-US" w:eastAsia="en-US"/>
        </w:rPr>
        <w:br/>
      </w:r>
      <w:r w:rsidRPr="001E7F5F">
        <w:rPr>
          <w:lang w:val="en-US" w:eastAsia="en-US"/>
        </w:rPr>
        <w:tab/>
        <w:t xml:space="preserve">| </w:t>
      </w:r>
      <w:proofErr w:type="spellStart"/>
      <w:r w:rsidRPr="001E7F5F">
        <w:rPr>
          <w:lang w:val="en-US" w:eastAsia="en-US"/>
        </w:rPr>
        <w:t>exponentialExpr</w:t>
      </w:r>
      <w:proofErr w:type="spellEnd"/>
      <w:r>
        <w:rPr>
          <w:lang w:val="en-US" w:eastAsia="en-US"/>
        </w:rPr>
        <w:br/>
      </w:r>
      <w:r w:rsidRPr="001E7F5F">
        <w:rPr>
          <w:lang w:val="en-US" w:eastAsia="en-US"/>
        </w:rPr>
        <w:tab/>
        <w:t xml:space="preserve">| </w:t>
      </w:r>
      <w:proofErr w:type="spellStart"/>
      <w:r w:rsidRPr="001E7F5F">
        <w:rPr>
          <w:lang w:val="en-US" w:eastAsia="en-US"/>
        </w:rPr>
        <w:t>trigonometricExpr</w:t>
      </w:r>
      <w:proofErr w:type="spellEnd"/>
      <w:r>
        <w:rPr>
          <w:lang w:val="en-US" w:eastAsia="en-US"/>
        </w:rPr>
        <w:br/>
      </w:r>
      <w:r w:rsidRPr="001E7F5F">
        <w:rPr>
          <w:lang w:val="en-US" w:eastAsia="en-US"/>
        </w:rPr>
        <w:tab/>
        <w:t xml:space="preserve">| </w:t>
      </w:r>
      <w:proofErr w:type="spellStart"/>
      <w:r w:rsidRPr="001E7F5F">
        <w:rPr>
          <w:lang w:val="en-US" w:eastAsia="en-US"/>
        </w:rPr>
        <w:t>booleanExpr</w:t>
      </w:r>
      <w:proofErr w:type="spellEnd"/>
      <w:r>
        <w:rPr>
          <w:lang w:val="en-US" w:eastAsia="en-US"/>
        </w:rPr>
        <w:br/>
      </w:r>
      <w:r w:rsidRPr="001E7F5F">
        <w:rPr>
          <w:lang w:val="en-US" w:eastAsia="en-US"/>
        </w:rPr>
        <w:lastRenderedPageBreak/>
        <w:tab/>
        <w:t xml:space="preserve">| </w:t>
      </w:r>
      <w:proofErr w:type="spellStart"/>
      <w:r w:rsidRPr="001E7F5F">
        <w:rPr>
          <w:lang w:val="en-US" w:eastAsia="en-US"/>
        </w:rPr>
        <w:t>castExpr</w:t>
      </w:r>
      <w:proofErr w:type="spellEnd"/>
      <w:r>
        <w:rPr>
          <w:lang w:val="en-US" w:eastAsia="en-US"/>
        </w:rPr>
        <w:br/>
      </w:r>
      <w:r w:rsidRPr="001E7F5F">
        <w:rPr>
          <w:lang w:val="en-US" w:eastAsia="en-US"/>
        </w:rPr>
        <w:tab/>
        <w:t xml:space="preserve">| </w:t>
      </w:r>
      <w:proofErr w:type="spellStart"/>
      <w:r w:rsidRPr="001E7F5F">
        <w:rPr>
          <w:lang w:val="en-US" w:eastAsia="en-US"/>
        </w:rPr>
        <w:t>fieldExpr</w:t>
      </w:r>
      <w:proofErr w:type="spellEnd"/>
    </w:p>
    <w:p w14:paraId="23AF52B5"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unaryArithmeticExpr</w:t>
      </w:r>
      <w:proofErr w:type="spellEnd"/>
      <w:r w:rsidRPr="001E7F5F">
        <w:rPr>
          <w:lang w:val="en-US" w:eastAsia="en-US"/>
        </w:rPr>
        <w:t xml:space="preserve"> ::=</w:t>
      </w:r>
      <w:proofErr w:type="gramEnd"/>
      <w:r>
        <w:rPr>
          <w:lang w:val="en-US" w:eastAsia="en-US"/>
        </w:rPr>
        <w:br/>
      </w:r>
      <w:r w:rsidRPr="001E7F5F">
        <w:rPr>
          <w:lang w:val="en-US" w:eastAsia="en-US"/>
        </w:rPr>
        <w:tab/>
        <w:t xml:space="preserve">  '+' </w:t>
      </w:r>
      <w:proofErr w:type="spellStart"/>
      <w:r w:rsidRPr="001E7F5F">
        <w:rPr>
          <w:lang w:val="en-US" w:eastAsia="en-US"/>
        </w:rPr>
        <w:t>coverageAtom</w:t>
      </w:r>
      <w:proofErr w:type="spellEnd"/>
      <w:r>
        <w:rPr>
          <w:lang w:val="en-US" w:eastAsia="en-US"/>
        </w:rPr>
        <w:br/>
      </w:r>
      <w:r w:rsidRPr="001E7F5F">
        <w:rPr>
          <w:lang w:val="en-US" w:eastAsia="en-US"/>
        </w:rPr>
        <w:tab/>
        <w:t xml:space="preserve">| '-' </w:t>
      </w:r>
      <w:proofErr w:type="spellStart"/>
      <w:r w:rsidRPr="001E7F5F">
        <w:rPr>
          <w:lang w:val="en-US" w:eastAsia="en-US"/>
        </w:rPr>
        <w:t>coverageAtom</w:t>
      </w:r>
      <w:proofErr w:type="spellEnd"/>
      <w:r>
        <w:rPr>
          <w:lang w:val="en-US" w:eastAsia="en-US"/>
        </w:rPr>
        <w:br/>
      </w:r>
      <w:r w:rsidRPr="001E7F5F">
        <w:rPr>
          <w:lang w:val="en-US" w:eastAsia="en-US"/>
        </w:rPr>
        <w:tab/>
        <w:t xml:space="preserve">| 'sqrt'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'abs'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're'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proofErr w:type="spellStart"/>
      <w:r w:rsidRPr="001E7F5F">
        <w:rPr>
          <w:lang w:val="en-US" w:eastAsia="en-US"/>
        </w:rPr>
        <w:t>im</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p>
    <w:p w14:paraId="1804A939"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trigonometricExpr</w:t>
      </w:r>
      <w:proofErr w:type="spellEnd"/>
      <w:r w:rsidRPr="001E7F5F">
        <w:rPr>
          <w:lang w:val="en-US" w:eastAsia="en-US"/>
        </w:rPr>
        <w:t xml:space="preserve"> ::=</w:t>
      </w:r>
      <w:proofErr w:type="gramEnd"/>
      <w:r>
        <w:rPr>
          <w:lang w:val="en-US" w:eastAsia="en-US"/>
        </w:rPr>
        <w:br/>
      </w:r>
      <w:r w:rsidRPr="001E7F5F">
        <w:rPr>
          <w:lang w:val="en-US" w:eastAsia="en-US"/>
        </w:rPr>
        <w:tab/>
        <w:t xml:space="preserve">  'sin'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'cos'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'tan'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proofErr w:type="spellStart"/>
      <w:r w:rsidRPr="001E7F5F">
        <w:rPr>
          <w:lang w:val="en-US" w:eastAsia="en-US"/>
        </w:rPr>
        <w:t>sinh</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proofErr w:type="spellStart"/>
      <w:r w:rsidRPr="001E7F5F">
        <w:rPr>
          <w:lang w:val="en-US" w:eastAsia="en-US"/>
        </w:rPr>
        <w:t>cosh</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'tanh'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proofErr w:type="spellStart"/>
      <w:r w:rsidRPr="001E7F5F">
        <w:rPr>
          <w:lang w:val="en-US" w:eastAsia="en-US"/>
        </w:rPr>
        <w:t>arcsin</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w:t>
      </w:r>
      <w:proofErr w:type="spellStart"/>
      <w:r w:rsidRPr="001E7F5F">
        <w:rPr>
          <w:lang w:val="en-US" w:eastAsia="en-US"/>
        </w:rPr>
        <w:t>arccos</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'arctan' '(' </w:t>
      </w:r>
      <w:proofErr w:type="spellStart"/>
      <w:r w:rsidRPr="001E7F5F">
        <w:rPr>
          <w:lang w:val="en-US" w:eastAsia="en-US"/>
        </w:rPr>
        <w:t>coverageExpr</w:t>
      </w:r>
      <w:proofErr w:type="spellEnd"/>
      <w:r w:rsidRPr="001E7F5F">
        <w:rPr>
          <w:lang w:val="en-US" w:eastAsia="en-US"/>
        </w:rPr>
        <w:t xml:space="preserve"> ')'</w:t>
      </w:r>
    </w:p>
    <w:p w14:paraId="05DC9D6B"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exponentialExpr</w:t>
      </w:r>
      <w:proofErr w:type="spellEnd"/>
      <w:r w:rsidRPr="001E7F5F">
        <w:rPr>
          <w:lang w:val="en-US" w:eastAsia="en-US"/>
        </w:rPr>
        <w:t xml:space="preserve"> ::=</w:t>
      </w:r>
      <w:proofErr w:type="gramEnd"/>
      <w:r>
        <w:rPr>
          <w:lang w:val="en-US" w:eastAsia="en-US"/>
        </w:rPr>
        <w:br/>
      </w:r>
      <w:r w:rsidRPr="001E7F5F">
        <w:rPr>
          <w:lang w:val="en-US" w:eastAsia="en-US"/>
        </w:rPr>
        <w:tab/>
        <w:t xml:space="preserve">  'exp'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'log'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'ln'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'pow' '(' </w:t>
      </w:r>
      <w:proofErr w:type="spellStart"/>
      <w:r w:rsidRPr="001E7F5F">
        <w:rPr>
          <w:lang w:val="en-US" w:eastAsia="en-US"/>
        </w:rPr>
        <w:t>coverageExpr</w:t>
      </w:r>
      <w:proofErr w:type="spellEnd"/>
      <w:r w:rsidRPr="001E7F5F">
        <w:rPr>
          <w:lang w:val="en-US" w:eastAsia="en-US"/>
        </w:rPr>
        <w:t xml:space="preserve"> ')'</w:t>
      </w:r>
    </w:p>
    <w:p w14:paraId="7B8FBDB3"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castExpr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rangeType</w:t>
      </w:r>
      <w:proofErr w:type="spellEnd"/>
      <w:r w:rsidRPr="001E7F5F">
        <w:rPr>
          <w:lang w:val="en-US" w:eastAsia="en-US"/>
        </w:rPr>
        <w:t xml:space="preserve"> ')' </w:t>
      </w:r>
      <w:proofErr w:type="spellStart"/>
      <w:r w:rsidRPr="001E7F5F">
        <w:rPr>
          <w:lang w:val="en-US" w:eastAsia="en-US"/>
        </w:rPr>
        <w:t>coverageExpr</w:t>
      </w:r>
      <w:proofErr w:type="spellEnd"/>
    </w:p>
    <w:p w14:paraId="546D8632"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fieldExpr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fieldName</w:t>
      </w:r>
      <w:proofErr w:type="spellEnd"/>
      <w:r>
        <w:rPr>
          <w:lang w:val="en-US" w:eastAsia="en-US"/>
        </w:rPr>
        <w:br/>
      </w:r>
      <w:r w:rsidRPr="001E7F5F">
        <w:rPr>
          <w:lang w:val="en-US" w:eastAsia="en-US"/>
        </w:rPr>
        <w:tab/>
        <w:t xml:space="preserve">|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integerConstant</w:t>
      </w:r>
      <w:proofErr w:type="spellEnd"/>
    </w:p>
    <w:p w14:paraId="08C203E9"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binaryInducedExpr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binaryInducedLogicExpr</w:t>
      </w:r>
      <w:proofErr w:type="spellEnd"/>
      <w:r w:rsidRPr="001E7F5F">
        <w:rPr>
          <w:lang w:val="en-US" w:eastAsia="en-US"/>
        </w:rPr>
        <w:t xml:space="preserve"> 'or' </w:t>
      </w:r>
      <w:proofErr w:type="spellStart"/>
      <w:r w:rsidRPr="001E7F5F">
        <w:rPr>
          <w:lang w:val="en-US" w:eastAsia="en-US"/>
        </w:rPr>
        <w:t>binaryInducedLogicTerm</w:t>
      </w:r>
      <w:proofErr w:type="spellEnd"/>
      <w:r>
        <w:rPr>
          <w:lang w:val="en-US" w:eastAsia="en-US"/>
        </w:rPr>
        <w:br/>
      </w:r>
      <w:r w:rsidRPr="001E7F5F">
        <w:rPr>
          <w:lang w:val="en-US" w:eastAsia="en-US"/>
        </w:rPr>
        <w:tab/>
        <w:t xml:space="preserve">| </w:t>
      </w:r>
      <w:proofErr w:type="spellStart"/>
      <w:r w:rsidRPr="001E7F5F">
        <w:rPr>
          <w:lang w:val="en-US" w:eastAsia="en-US"/>
        </w:rPr>
        <w:t>binaryInducedLogicExpr</w:t>
      </w:r>
      <w:proofErr w:type="spellEnd"/>
      <w:r w:rsidRPr="001E7F5F">
        <w:rPr>
          <w:lang w:val="en-US" w:eastAsia="en-US"/>
        </w:rPr>
        <w:t xml:space="preserve"> '</w:t>
      </w:r>
      <w:proofErr w:type="spellStart"/>
      <w:r w:rsidRPr="001E7F5F">
        <w:rPr>
          <w:lang w:val="en-US" w:eastAsia="en-US"/>
        </w:rPr>
        <w:t>xor</w:t>
      </w:r>
      <w:proofErr w:type="spellEnd"/>
      <w:r w:rsidRPr="001E7F5F">
        <w:rPr>
          <w:lang w:val="en-US" w:eastAsia="en-US"/>
        </w:rPr>
        <w:t xml:space="preserve">' </w:t>
      </w:r>
      <w:proofErr w:type="spellStart"/>
      <w:r w:rsidRPr="001E7F5F">
        <w:rPr>
          <w:lang w:val="en-US" w:eastAsia="en-US"/>
        </w:rPr>
        <w:t>binaryInducedLogicTerm</w:t>
      </w:r>
      <w:proofErr w:type="spellEnd"/>
      <w:r>
        <w:rPr>
          <w:lang w:val="en-US" w:eastAsia="en-US"/>
        </w:rPr>
        <w:br/>
      </w:r>
      <w:r w:rsidRPr="001E7F5F">
        <w:rPr>
          <w:lang w:val="en-US" w:eastAsia="en-US"/>
        </w:rPr>
        <w:tab/>
        <w:t xml:space="preserve">| </w:t>
      </w:r>
      <w:proofErr w:type="spellStart"/>
      <w:r w:rsidRPr="001E7F5F">
        <w:rPr>
          <w:lang w:val="en-US" w:eastAsia="en-US"/>
        </w:rPr>
        <w:t>binaryInducedLogicTerm</w:t>
      </w:r>
      <w:proofErr w:type="spellEnd"/>
    </w:p>
    <w:p w14:paraId="161CA9A9"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binaryInducedLogicTerm</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binaryInducedLogicTerm</w:t>
      </w:r>
      <w:proofErr w:type="spellEnd"/>
      <w:r w:rsidRPr="001E7F5F">
        <w:rPr>
          <w:lang w:val="en-US" w:eastAsia="en-US"/>
        </w:rPr>
        <w:t xml:space="preserve"> 'and' </w:t>
      </w:r>
      <w:proofErr w:type="spellStart"/>
      <w:r w:rsidRPr="001E7F5F">
        <w:rPr>
          <w:lang w:val="en-US" w:eastAsia="en-US"/>
        </w:rPr>
        <w:t>binaryInducedLogicFactor</w:t>
      </w:r>
      <w:proofErr w:type="spellEnd"/>
      <w:r>
        <w:rPr>
          <w:lang w:val="en-US" w:eastAsia="en-US"/>
        </w:rPr>
        <w:br/>
      </w:r>
      <w:r w:rsidRPr="001E7F5F">
        <w:rPr>
          <w:lang w:val="en-US" w:eastAsia="en-US"/>
        </w:rPr>
        <w:tab/>
        <w:t xml:space="preserve">| </w:t>
      </w:r>
      <w:proofErr w:type="spellStart"/>
      <w:r w:rsidRPr="001E7F5F">
        <w:rPr>
          <w:lang w:val="en-US" w:eastAsia="en-US"/>
        </w:rPr>
        <w:t>binaryInducedLogicFactor</w:t>
      </w:r>
      <w:proofErr w:type="spellEnd"/>
    </w:p>
    <w:p w14:paraId="64A56BB8"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binaryInducedLogicFactor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binaryInducedArithmExpr</w:t>
      </w:r>
      <w:proofErr w:type="spellEnd"/>
      <w:r w:rsidRPr="001E7F5F">
        <w:rPr>
          <w:lang w:val="en-US" w:eastAsia="en-US"/>
        </w:rPr>
        <w:t xml:space="preserve"> </w:t>
      </w:r>
      <w:proofErr w:type="spellStart"/>
      <w:r w:rsidRPr="001E7F5F">
        <w:rPr>
          <w:lang w:val="en-US" w:eastAsia="en-US"/>
        </w:rPr>
        <w:t>compOp</w:t>
      </w:r>
      <w:proofErr w:type="spellEnd"/>
      <w:r w:rsidRPr="001E7F5F">
        <w:rPr>
          <w:lang w:val="en-US" w:eastAsia="en-US"/>
        </w:rPr>
        <w:t xml:space="preserve"> </w:t>
      </w:r>
      <w:proofErr w:type="spellStart"/>
      <w:r w:rsidRPr="001E7F5F">
        <w:rPr>
          <w:lang w:val="en-US" w:eastAsia="en-US"/>
        </w:rPr>
        <w:t>binaryInducedArithmExpr</w:t>
      </w:r>
      <w:proofErr w:type="spellEnd"/>
      <w:r>
        <w:rPr>
          <w:lang w:val="en-US" w:eastAsia="en-US"/>
        </w:rPr>
        <w:br/>
      </w:r>
      <w:r w:rsidRPr="001E7F5F">
        <w:rPr>
          <w:lang w:val="en-US" w:eastAsia="en-US"/>
        </w:rPr>
        <w:tab/>
        <w:t xml:space="preserve">| </w:t>
      </w:r>
      <w:proofErr w:type="spellStart"/>
      <w:r w:rsidRPr="001E7F5F">
        <w:rPr>
          <w:lang w:val="en-US" w:eastAsia="en-US"/>
        </w:rPr>
        <w:t>binaryInducedArithmExpr</w:t>
      </w:r>
      <w:proofErr w:type="spellEnd"/>
    </w:p>
    <w:p w14:paraId="39225BF1"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binaryInducedArithmExpr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binaryInducedArithmExpr</w:t>
      </w:r>
      <w:proofErr w:type="spellEnd"/>
      <w:r w:rsidRPr="001E7F5F">
        <w:rPr>
          <w:lang w:val="en-US" w:eastAsia="en-US"/>
        </w:rPr>
        <w:t xml:space="preserve"> '+' </w:t>
      </w:r>
      <w:proofErr w:type="spellStart"/>
      <w:r w:rsidRPr="001E7F5F">
        <w:rPr>
          <w:lang w:val="en-US" w:eastAsia="en-US"/>
        </w:rPr>
        <w:t>binaryInducedArithmTerm</w:t>
      </w:r>
      <w:proofErr w:type="spellEnd"/>
      <w:r>
        <w:rPr>
          <w:lang w:val="en-US" w:eastAsia="en-US"/>
        </w:rPr>
        <w:br/>
      </w:r>
      <w:r w:rsidRPr="001E7F5F">
        <w:rPr>
          <w:lang w:val="en-US" w:eastAsia="en-US"/>
        </w:rPr>
        <w:tab/>
        <w:t xml:space="preserve">| </w:t>
      </w:r>
      <w:proofErr w:type="spellStart"/>
      <w:r w:rsidRPr="001E7F5F">
        <w:rPr>
          <w:lang w:val="en-US" w:eastAsia="en-US"/>
        </w:rPr>
        <w:t>binaryInducedArithmExpr</w:t>
      </w:r>
      <w:proofErr w:type="spellEnd"/>
      <w:r w:rsidRPr="001E7F5F">
        <w:rPr>
          <w:lang w:val="en-US" w:eastAsia="en-US"/>
        </w:rPr>
        <w:t xml:space="preserve"> '-' </w:t>
      </w:r>
      <w:proofErr w:type="spellStart"/>
      <w:r w:rsidRPr="001E7F5F">
        <w:rPr>
          <w:lang w:val="en-US" w:eastAsia="en-US"/>
        </w:rPr>
        <w:t>binaryInducedArithmTerm</w:t>
      </w:r>
      <w:proofErr w:type="spellEnd"/>
      <w:r>
        <w:rPr>
          <w:lang w:val="en-US" w:eastAsia="en-US"/>
        </w:rPr>
        <w:br/>
      </w:r>
      <w:r w:rsidRPr="001E7F5F">
        <w:rPr>
          <w:lang w:val="en-US" w:eastAsia="en-US"/>
        </w:rPr>
        <w:tab/>
        <w:t xml:space="preserve">| </w:t>
      </w:r>
      <w:proofErr w:type="spellStart"/>
      <w:r w:rsidRPr="001E7F5F">
        <w:rPr>
          <w:lang w:val="en-US" w:eastAsia="en-US"/>
        </w:rPr>
        <w:t>binaryInducedArithmTerm</w:t>
      </w:r>
      <w:proofErr w:type="spellEnd"/>
    </w:p>
    <w:p w14:paraId="762E0E2E"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lastRenderedPageBreak/>
        <w:t>binaryInducedArithmTerm</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binaryInducedArithmTerm</w:t>
      </w:r>
      <w:proofErr w:type="spellEnd"/>
      <w:r w:rsidRPr="001E7F5F">
        <w:rPr>
          <w:lang w:val="en-US" w:eastAsia="en-US"/>
        </w:rPr>
        <w:t xml:space="preserve"> '*' </w:t>
      </w:r>
      <w:proofErr w:type="spellStart"/>
      <w:r w:rsidRPr="001E7F5F">
        <w:rPr>
          <w:lang w:val="en-US" w:eastAsia="en-US"/>
        </w:rPr>
        <w:t>binaryInducedArithmFactor</w:t>
      </w:r>
      <w:proofErr w:type="spellEnd"/>
      <w:r>
        <w:rPr>
          <w:lang w:val="en-US" w:eastAsia="en-US"/>
        </w:rPr>
        <w:br/>
      </w:r>
      <w:r w:rsidRPr="001E7F5F">
        <w:rPr>
          <w:lang w:val="en-US" w:eastAsia="en-US"/>
        </w:rPr>
        <w:tab/>
        <w:t xml:space="preserve">| </w:t>
      </w:r>
      <w:proofErr w:type="spellStart"/>
      <w:r w:rsidRPr="001E7F5F">
        <w:rPr>
          <w:lang w:val="en-US" w:eastAsia="en-US"/>
        </w:rPr>
        <w:t>binaryInducedArithmTerm</w:t>
      </w:r>
      <w:proofErr w:type="spellEnd"/>
      <w:r w:rsidRPr="001E7F5F">
        <w:rPr>
          <w:lang w:val="en-US" w:eastAsia="en-US"/>
        </w:rPr>
        <w:t xml:space="preserve"> '/' </w:t>
      </w:r>
      <w:proofErr w:type="spellStart"/>
      <w:r w:rsidRPr="001E7F5F">
        <w:rPr>
          <w:lang w:val="en-US" w:eastAsia="en-US"/>
        </w:rPr>
        <w:t>binaryInducedArithmFactor</w:t>
      </w:r>
      <w:proofErr w:type="spellEnd"/>
      <w:r>
        <w:rPr>
          <w:lang w:val="en-US" w:eastAsia="en-US"/>
        </w:rPr>
        <w:br/>
      </w:r>
      <w:r w:rsidRPr="001E7F5F">
        <w:rPr>
          <w:lang w:val="en-US" w:eastAsia="en-US"/>
        </w:rPr>
        <w:tab/>
        <w:t xml:space="preserve">| </w:t>
      </w:r>
      <w:proofErr w:type="spellStart"/>
      <w:r w:rsidRPr="001E7F5F">
        <w:rPr>
          <w:lang w:val="en-US" w:eastAsia="en-US"/>
        </w:rPr>
        <w:t>binaryInducedArithmFactor</w:t>
      </w:r>
      <w:proofErr w:type="spellEnd"/>
    </w:p>
    <w:p w14:paraId="5FE2EE8C"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binaryInducedArithmFactor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binaryInducedArithmFactor</w:t>
      </w:r>
      <w:proofErr w:type="spellEnd"/>
      <w:r w:rsidRPr="001E7F5F">
        <w:rPr>
          <w:lang w:val="en-US" w:eastAsia="en-US"/>
        </w:rPr>
        <w:t xml:space="preserve"> 'overlay' </w:t>
      </w:r>
      <w:proofErr w:type="spellStart"/>
      <w:r w:rsidRPr="001E7F5F">
        <w:rPr>
          <w:lang w:val="en-US" w:eastAsia="en-US"/>
        </w:rPr>
        <w:t>binaryInducedExpr</w:t>
      </w:r>
      <w:proofErr w:type="spellEnd"/>
      <w:r>
        <w:rPr>
          <w:lang w:val="en-US" w:eastAsia="en-US"/>
        </w:rPr>
        <w:br/>
      </w:r>
      <w:r w:rsidRPr="001E7F5F">
        <w:rPr>
          <w:lang w:val="en-US" w:eastAsia="en-US"/>
        </w:rPr>
        <w:tab/>
        <w:t xml:space="preserve">| </w:t>
      </w:r>
      <w:proofErr w:type="spellStart"/>
      <w:r w:rsidRPr="001E7F5F">
        <w:rPr>
          <w:lang w:val="en-US" w:eastAsia="en-US"/>
        </w:rPr>
        <w:t>inducedExpr</w:t>
      </w:r>
      <w:proofErr w:type="spellEnd"/>
    </w:p>
    <w:p w14:paraId="1FE66A05"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naryInduced</w:t>
      </w:r>
      <w:r>
        <w:rPr>
          <w:lang w:val="en-US" w:eastAsia="en-US"/>
        </w:rPr>
        <w:t>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rangeConstructorExpr</w:t>
      </w:r>
      <w:proofErr w:type="spellEnd"/>
      <w:r>
        <w:rPr>
          <w:lang w:val="en-US" w:eastAsia="en-US"/>
        </w:rPr>
        <w:br/>
      </w:r>
      <w:r w:rsidRPr="001E7F5F">
        <w:rPr>
          <w:lang w:val="en-US" w:eastAsia="en-US"/>
        </w:rPr>
        <w:tab/>
        <w:t xml:space="preserve">| </w:t>
      </w:r>
      <w:proofErr w:type="spellStart"/>
      <w:r w:rsidRPr="001E7F5F">
        <w:rPr>
          <w:lang w:val="en-US" w:eastAsia="en-US"/>
        </w:rPr>
        <w:t>switchExpr</w:t>
      </w:r>
      <w:proofErr w:type="spellEnd"/>
    </w:p>
    <w:p w14:paraId="657E10A4"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rangeConstructorExpr</w:t>
      </w:r>
      <w:proofErr w:type="spellEnd"/>
      <w:r w:rsidRPr="001E7F5F">
        <w:rPr>
          <w:lang w:val="en-US" w:eastAsia="en-US"/>
        </w:rPr>
        <w:t xml:space="preserve"> ::=</w:t>
      </w:r>
      <w:proofErr w:type="gramEnd"/>
      <w:r>
        <w:rPr>
          <w:lang w:val="en-US" w:eastAsia="en-US"/>
        </w:rPr>
        <w:br/>
      </w:r>
      <w:r w:rsidRPr="001E7F5F">
        <w:rPr>
          <w:lang w:val="en-US" w:eastAsia="en-US"/>
        </w:rPr>
        <w:tab/>
        <w:t xml:space="preserve">( 'struct' )? '{' </w:t>
      </w:r>
      <w:proofErr w:type="spellStart"/>
      <w:r w:rsidRPr="001E7F5F">
        <w:rPr>
          <w:lang w:val="en-US" w:eastAsia="en-US"/>
        </w:rPr>
        <w:t>fieldName</w:t>
      </w:r>
      <w:proofErr w:type="spellEnd"/>
      <w:r w:rsidRPr="001E7F5F">
        <w:rPr>
          <w:lang w:val="en-US" w:eastAsia="en-US"/>
        </w:rPr>
        <w:t xml:space="preserve"> ':' </w:t>
      </w:r>
      <w:proofErr w:type="spellStart"/>
      <w:r w:rsidRPr="001E7F5F">
        <w:rPr>
          <w:lang w:val="en-US" w:eastAsia="en-US"/>
        </w:rPr>
        <w:t>scalarExpr</w:t>
      </w:r>
      <w:proofErr w:type="spellEnd"/>
      <w:r>
        <w:rPr>
          <w:lang w:val="en-US" w:eastAsia="en-US"/>
        </w:rPr>
        <w:br/>
      </w:r>
      <w:r w:rsidRPr="001E7F5F">
        <w:rPr>
          <w:lang w:val="en-US" w:eastAsia="en-US"/>
        </w:rPr>
        <w:tab/>
        <w:t xml:space="preserve">               </w:t>
      </w:r>
      <w:proofErr w:type="gramStart"/>
      <w:r w:rsidRPr="001E7F5F">
        <w:rPr>
          <w:lang w:val="en-US" w:eastAsia="en-US"/>
        </w:rPr>
        <w:t xml:space="preserve">  </w:t>
      </w:r>
      <w:r>
        <w:rPr>
          <w:lang w:val="en-US" w:eastAsia="en-US"/>
        </w:rPr>
        <w:t xml:space="preserve"> </w:t>
      </w:r>
      <w:r w:rsidRPr="001E7F5F">
        <w:rPr>
          <w:lang w:val="en-US" w:eastAsia="en-US"/>
        </w:rPr>
        <w:t>(</w:t>
      </w:r>
      <w:proofErr w:type="gramEnd"/>
      <w:r w:rsidRPr="001E7F5F">
        <w:rPr>
          <w:lang w:val="en-US" w:eastAsia="en-US"/>
        </w:rPr>
        <w:t xml:space="preserve"> ';' </w:t>
      </w:r>
      <w:proofErr w:type="spellStart"/>
      <w:r w:rsidRPr="001E7F5F">
        <w:rPr>
          <w:lang w:val="en-US" w:eastAsia="en-US"/>
        </w:rPr>
        <w:t>fieldName</w:t>
      </w:r>
      <w:proofErr w:type="spellEnd"/>
      <w:r w:rsidRPr="001E7F5F">
        <w:rPr>
          <w:lang w:val="en-US" w:eastAsia="en-US"/>
        </w:rPr>
        <w:t xml:space="preserve"> ':' </w:t>
      </w:r>
      <w:proofErr w:type="spellStart"/>
      <w:r w:rsidRPr="001E7F5F">
        <w:rPr>
          <w:lang w:val="en-US" w:eastAsia="en-US"/>
        </w:rPr>
        <w:t>scalarExpr</w:t>
      </w:r>
      <w:proofErr w:type="spellEnd"/>
      <w:r w:rsidRPr="001E7F5F">
        <w:rPr>
          <w:lang w:val="en-US" w:eastAsia="en-US"/>
        </w:rPr>
        <w:t xml:space="preserve"> )* '}'</w:t>
      </w:r>
    </w:p>
    <w:p w14:paraId="305140B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switchExpr</w:t>
      </w:r>
      <w:proofErr w:type="spellEnd"/>
      <w:r w:rsidRPr="001E7F5F">
        <w:rPr>
          <w:lang w:val="en-US" w:eastAsia="en-US"/>
        </w:rPr>
        <w:t xml:space="preserve"> ::=</w:t>
      </w:r>
      <w:proofErr w:type="gramEnd"/>
      <w:r>
        <w:rPr>
          <w:lang w:val="en-US" w:eastAsia="en-US"/>
        </w:rPr>
        <w:br/>
      </w:r>
      <w:r w:rsidRPr="001E7F5F">
        <w:rPr>
          <w:lang w:val="en-US" w:eastAsia="en-US"/>
        </w:rPr>
        <w:tab/>
        <w:t xml:space="preserve">  'switch'</w:t>
      </w:r>
      <w:r>
        <w:rPr>
          <w:lang w:val="en-US" w:eastAsia="en-US"/>
        </w:rPr>
        <w:br/>
      </w:r>
      <w:r w:rsidRPr="001E7F5F">
        <w:rPr>
          <w:lang w:val="en-US" w:eastAsia="en-US"/>
        </w:rPr>
        <w:tab/>
        <w:t xml:space="preserve">    'case' </w:t>
      </w:r>
      <w:proofErr w:type="spellStart"/>
      <w:r w:rsidRPr="001E7F5F">
        <w:rPr>
          <w:lang w:val="en-US" w:eastAsia="en-US"/>
        </w:rPr>
        <w:t>coverageExpr</w:t>
      </w:r>
      <w:proofErr w:type="spellEnd"/>
      <w:r w:rsidRPr="001E7F5F">
        <w:rPr>
          <w:lang w:val="en-US" w:eastAsia="en-US"/>
        </w:rPr>
        <w:t xml:space="preserve"> 'return' </w:t>
      </w:r>
      <w:proofErr w:type="spellStart"/>
      <w:r w:rsidRPr="001E7F5F">
        <w:rPr>
          <w:lang w:val="en-US" w:eastAsia="en-US"/>
        </w:rPr>
        <w:t>coverageExpr</w:t>
      </w:r>
      <w:proofErr w:type="spellEnd"/>
      <w:r>
        <w:rPr>
          <w:lang w:val="en-US" w:eastAsia="en-US"/>
        </w:rPr>
        <w:br/>
      </w:r>
      <w:r w:rsidRPr="001E7F5F">
        <w:rPr>
          <w:lang w:val="en-US" w:eastAsia="en-US"/>
        </w:rPr>
        <w:tab/>
        <w:t xml:space="preserve">    ( 'case' </w:t>
      </w:r>
      <w:proofErr w:type="spellStart"/>
      <w:r w:rsidRPr="001E7F5F">
        <w:rPr>
          <w:lang w:val="en-US" w:eastAsia="en-US"/>
        </w:rPr>
        <w:t>coverageExpr</w:t>
      </w:r>
      <w:proofErr w:type="spellEnd"/>
      <w:r w:rsidRPr="001E7F5F">
        <w:rPr>
          <w:lang w:val="en-US" w:eastAsia="en-US"/>
        </w:rPr>
        <w:t xml:space="preserve"> 'return'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'default' 'return' </w:t>
      </w:r>
      <w:proofErr w:type="spellStart"/>
      <w:r w:rsidRPr="001E7F5F">
        <w:rPr>
          <w:lang w:val="en-US" w:eastAsia="en-US"/>
        </w:rPr>
        <w:t>coverageExpr</w:t>
      </w:r>
      <w:proofErr w:type="spellEnd"/>
    </w:p>
    <w:p w14:paraId="382C7DD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subsetExpr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trimExpr</w:t>
      </w:r>
      <w:proofErr w:type="spellEnd"/>
      <w:r>
        <w:rPr>
          <w:lang w:val="en-US" w:eastAsia="en-US"/>
        </w:rPr>
        <w:br/>
      </w:r>
      <w:r w:rsidRPr="001E7F5F">
        <w:rPr>
          <w:lang w:val="en-US" w:eastAsia="en-US"/>
        </w:rPr>
        <w:tab/>
        <w:t xml:space="preserve">| </w:t>
      </w:r>
      <w:proofErr w:type="spellStart"/>
      <w:r w:rsidRPr="001E7F5F">
        <w:rPr>
          <w:lang w:val="en-US" w:eastAsia="en-US"/>
        </w:rPr>
        <w:t>sliceExpr</w:t>
      </w:r>
      <w:proofErr w:type="spellEnd"/>
      <w:r>
        <w:rPr>
          <w:lang w:val="en-US" w:eastAsia="en-US"/>
        </w:rPr>
        <w:br/>
      </w:r>
      <w:r w:rsidRPr="001E7F5F">
        <w:rPr>
          <w:lang w:val="en-US" w:eastAsia="en-US"/>
        </w:rPr>
        <w:tab/>
        <w:t xml:space="preserve">| </w:t>
      </w:r>
      <w:proofErr w:type="spellStart"/>
      <w:r w:rsidRPr="001E7F5F">
        <w:rPr>
          <w:lang w:val="en-US" w:eastAsia="en-US"/>
        </w:rPr>
        <w:t>extendExpr</w:t>
      </w:r>
      <w:proofErr w:type="spellEnd"/>
      <w:r>
        <w:rPr>
          <w:lang w:val="en-US" w:eastAsia="en-US"/>
        </w:rPr>
        <w:br/>
      </w:r>
      <w:r w:rsidRPr="001E7F5F">
        <w:rPr>
          <w:lang w:val="en-US" w:eastAsia="en-US"/>
        </w:rPr>
        <w:tab/>
        <w:t xml:space="preserve">| </w:t>
      </w:r>
      <w:proofErr w:type="spellStart"/>
      <w:r w:rsidRPr="001E7F5F">
        <w:rPr>
          <w:lang w:val="en-US" w:eastAsia="en-US"/>
        </w:rPr>
        <w:t>scalingExpr</w:t>
      </w:r>
      <w:proofErr w:type="spellEnd"/>
    </w:p>
    <w:p w14:paraId="1DE4F814"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trimExpr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dimensionIntervalList</w:t>
      </w:r>
      <w:proofErr w:type="spellEnd"/>
      <w:r w:rsidRPr="001E7F5F">
        <w:rPr>
          <w:lang w:val="en-US" w:eastAsia="en-US"/>
        </w:rPr>
        <w:t xml:space="preserve"> ']'</w:t>
      </w:r>
    </w:p>
    <w:p w14:paraId="740DCF9C"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dimensionIntervalExpr</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dimensionIntervalExpr</w:t>
      </w:r>
      <w:proofErr w:type="spellEnd"/>
      <w:r w:rsidRPr="001E7F5F">
        <w:rPr>
          <w:lang w:val="en-US" w:eastAsia="en-US"/>
        </w:rPr>
        <w:t xml:space="preserve"> ( ',' </w:t>
      </w:r>
      <w:proofErr w:type="spellStart"/>
      <w:r w:rsidRPr="001E7F5F">
        <w:rPr>
          <w:lang w:val="en-US" w:eastAsia="en-US"/>
        </w:rPr>
        <w:t>dimensionIntervalExpr</w:t>
      </w:r>
      <w:proofErr w:type="spellEnd"/>
      <w:r w:rsidRPr="001E7F5F">
        <w:rPr>
          <w:lang w:val="en-US" w:eastAsia="en-US"/>
        </w:rPr>
        <w:t xml:space="preserve"> )*</w:t>
      </w:r>
    </w:p>
    <w:p w14:paraId="50E2844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dimensionIntervalExpr</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axisExpr</w:t>
      </w:r>
      <w:proofErr w:type="spellEnd"/>
      <w:r w:rsidRPr="001E7F5F">
        <w:rPr>
          <w:lang w:val="en-US" w:eastAsia="en-US"/>
        </w:rPr>
        <w:t xml:space="preserve"> '(' </w:t>
      </w:r>
      <w:proofErr w:type="spellStart"/>
      <w:r w:rsidRPr="001E7F5F">
        <w:rPr>
          <w:lang w:val="en-US" w:eastAsia="en-US"/>
        </w:rPr>
        <w:t>axisPointExpr</w:t>
      </w:r>
      <w:proofErr w:type="spellEnd"/>
      <w:r w:rsidRPr="001E7F5F">
        <w:rPr>
          <w:lang w:val="en-US" w:eastAsia="en-US"/>
        </w:rPr>
        <w:t xml:space="preserve"> ':' </w:t>
      </w:r>
      <w:proofErr w:type="spellStart"/>
      <w:r w:rsidRPr="001E7F5F">
        <w:rPr>
          <w:lang w:val="en-US" w:eastAsia="en-US"/>
        </w:rPr>
        <w:t>axisPointExpr</w:t>
      </w:r>
      <w:proofErr w:type="spellEnd"/>
      <w:r w:rsidRPr="001E7F5F">
        <w:rPr>
          <w:lang w:val="en-US" w:eastAsia="en-US"/>
        </w:rPr>
        <w:t xml:space="preserve"> ')'</w:t>
      </w:r>
    </w:p>
    <w:p w14:paraId="1CF9E50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axisExpr</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axisName</w:t>
      </w:r>
      <w:proofErr w:type="spellEnd"/>
      <w:r w:rsidRPr="001E7F5F">
        <w:rPr>
          <w:lang w:val="en-US" w:eastAsia="en-US"/>
        </w:rPr>
        <w:t xml:space="preserve"> ( ':' </w:t>
      </w:r>
      <w:proofErr w:type="spellStart"/>
      <w:r w:rsidRPr="001E7F5F">
        <w:rPr>
          <w:lang w:val="en-US" w:eastAsia="en-US"/>
        </w:rPr>
        <w:t>crsName</w:t>
      </w:r>
      <w:proofErr w:type="spellEnd"/>
      <w:r w:rsidRPr="001E7F5F">
        <w:rPr>
          <w:lang w:val="en-US" w:eastAsia="en-US"/>
        </w:rPr>
        <w:t xml:space="preserve"> )?</w:t>
      </w:r>
    </w:p>
    <w:p w14:paraId="39D3DE5D"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axisPointExpr</w:t>
      </w:r>
      <w:proofErr w:type="spellEnd"/>
      <w:r w:rsidRPr="001E7F5F">
        <w:rPr>
          <w:lang w:val="en-US" w:eastAsia="en-US"/>
        </w:rPr>
        <w:t xml:space="preserve"> ::=</w:t>
      </w:r>
      <w:proofErr w:type="gramEnd"/>
      <w:r w:rsidRPr="001E7F5F">
        <w:rPr>
          <w:lang w:val="en-US" w:eastAsia="en-US"/>
        </w:rPr>
        <w:tab/>
      </w:r>
      <w:r w:rsidRPr="001E7F5F">
        <w:rPr>
          <w:lang w:val="en-US" w:eastAsia="en-US"/>
        </w:rPr>
        <w:tab/>
      </w:r>
      <w:r w:rsidRPr="001E7F5F">
        <w:rPr>
          <w:lang w:val="en-US" w:eastAsia="en-US"/>
        </w:rPr>
        <w:tab/>
      </w:r>
      <w:r>
        <w:rPr>
          <w:lang w:val="en-US" w:eastAsia="en-US"/>
        </w:rPr>
        <w:t xml:space="preserve"> </w:t>
      </w:r>
      <w:r w:rsidRPr="001E7F5F">
        <w:rPr>
          <w:lang w:val="en-US" w:eastAsia="en-US"/>
        </w:rPr>
        <w:t xml:space="preserve"> </w:t>
      </w:r>
      <w:proofErr w:type="spellStart"/>
      <w:r w:rsidRPr="001E7F5F">
        <w:rPr>
          <w:lang w:val="en-US" w:eastAsia="en-US"/>
        </w:rPr>
        <w:t>axisName</w:t>
      </w:r>
      <w:proofErr w:type="spellEnd"/>
      <w:r>
        <w:rPr>
          <w:lang w:val="en-US" w:eastAsia="en-US"/>
        </w:rPr>
        <w:br/>
      </w:r>
      <w:r w:rsidRPr="001E7F5F">
        <w:rPr>
          <w:lang w:val="en-US" w:eastAsia="en-US"/>
        </w:rPr>
        <w:tab/>
        <w:t xml:space="preserve">| </w:t>
      </w:r>
      <w:proofErr w:type="spellStart"/>
      <w:r w:rsidRPr="001E7F5F">
        <w:rPr>
          <w:lang w:val="en-US" w:eastAsia="en-US"/>
        </w:rPr>
        <w:t>floatConstant</w:t>
      </w:r>
      <w:proofErr w:type="spellEnd"/>
      <w:r>
        <w:rPr>
          <w:lang w:val="en-US" w:eastAsia="en-US"/>
        </w:rPr>
        <w:br/>
      </w:r>
      <w:r w:rsidRPr="001E7F5F">
        <w:rPr>
          <w:lang w:val="en-US" w:eastAsia="en-US"/>
        </w:rPr>
        <w:tab/>
        <w:t xml:space="preserve">| </w:t>
      </w:r>
      <w:proofErr w:type="spellStart"/>
      <w:r w:rsidRPr="001E7F5F">
        <w:rPr>
          <w:lang w:val="en-US" w:eastAsia="en-US"/>
        </w:rPr>
        <w:t>stringConstant</w:t>
      </w:r>
      <w:proofErr w:type="spellEnd"/>
    </w:p>
    <w:p w14:paraId="10065EB2"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sliceExpr</w:t>
      </w:r>
      <w:proofErr w:type="spellEnd"/>
      <w:r w:rsidRPr="001E7F5F">
        <w:rPr>
          <w:lang w:val="en-US" w:eastAsia="en-US"/>
        </w:rPr>
        <w:t xml:space="preserve"> ::=</w:t>
      </w:r>
      <w:proofErr w:type="gramEnd"/>
      <w:r>
        <w:rPr>
          <w:lang w:val="en-US" w:eastAsia="en-US"/>
        </w:rPr>
        <w:tab/>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axisPointElement</w:t>
      </w:r>
      <w:proofErr w:type="spellEnd"/>
      <w:r w:rsidRPr="001E7F5F">
        <w:rPr>
          <w:lang w:val="en-US" w:eastAsia="en-US"/>
        </w:rPr>
        <w:t xml:space="preserve"> ( ',' </w:t>
      </w:r>
      <w:proofErr w:type="spellStart"/>
      <w:r w:rsidRPr="001E7F5F">
        <w:rPr>
          <w:lang w:val="en-US" w:eastAsia="en-US"/>
        </w:rPr>
        <w:t>axisPointElement</w:t>
      </w:r>
      <w:proofErr w:type="spellEnd"/>
      <w:r w:rsidRPr="001E7F5F">
        <w:rPr>
          <w:lang w:val="en-US" w:eastAsia="en-US"/>
        </w:rPr>
        <w:t xml:space="preserve"> )* ']'</w:t>
      </w:r>
    </w:p>
    <w:p w14:paraId="5F6B7C0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axisPointElement</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axisExpr</w:t>
      </w:r>
      <w:proofErr w:type="spellEnd"/>
      <w:r w:rsidRPr="001E7F5F">
        <w:rPr>
          <w:lang w:val="en-US" w:eastAsia="en-US"/>
        </w:rPr>
        <w:t xml:space="preserve"> '(' </w:t>
      </w:r>
      <w:proofErr w:type="spellStart"/>
      <w:r w:rsidRPr="001E7F5F">
        <w:rPr>
          <w:lang w:val="en-US" w:eastAsia="en-US"/>
        </w:rPr>
        <w:t>axisPointExpr</w:t>
      </w:r>
      <w:proofErr w:type="spellEnd"/>
      <w:r w:rsidRPr="001E7F5F">
        <w:rPr>
          <w:lang w:val="en-US" w:eastAsia="en-US"/>
        </w:rPr>
        <w:t xml:space="preserve"> ')'</w:t>
      </w:r>
    </w:p>
    <w:p w14:paraId="3981D63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lastRenderedPageBreak/>
        <w:t>extendExpr</w:t>
      </w:r>
      <w:proofErr w:type="spellEnd"/>
      <w:r w:rsidRPr="001E7F5F">
        <w:rPr>
          <w:lang w:val="en-US" w:eastAsia="en-US"/>
        </w:rPr>
        <w:t xml:space="preserve"> ::=</w:t>
      </w:r>
      <w:proofErr w:type="gramEnd"/>
      <w:r>
        <w:rPr>
          <w:lang w:val="en-US" w:eastAsia="en-US"/>
        </w:rPr>
        <w:br/>
      </w:r>
      <w:r w:rsidRPr="001E7F5F">
        <w:rPr>
          <w:lang w:val="en-US" w:eastAsia="en-US"/>
        </w:rPr>
        <w:tab/>
        <w:t xml:space="preserve">'extend' '(' </w:t>
      </w:r>
      <w:proofErr w:type="spellStart"/>
      <w:r w:rsidRPr="001E7F5F">
        <w:rPr>
          <w:lang w:val="en-US" w:eastAsia="en-US"/>
        </w:rPr>
        <w:t>coverageExpr</w:t>
      </w:r>
      <w:proofErr w:type="spellEnd"/>
      <w:r w:rsidRPr="001E7F5F">
        <w:rPr>
          <w:lang w:val="en-US" w:eastAsia="en-US"/>
        </w:rPr>
        <w:t xml:space="preserve"> ',' '{' </w:t>
      </w:r>
      <w:proofErr w:type="spellStart"/>
      <w:r w:rsidRPr="001E7F5F">
        <w:rPr>
          <w:lang w:val="en-US" w:eastAsia="en-US"/>
        </w:rPr>
        <w:t>dimensionIntervalList</w:t>
      </w:r>
      <w:proofErr w:type="spellEnd"/>
      <w:r w:rsidRPr="001E7F5F">
        <w:rPr>
          <w:lang w:val="en-US" w:eastAsia="en-US"/>
        </w:rPr>
        <w:t xml:space="preserve"> '}' ')'</w:t>
      </w:r>
    </w:p>
    <w:p w14:paraId="45039BE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scaleExpr</w:t>
      </w:r>
      <w:proofErr w:type="spellEnd"/>
      <w:r w:rsidRPr="001E7F5F">
        <w:rPr>
          <w:lang w:val="en-US" w:eastAsia="en-US"/>
        </w:rPr>
        <w:t xml:space="preserve"> ::=</w:t>
      </w:r>
      <w:proofErr w:type="gramEnd"/>
      <w:r>
        <w:rPr>
          <w:lang w:val="en-US" w:eastAsia="en-US"/>
        </w:rPr>
        <w:br/>
      </w:r>
      <w:r w:rsidRPr="001E7F5F">
        <w:rPr>
          <w:lang w:val="en-US" w:eastAsia="en-US"/>
        </w:rPr>
        <w:tab/>
        <w:t xml:space="preserve">'scale' '(' </w:t>
      </w:r>
      <w:proofErr w:type="spellStart"/>
      <w:r w:rsidRPr="001E7F5F">
        <w:rPr>
          <w:lang w:val="en-US" w:eastAsia="en-US"/>
        </w:rPr>
        <w:t>coverageExpr</w:t>
      </w:r>
      <w:proofErr w:type="spellEnd"/>
      <w:r w:rsidRPr="001E7F5F">
        <w:rPr>
          <w:lang w:val="en-US" w:eastAsia="en-US"/>
        </w:rPr>
        <w:t xml:space="preserve"> ',' '{' </w:t>
      </w:r>
      <w:proofErr w:type="spellStart"/>
      <w:r w:rsidRPr="001E7F5F">
        <w:rPr>
          <w:lang w:val="en-US" w:eastAsia="en-US"/>
        </w:rPr>
        <w:t>dimensionIntervalList</w:t>
      </w:r>
      <w:proofErr w:type="spellEnd"/>
      <w:r w:rsidRPr="001E7F5F">
        <w:rPr>
          <w:lang w:val="en-US" w:eastAsia="en-US"/>
        </w:rPr>
        <w:t xml:space="preserve"> '}' ')'</w:t>
      </w:r>
    </w:p>
    <w:p w14:paraId="3680AEEE"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crsTransformExpr</w:t>
      </w:r>
      <w:proofErr w:type="spellEnd"/>
      <w:r w:rsidRPr="001E7F5F">
        <w:rPr>
          <w:lang w:val="en-US" w:eastAsia="en-US"/>
        </w:rPr>
        <w:t xml:space="preserve"> ::=</w:t>
      </w:r>
      <w:proofErr w:type="gramEnd"/>
      <w:r>
        <w:rPr>
          <w:lang w:val="en-US" w:eastAsia="en-US"/>
        </w:rPr>
        <w:br/>
      </w:r>
      <w:r w:rsidRPr="001E7F5F">
        <w:rPr>
          <w:lang w:val="en-US" w:eastAsia="en-US"/>
        </w:rPr>
        <w:tab/>
        <w:t>'</w:t>
      </w:r>
      <w:proofErr w:type="spellStart"/>
      <w:r w:rsidRPr="001E7F5F">
        <w:rPr>
          <w:lang w:val="en-US" w:eastAsia="en-US"/>
        </w:rPr>
        <w:t>crsTransform</w:t>
      </w:r>
      <w:proofErr w:type="spellEnd"/>
      <w:r w:rsidRPr="001E7F5F">
        <w:rPr>
          <w:lang w:val="en-US" w:eastAsia="en-US"/>
        </w:rPr>
        <w:t xml:space="preserve">' '('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crsName</w:t>
      </w:r>
      <w:proofErr w:type="spellEnd"/>
      <w:r w:rsidRPr="001E7F5F">
        <w:rPr>
          <w:lang w:val="en-US" w:eastAsia="en-US"/>
        </w:rPr>
        <w:t xml:space="preserve"> ')'</w:t>
      </w:r>
    </w:p>
    <w:p w14:paraId="01C3BB4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encodeCoverageExpr</w:t>
      </w:r>
      <w:proofErr w:type="spellEnd"/>
      <w:r w:rsidRPr="001E7F5F">
        <w:rPr>
          <w:lang w:val="en-US" w:eastAsia="en-US"/>
        </w:rPr>
        <w:t xml:space="preserve"> ::=</w:t>
      </w:r>
      <w:proofErr w:type="gramEnd"/>
      <w:r>
        <w:rPr>
          <w:lang w:val="en-US" w:eastAsia="en-US"/>
        </w:rPr>
        <w:br/>
      </w:r>
      <w:r w:rsidRPr="001E7F5F">
        <w:rPr>
          <w:lang w:val="en-US" w:eastAsia="en-US"/>
        </w:rPr>
        <w:tab/>
        <w:t xml:space="preserve">'encode' '(' </w:t>
      </w:r>
      <w:proofErr w:type="spellStart"/>
      <w:r w:rsidRPr="001E7F5F">
        <w:rPr>
          <w:lang w:val="en-US" w:eastAsia="en-US"/>
        </w:rPr>
        <w:t>coverageExpr</w:t>
      </w:r>
      <w:proofErr w:type="spellEnd"/>
      <w:r w:rsidRPr="001E7F5F">
        <w:rPr>
          <w:lang w:val="en-US" w:eastAsia="en-US"/>
        </w:rPr>
        <w:t xml:space="preserve"> ',' </w:t>
      </w:r>
      <w:proofErr w:type="spellStart"/>
      <w:r w:rsidRPr="001E7F5F">
        <w:rPr>
          <w:lang w:val="en-US" w:eastAsia="en-US"/>
        </w:rPr>
        <w:t>formatName</w:t>
      </w:r>
      <w:proofErr w:type="spellEnd"/>
      <w:r w:rsidRPr="001E7F5F">
        <w:rPr>
          <w:lang w:val="en-US" w:eastAsia="en-US"/>
        </w:rPr>
        <w:t xml:space="preserve"> ( ',' </w:t>
      </w:r>
      <w:proofErr w:type="spellStart"/>
      <w:r w:rsidRPr="001E7F5F">
        <w:rPr>
          <w:lang w:val="en-US" w:eastAsia="en-US"/>
        </w:rPr>
        <w:t>extraParams</w:t>
      </w:r>
      <w:proofErr w:type="spellEnd"/>
      <w:r w:rsidRPr="001E7F5F">
        <w:rPr>
          <w:lang w:val="en-US" w:eastAsia="en-US"/>
        </w:rPr>
        <w:t xml:space="preserve"> )? ')'</w:t>
      </w:r>
    </w:p>
    <w:p w14:paraId="4CF44BF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decodeCoverageExpr</w:t>
      </w:r>
      <w:proofErr w:type="spellEnd"/>
      <w:r w:rsidRPr="001E7F5F">
        <w:rPr>
          <w:lang w:val="en-US" w:eastAsia="en-US"/>
        </w:rPr>
        <w:t xml:space="preserve"> ::=</w:t>
      </w:r>
      <w:proofErr w:type="gramEnd"/>
      <w:r>
        <w:rPr>
          <w:lang w:val="en-US" w:eastAsia="en-US"/>
        </w:rPr>
        <w:br/>
      </w:r>
      <w:r w:rsidRPr="001E7F5F">
        <w:rPr>
          <w:lang w:val="en-US" w:eastAsia="en-US"/>
        </w:rPr>
        <w:tab/>
        <w:t xml:space="preserve">'decode' '(' </w:t>
      </w:r>
      <w:proofErr w:type="spellStart"/>
      <w:r w:rsidRPr="001E7F5F">
        <w:rPr>
          <w:lang w:val="en-US" w:eastAsia="en-US"/>
        </w:rPr>
        <w:t>stringConstant</w:t>
      </w:r>
      <w:proofErr w:type="spellEnd"/>
      <w:r w:rsidRPr="001E7F5F">
        <w:rPr>
          <w:lang w:val="en-US" w:eastAsia="en-US"/>
        </w:rPr>
        <w:t xml:space="preserve"> ( ',' </w:t>
      </w:r>
      <w:proofErr w:type="spellStart"/>
      <w:r w:rsidRPr="001E7F5F">
        <w:rPr>
          <w:lang w:val="en-US" w:eastAsia="en-US"/>
        </w:rPr>
        <w:t>extraParams</w:t>
      </w:r>
      <w:proofErr w:type="spellEnd"/>
      <w:r w:rsidRPr="001E7F5F">
        <w:rPr>
          <w:lang w:val="en-US" w:eastAsia="en-US"/>
        </w:rPr>
        <w:t xml:space="preserve"> )? ')'</w:t>
      </w:r>
    </w:p>
    <w:p w14:paraId="53130CE9"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condenseExpr</w:t>
      </w:r>
      <w:proofErr w:type="spellEnd"/>
      <w:r w:rsidRPr="001E7F5F">
        <w:rPr>
          <w:lang w:val="en-US" w:eastAsia="en-US"/>
        </w:rPr>
        <w:t xml:space="preserve"> ::=</w:t>
      </w:r>
      <w:proofErr w:type="gramEnd"/>
      <w:r>
        <w:rPr>
          <w:lang w:val="en-US" w:eastAsia="en-US"/>
        </w:rPr>
        <w:br/>
      </w:r>
      <w:r w:rsidRPr="001E7F5F">
        <w:rPr>
          <w:lang w:val="en-US" w:eastAsia="en-US"/>
        </w:rPr>
        <w:tab/>
        <w:t xml:space="preserve">  </w:t>
      </w:r>
      <w:proofErr w:type="spellStart"/>
      <w:r w:rsidRPr="001E7F5F">
        <w:rPr>
          <w:lang w:val="en-US" w:eastAsia="en-US"/>
        </w:rPr>
        <w:t>reduceExpr</w:t>
      </w:r>
      <w:proofErr w:type="spellEnd"/>
      <w:r>
        <w:rPr>
          <w:lang w:val="en-US" w:eastAsia="en-US"/>
        </w:rPr>
        <w:br/>
      </w:r>
      <w:r w:rsidRPr="001E7F5F">
        <w:rPr>
          <w:lang w:val="en-US" w:eastAsia="en-US"/>
        </w:rPr>
        <w:tab/>
        <w:t xml:space="preserve">| </w:t>
      </w:r>
      <w:proofErr w:type="spellStart"/>
      <w:r w:rsidRPr="001E7F5F">
        <w:rPr>
          <w:lang w:val="en-US" w:eastAsia="en-US"/>
        </w:rPr>
        <w:t>generalCondenseExpr</w:t>
      </w:r>
      <w:proofErr w:type="spellEnd"/>
    </w:p>
    <w:p w14:paraId="1CE330BF"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generalCondenseExpr</w:t>
      </w:r>
      <w:proofErr w:type="spellEnd"/>
      <w:r w:rsidRPr="001E7F5F">
        <w:rPr>
          <w:lang w:val="en-US" w:eastAsia="en-US"/>
        </w:rPr>
        <w:t xml:space="preserve"> ::=</w:t>
      </w:r>
      <w:proofErr w:type="gramEnd"/>
      <w:r>
        <w:rPr>
          <w:lang w:val="en-US" w:eastAsia="en-US"/>
        </w:rPr>
        <w:br/>
      </w:r>
      <w:r w:rsidRPr="001E7F5F">
        <w:rPr>
          <w:lang w:val="en-US" w:eastAsia="en-US"/>
        </w:rPr>
        <w:tab/>
        <w:t xml:space="preserve">'condense' </w:t>
      </w:r>
      <w:proofErr w:type="spellStart"/>
      <w:r w:rsidRPr="001E7F5F">
        <w:rPr>
          <w:lang w:val="en-US" w:eastAsia="en-US"/>
        </w:rPr>
        <w:t>condenseOpType</w:t>
      </w:r>
      <w:proofErr w:type="spellEnd"/>
      <w:r>
        <w:rPr>
          <w:lang w:val="en-US" w:eastAsia="en-US"/>
        </w:rPr>
        <w:br/>
      </w:r>
      <w:r w:rsidRPr="001E7F5F">
        <w:rPr>
          <w:lang w:val="en-US" w:eastAsia="en-US"/>
        </w:rPr>
        <w:tab/>
        <w:t xml:space="preserve">'over' </w:t>
      </w:r>
      <w:proofErr w:type="spellStart"/>
      <w:r w:rsidRPr="001E7F5F">
        <w:rPr>
          <w:lang w:val="en-US" w:eastAsia="en-US"/>
        </w:rPr>
        <w:t>axisIterator</w:t>
      </w:r>
      <w:proofErr w:type="spellEnd"/>
      <w:r w:rsidRPr="001E7F5F">
        <w:rPr>
          <w:lang w:val="en-US" w:eastAsia="en-US"/>
        </w:rPr>
        <w:t xml:space="preserve"> ( ',' </w:t>
      </w:r>
      <w:proofErr w:type="spellStart"/>
      <w:r w:rsidRPr="001E7F5F">
        <w:rPr>
          <w:lang w:val="en-US" w:eastAsia="en-US"/>
        </w:rPr>
        <w:t>axisIterator</w:t>
      </w:r>
      <w:proofErr w:type="spellEnd"/>
      <w:r w:rsidRPr="001E7F5F">
        <w:rPr>
          <w:lang w:val="en-US" w:eastAsia="en-US"/>
        </w:rPr>
        <w:t xml:space="preserve"> )*</w:t>
      </w:r>
      <w:r>
        <w:rPr>
          <w:lang w:val="en-US" w:eastAsia="en-US"/>
        </w:rPr>
        <w:br/>
      </w:r>
      <w:r w:rsidRPr="001E7F5F">
        <w:rPr>
          <w:lang w:val="en-US" w:eastAsia="en-US"/>
        </w:rPr>
        <w:tab/>
        <w:t xml:space="preserve">( 'where' </w:t>
      </w:r>
      <w:proofErr w:type="spellStart"/>
      <w:r w:rsidRPr="001E7F5F">
        <w:rPr>
          <w:lang w:val="en-US" w:eastAsia="en-US"/>
        </w:rPr>
        <w:t>booleanScalarExpr</w:t>
      </w:r>
      <w:proofErr w:type="spellEnd"/>
      <w:r w:rsidRPr="001E7F5F">
        <w:rPr>
          <w:lang w:val="en-US" w:eastAsia="en-US"/>
        </w:rPr>
        <w:t xml:space="preserve"> )?</w:t>
      </w:r>
      <w:r>
        <w:rPr>
          <w:lang w:val="en-US" w:eastAsia="en-US"/>
        </w:rPr>
        <w:br/>
      </w:r>
      <w:r w:rsidRPr="001E7F5F">
        <w:rPr>
          <w:lang w:val="en-US" w:eastAsia="en-US"/>
        </w:rPr>
        <w:tab/>
        <w:t xml:space="preserve">'using' </w:t>
      </w:r>
      <w:proofErr w:type="spellStart"/>
      <w:r w:rsidRPr="001E7F5F">
        <w:rPr>
          <w:lang w:val="en-US" w:eastAsia="en-US"/>
        </w:rPr>
        <w:t>scalarExpr</w:t>
      </w:r>
      <w:proofErr w:type="spellEnd"/>
    </w:p>
    <w:p w14:paraId="52D1CAA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condenseOpType</w:t>
      </w:r>
      <w:proofErr w:type="spellEnd"/>
      <w:r w:rsidRPr="001E7F5F">
        <w:rPr>
          <w:lang w:val="en-US" w:eastAsia="en-US"/>
        </w:rPr>
        <w:t xml:space="preserve"> ::=</w:t>
      </w:r>
      <w:proofErr w:type="gramEnd"/>
      <w:r>
        <w:rPr>
          <w:lang w:val="en-US" w:eastAsia="en-US"/>
        </w:rPr>
        <w:br/>
      </w:r>
      <w:r w:rsidRPr="001E7F5F">
        <w:rPr>
          <w:lang w:val="en-US" w:eastAsia="en-US"/>
        </w:rPr>
        <w:tab/>
        <w:t xml:space="preserve">  '+'</w:t>
      </w:r>
      <w:r>
        <w:rPr>
          <w:lang w:val="en-US" w:eastAsia="en-US"/>
        </w:rPr>
        <w:br/>
      </w:r>
      <w:r w:rsidRPr="001E7F5F">
        <w:rPr>
          <w:lang w:val="en-US" w:eastAsia="en-US"/>
        </w:rPr>
        <w:tab/>
        <w:t>| '*'</w:t>
      </w:r>
      <w:r>
        <w:rPr>
          <w:lang w:val="en-US" w:eastAsia="en-US"/>
        </w:rPr>
        <w:br/>
      </w:r>
      <w:r w:rsidRPr="001E7F5F">
        <w:rPr>
          <w:lang w:val="en-US" w:eastAsia="en-US"/>
        </w:rPr>
        <w:tab/>
        <w:t>| 'max'</w:t>
      </w:r>
      <w:r>
        <w:rPr>
          <w:lang w:val="en-US" w:eastAsia="en-US"/>
        </w:rPr>
        <w:br/>
      </w:r>
      <w:r w:rsidRPr="001E7F5F">
        <w:rPr>
          <w:lang w:val="en-US" w:eastAsia="en-US"/>
        </w:rPr>
        <w:tab/>
        <w:t>| 'min'</w:t>
      </w:r>
      <w:r>
        <w:rPr>
          <w:lang w:val="en-US" w:eastAsia="en-US"/>
        </w:rPr>
        <w:br/>
      </w:r>
      <w:r w:rsidRPr="001E7F5F">
        <w:rPr>
          <w:lang w:val="en-US" w:eastAsia="en-US"/>
        </w:rPr>
        <w:tab/>
        <w:t>| 'and'</w:t>
      </w:r>
      <w:r>
        <w:rPr>
          <w:lang w:val="en-US" w:eastAsia="en-US"/>
        </w:rPr>
        <w:br/>
      </w:r>
      <w:r w:rsidRPr="001E7F5F">
        <w:rPr>
          <w:lang w:val="en-US" w:eastAsia="en-US"/>
        </w:rPr>
        <w:tab/>
        <w:t>| 'or'</w:t>
      </w:r>
    </w:p>
    <w:p w14:paraId="55585C82"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axisIterator</w:t>
      </w:r>
      <w:proofErr w:type="spellEnd"/>
      <w:r w:rsidRPr="001E7F5F">
        <w:rPr>
          <w:lang w:val="en-US" w:eastAsia="en-US"/>
        </w:rPr>
        <w:t xml:space="preserve"> ::=</w:t>
      </w:r>
      <w:proofErr w:type="gramEnd"/>
      <w:r>
        <w:rPr>
          <w:lang w:val="en-US" w:eastAsia="en-US"/>
        </w:rPr>
        <w:br/>
      </w:r>
      <w:r w:rsidRPr="001E7F5F">
        <w:rPr>
          <w:lang w:val="en-US" w:eastAsia="en-US"/>
        </w:rPr>
        <w:tab/>
        <w:t xml:space="preserve">name [ </w:t>
      </w:r>
      <w:proofErr w:type="spellStart"/>
      <w:r w:rsidRPr="001E7F5F">
        <w:rPr>
          <w:lang w:val="en-US" w:eastAsia="en-US"/>
        </w:rPr>
        <w:t>axisName</w:t>
      </w:r>
      <w:proofErr w:type="spellEnd"/>
      <w:r w:rsidRPr="001E7F5F">
        <w:rPr>
          <w:lang w:val="en-US" w:eastAsia="en-US"/>
        </w:rPr>
        <w:t xml:space="preserve"> ] '(' </w:t>
      </w:r>
      <w:proofErr w:type="spellStart"/>
      <w:r w:rsidRPr="001E7F5F">
        <w:rPr>
          <w:lang w:val="en-US" w:eastAsia="en-US"/>
        </w:rPr>
        <w:t>intervalExpr</w:t>
      </w:r>
      <w:proofErr w:type="spellEnd"/>
      <w:r w:rsidRPr="001E7F5F">
        <w:rPr>
          <w:lang w:val="en-US" w:eastAsia="en-US"/>
        </w:rPr>
        <w:t xml:space="preserve"> ')' </w:t>
      </w:r>
    </w:p>
    <w:p w14:paraId="39E1BA06"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intervalExpr</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axisPointExpr</w:t>
      </w:r>
      <w:proofErr w:type="spellEnd"/>
      <w:r w:rsidRPr="001E7F5F">
        <w:rPr>
          <w:lang w:val="en-US" w:eastAsia="en-US"/>
        </w:rPr>
        <w:t xml:space="preserve"> ':' </w:t>
      </w:r>
      <w:proofErr w:type="spellStart"/>
      <w:r w:rsidRPr="001E7F5F">
        <w:rPr>
          <w:lang w:val="en-US" w:eastAsia="en-US"/>
        </w:rPr>
        <w:t>axisPointExpr</w:t>
      </w:r>
      <w:proofErr w:type="spellEnd"/>
    </w:p>
    <w:p w14:paraId="23AA4702"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reduceExpr</w:t>
      </w:r>
      <w:proofErr w:type="spellEnd"/>
      <w:r w:rsidRPr="001E7F5F">
        <w:rPr>
          <w:lang w:val="en-US" w:eastAsia="en-US"/>
        </w:rPr>
        <w:t xml:space="preserve"> ::=</w:t>
      </w:r>
      <w:proofErr w:type="gramEnd"/>
      <w:r>
        <w:rPr>
          <w:lang w:val="en-US" w:eastAsia="en-US"/>
        </w:rPr>
        <w:br/>
      </w:r>
      <w:r w:rsidRPr="001E7F5F">
        <w:rPr>
          <w:lang w:val="en-US" w:eastAsia="en-US"/>
        </w:rPr>
        <w:tab/>
        <w:t xml:space="preserve">  'all'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'some'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'count'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'add'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'avg'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'min' '(' </w:t>
      </w:r>
      <w:proofErr w:type="spellStart"/>
      <w:r w:rsidRPr="001E7F5F">
        <w:rPr>
          <w:lang w:val="en-US" w:eastAsia="en-US"/>
        </w:rPr>
        <w:t>coverageExpr</w:t>
      </w:r>
      <w:proofErr w:type="spellEnd"/>
      <w:r w:rsidRPr="001E7F5F">
        <w:rPr>
          <w:lang w:val="en-US" w:eastAsia="en-US"/>
        </w:rPr>
        <w:t xml:space="preserve"> ')'</w:t>
      </w:r>
      <w:r>
        <w:rPr>
          <w:lang w:val="en-US" w:eastAsia="en-US"/>
        </w:rPr>
        <w:br/>
      </w:r>
      <w:r w:rsidRPr="001E7F5F">
        <w:rPr>
          <w:lang w:val="en-US" w:eastAsia="en-US"/>
        </w:rPr>
        <w:tab/>
        <w:t xml:space="preserve">| 'max' '(' </w:t>
      </w:r>
      <w:proofErr w:type="spellStart"/>
      <w:r w:rsidRPr="001E7F5F">
        <w:rPr>
          <w:lang w:val="en-US" w:eastAsia="en-US"/>
        </w:rPr>
        <w:t>coverageExpr</w:t>
      </w:r>
      <w:proofErr w:type="spellEnd"/>
      <w:r w:rsidRPr="001E7F5F">
        <w:rPr>
          <w:lang w:val="en-US" w:eastAsia="en-US"/>
        </w:rPr>
        <w:t xml:space="preserve"> ')'</w:t>
      </w:r>
    </w:p>
    <w:p w14:paraId="5672CE80"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lastRenderedPageBreak/>
        <w:t>coverageName</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nameOrString</w:t>
      </w:r>
      <w:proofErr w:type="spellEnd"/>
    </w:p>
    <w:p w14:paraId="0D68D5E0"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crsName</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nameOrString</w:t>
      </w:r>
      <w:proofErr w:type="spellEnd"/>
    </w:p>
    <w:p w14:paraId="09E1AFE5"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axisName</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nameOrString</w:t>
      </w:r>
      <w:proofErr w:type="spellEnd"/>
    </w:p>
    <w:p w14:paraId="32259C8A"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fieldName</w:t>
      </w:r>
      <w:proofErr w:type="spellEnd"/>
      <w:r w:rsidRPr="001E7F5F">
        <w:rPr>
          <w:lang w:val="en-US" w:eastAsia="en-US"/>
        </w:rPr>
        <w:t xml:space="preserve"> ::=</w:t>
      </w:r>
      <w:proofErr w:type="gramEnd"/>
      <w:r>
        <w:rPr>
          <w:lang w:val="en-US" w:eastAsia="en-US"/>
        </w:rPr>
        <w:br/>
      </w:r>
      <w:r w:rsidRPr="001E7F5F">
        <w:rPr>
          <w:lang w:val="en-US" w:eastAsia="en-US"/>
        </w:rPr>
        <w:tab/>
      </w:r>
      <w:proofErr w:type="spellStart"/>
      <w:r w:rsidRPr="001E7F5F">
        <w:rPr>
          <w:lang w:val="en-US" w:eastAsia="en-US"/>
        </w:rPr>
        <w:t>nameOrString</w:t>
      </w:r>
      <w:proofErr w:type="spellEnd"/>
    </w:p>
    <w:p w14:paraId="67F32462" w14:textId="77777777" w:rsidR="00BC500D" w:rsidRPr="001E7F5F" w:rsidRDefault="00BC500D" w:rsidP="00C730B2">
      <w:pPr>
        <w:pStyle w:val="Code10"/>
        <w:jc w:val="left"/>
        <w:rPr>
          <w:lang w:val="en-US" w:eastAsia="en-US"/>
        </w:rPr>
      </w:pPr>
      <w:proofErr w:type="gramStart"/>
      <w:r w:rsidRPr="001E7F5F">
        <w:rPr>
          <w:lang w:val="en-US" w:eastAsia="en-US"/>
        </w:rPr>
        <w:t>constant ::=</w:t>
      </w:r>
      <w:proofErr w:type="gramEnd"/>
      <w:r>
        <w:rPr>
          <w:lang w:val="en-US" w:eastAsia="en-US"/>
        </w:rPr>
        <w:br/>
      </w:r>
      <w:r w:rsidRPr="001E7F5F">
        <w:rPr>
          <w:lang w:val="en-US" w:eastAsia="en-US"/>
        </w:rPr>
        <w:tab/>
        <w:t xml:space="preserve">  </w:t>
      </w:r>
      <w:proofErr w:type="spellStart"/>
      <w:r w:rsidRPr="001E7F5F">
        <w:rPr>
          <w:lang w:val="en-US" w:eastAsia="en-US"/>
        </w:rPr>
        <w:t>stringConstant</w:t>
      </w:r>
      <w:proofErr w:type="spellEnd"/>
      <w:r>
        <w:rPr>
          <w:lang w:val="en-US" w:eastAsia="en-US"/>
        </w:rPr>
        <w:br/>
      </w:r>
      <w:r w:rsidRPr="001E7F5F">
        <w:rPr>
          <w:lang w:val="en-US" w:eastAsia="en-US"/>
        </w:rPr>
        <w:tab/>
        <w:t xml:space="preserve">| </w:t>
      </w:r>
      <w:proofErr w:type="spellStart"/>
      <w:r w:rsidRPr="001E7F5F">
        <w:rPr>
          <w:lang w:val="en-US" w:eastAsia="en-US"/>
        </w:rPr>
        <w:t>booleanConstant</w:t>
      </w:r>
      <w:proofErr w:type="spellEnd"/>
      <w:r>
        <w:rPr>
          <w:lang w:val="en-US" w:eastAsia="en-US"/>
        </w:rPr>
        <w:br/>
      </w:r>
      <w:r w:rsidRPr="001E7F5F">
        <w:rPr>
          <w:lang w:val="en-US" w:eastAsia="en-US"/>
        </w:rPr>
        <w:tab/>
        <w:t xml:space="preserve">| </w:t>
      </w:r>
      <w:proofErr w:type="spellStart"/>
      <w:r w:rsidRPr="001E7F5F">
        <w:rPr>
          <w:lang w:val="en-US" w:eastAsia="en-US"/>
        </w:rPr>
        <w:t>integerConstant</w:t>
      </w:r>
      <w:proofErr w:type="spellEnd"/>
      <w:r>
        <w:rPr>
          <w:lang w:val="en-US" w:eastAsia="en-US"/>
        </w:rPr>
        <w:br/>
      </w:r>
      <w:r w:rsidRPr="001E7F5F">
        <w:rPr>
          <w:lang w:val="en-US" w:eastAsia="en-US"/>
        </w:rPr>
        <w:tab/>
        <w:t xml:space="preserve">| </w:t>
      </w:r>
      <w:proofErr w:type="spellStart"/>
      <w:r w:rsidRPr="001E7F5F">
        <w:rPr>
          <w:lang w:val="en-US" w:eastAsia="en-US"/>
        </w:rPr>
        <w:t>floatConstant</w:t>
      </w:r>
      <w:proofErr w:type="spellEnd"/>
      <w:r>
        <w:rPr>
          <w:lang w:val="en-US" w:eastAsia="en-US"/>
        </w:rPr>
        <w:br/>
      </w:r>
      <w:r w:rsidRPr="001E7F5F">
        <w:rPr>
          <w:lang w:val="en-US" w:eastAsia="en-US"/>
        </w:rPr>
        <w:tab/>
        <w:t xml:space="preserve">| </w:t>
      </w:r>
      <w:proofErr w:type="spellStart"/>
      <w:r w:rsidRPr="001E7F5F">
        <w:rPr>
          <w:lang w:val="en-US" w:eastAsia="en-US"/>
        </w:rPr>
        <w:t>complexConstant</w:t>
      </w:r>
      <w:proofErr w:type="spellEnd"/>
    </w:p>
    <w:p w14:paraId="75C7C407" w14:textId="77777777" w:rsidR="00BC500D" w:rsidRPr="001E7F5F" w:rsidRDefault="00BC500D" w:rsidP="00C730B2">
      <w:pPr>
        <w:pStyle w:val="Code10"/>
        <w:jc w:val="left"/>
        <w:rPr>
          <w:lang w:val="en-US" w:eastAsia="en-US"/>
        </w:rPr>
      </w:pPr>
      <w:proofErr w:type="spellStart"/>
      <w:proofErr w:type="gramStart"/>
      <w:r w:rsidRPr="001E7F5F">
        <w:rPr>
          <w:lang w:val="en-US" w:eastAsia="en-US"/>
        </w:rPr>
        <w:t>complexConstant</w:t>
      </w:r>
      <w:proofErr w:type="spellEnd"/>
      <w:r w:rsidRPr="001E7F5F">
        <w:rPr>
          <w:lang w:val="en-US" w:eastAsia="en-US"/>
        </w:rPr>
        <w:t xml:space="preserve"> ::=</w:t>
      </w:r>
      <w:proofErr w:type="gramEnd"/>
      <w:r>
        <w:rPr>
          <w:lang w:val="en-US" w:eastAsia="en-US"/>
        </w:rPr>
        <w:br/>
      </w:r>
      <w:r w:rsidRPr="001E7F5F">
        <w:rPr>
          <w:lang w:val="en-US" w:eastAsia="en-US"/>
        </w:rPr>
        <w:tab/>
        <w:t xml:space="preserve">  '(' </w:t>
      </w:r>
      <w:proofErr w:type="spellStart"/>
      <w:r w:rsidRPr="001E7F5F">
        <w:rPr>
          <w:lang w:val="en-US" w:eastAsia="en-US"/>
        </w:rPr>
        <w:t>floatConstant</w:t>
      </w:r>
      <w:proofErr w:type="spellEnd"/>
      <w:r w:rsidRPr="001E7F5F">
        <w:rPr>
          <w:lang w:val="en-US" w:eastAsia="en-US"/>
        </w:rPr>
        <w:t xml:space="preserve"> ',' </w:t>
      </w:r>
      <w:proofErr w:type="spellStart"/>
      <w:r w:rsidRPr="001E7F5F">
        <w:rPr>
          <w:lang w:val="en-US" w:eastAsia="en-US"/>
        </w:rPr>
        <w:t>floatConstant</w:t>
      </w:r>
      <w:proofErr w:type="spellEnd"/>
      <w:r w:rsidRPr="001E7F5F">
        <w:rPr>
          <w:lang w:val="en-US" w:eastAsia="en-US"/>
        </w:rPr>
        <w:t xml:space="preserve"> ')'</w:t>
      </w:r>
      <w:r>
        <w:rPr>
          <w:lang w:val="en-US" w:eastAsia="en-US"/>
        </w:rPr>
        <w:br/>
      </w:r>
      <w:r w:rsidRPr="001E7F5F">
        <w:rPr>
          <w:lang w:val="en-US" w:eastAsia="en-US"/>
        </w:rPr>
        <w:tab/>
        <w:t xml:space="preserve">| '(' </w:t>
      </w:r>
      <w:proofErr w:type="spellStart"/>
      <w:r w:rsidRPr="001E7F5F">
        <w:rPr>
          <w:lang w:val="en-US" w:eastAsia="en-US"/>
        </w:rPr>
        <w:t>integerConstant</w:t>
      </w:r>
      <w:proofErr w:type="spellEnd"/>
      <w:r w:rsidRPr="001E7F5F">
        <w:rPr>
          <w:lang w:val="en-US" w:eastAsia="en-US"/>
        </w:rPr>
        <w:t xml:space="preserve"> ',' </w:t>
      </w:r>
      <w:proofErr w:type="spellStart"/>
      <w:r w:rsidRPr="001E7F5F">
        <w:rPr>
          <w:lang w:val="en-US" w:eastAsia="en-US"/>
        </w:rPr>
        <w:t>integerConstant</w:t>
      </w:r>
      <w:proofErr w:type="spellEnd"/>
      <w:r w:rsidRPr="001E7F5F">
        <w:rPr>
          <w:lang w:val="en-US" w:eastAsia="en-US"/>
        </w:rPr>
        <w:t xml:space="preserve"> ')'</w:t>
      </w:r>
    </w:p>
    <w:p w14:paraId="0BB82720" w14:textId="77777777" w:rsidR="00BC500D" w:rsidRPr="005816D5" w:rsidRDefault="00BC500D" w:rsidP="00C730B2">
      <w:pPr>
        <w:pStyle w:val="Code10"/>
        <w:jc w:val="left"/>
        <w:rPr>
          <w:rStyle w:val="Codefragment"/>
          <w:sz w:val="20"/>
          <w:lang w:eastAsia="en-US"/>
        </w:rPr>
      </w:pPr>
      <w:proofErr w:type="spellStart"/>
      <w:proofErr w:type="gramStart"/>
      <w:r w:rsidRPr="001E7F5F">
        <w:rPr>
          <w:lang w:val="en-US" w:eastAsia="en-US"/>
        </w:rPr>
        <w:t>nameOrString</w:t>
      </w:r>
      <w:proofErr w:type="spellEnd"/>
      <w:r w:rsidRPr="001E7F5F">
        <w:rPr>
          <w:lang w:val="en-US" w:eastAsia="en-US"/>
        </w:rPr>
        <w:t xml:space="preserve"> ::=</w:t>
      </w:r>
      <w:proofErr w:type="gramEnd"/>
      <w:r>
        <w:rPr>
          <w:lang w:val="en-US" w:eastAsia="en-US"/>
        </w:rPr>
        <w:br/>
      </w:r>
      <w:r w:rsidRPr="001E7F5F">
        <w:rPr>
          <w:lang w:val="en-US" w:eastAsia="en-US"/>
        </w:rPr>
        <w:tab/>
      </w:r>
      <w:r>
        <w:rPr>
          <w:lang w:val="en-US" w:eastAsia="en-US"/>
        </w:rPr>
        <w:t xml:space="preserve">  </w:t>
      </w:r>
      <w:r w:rsidRPr="001E7F5F">
        <w:rPr>
          <w:lang w:val="en-US" w:eastAsia="en-US"/>
        </w:rPr>
        <w:t>name</w:t>
      </w:r>
      <w:r>
        <w:rPr>
          <w:lang w:val="en-US" w:eastAsia="en-US"/>
        </w:rPr>
        <w:br/>
      </w:r>
      <w:r>
        <w:rPr>
          <w:lang w:val="en-US" w:eastAsia="en-US"/>
        </w:rPr>
        <w:tab/>
      </w:r>
      <w:r w:rsidRPr="001E7F5F">
        <w:rPr>
          <w:lang w:val="en-US" w:eastAsia="en-US"/>
        </w:rPr>
        <w:t xml:space="preserve">| </w:t>
      </w:r>
      <w:proofErr w:type="spellStart"/>
      <w:r w:rsidRPr="001E7F5F">
        <w:rPr>
          <w:lang w:val="en-US" w:eastAsia="en-US"/>
        </w:rPr>
        <w:t>stringConstant</w:t>
      </w:r>
      <w:proofErr w:type="spellEnd"/>
    </w:p>
    <w:p w14:paraId="32C19D5D" w14:textId="77777777" w:rsidR="00BC500D" w:rsidRDefault="00BC500D" w:rsidP="00BC500D">
      <w:r>
        <w:br w:type="column"/>
      </w:r>
    </w:p>
    <w:p w14:paraId="48BECF1A" w14:textId="77777777" w:rsidR="00BC500D" w:rsidRPr="00C40CAD" w:rsidRDefault="00BC500D" w:rsidP="00BC500D"/>
    <w:p w14:paraId="5B1BFBE0" w14:textId="77777777" w:rsidR="00BC500D" w:rsidRPr="00AC3023" w:rsidRDefault="00BC500D" w:rsidP="00BC500D">
      <w:pPr>
        <w:pStyle w:val="ANNEX0"/>
        <w:numPr>
          <w:ilvl w:val="0"/>
          <w:numId w:val="12"/>
        </w:numPr>
        <w:tabs>
          <w:tab w:val="clear" w:pos="560"/>
          <w:tab w:val="left" w:pos="630"/>
          <w:tab w:val="num" w:pos="720"/>
        </w:tabs>
        <w:ind w:left="720" w:hanging="360"/>
        <w:jc w:val="center"/>
      </w:pPr>
      <w:r w:rsidRPr="00AC3023">
        <w:br/>
      </w:r>
      <w:bookmarkStart w:id="367" w:name="_Toc160196589"/>
      <w:bookmarkStart w:id="368" w:name="_Toc160196805"/>
      <w:bookmarkStart w:id="369" w:name="_Toc167363776"/>
      <w:r w:rsidRPr="00AC3023">
        <w:rPr>
          <w:b w:val="0"/>
        </w:rPr>
        <w:t>(</w:t>
      </w:r>
      <w:r>
        <w:rPr>
          <w:b w:val="0"/>
        </w:rPr>
        <w:t>non-</w:t>
      </w:r>
      <w:r w:rsidRPr="00AC3023">
        <w:rPr>
          <w:b w:val="0"/>
        </w:rPr>
        <w:t>normative)</w:t>
      </w:r>
      <w:r w:rsidRPr="00AC3023">
        <w:rPr>
          <w:b w:val="0"/>
        </w:rPr>
        <w:br/>
      </w:r>
      <w:r w:rsidRPr="00AC3023">
        <w:br/>
      </w:r>
      <w:proofErr w:type="spellStart"/>
      <w:r>
        <w:rPr>
          <w:lang w:val="fr-FR"/>
        </w:rPr>
        <w:t>Syntax</w:t>
      </w:r>
      <w:proofErr w:type="spellEnd"/>
      <w:r>
        <w:rPr>
          <w:lang w:val="fr-FR"/>
        </w:rPr>
        <w:t xml:space="preserve"> </w:t>
      </w:r>
      <w:proofErr w:type="spellStart"/>
      <w:r>
        <w:rPr>
          <w:lang w:val="fr-FR"/>
        </w:rPr>
        <w:t>diagrams</w:t>
      </w:r>
      <w:bookmarkEnd w:id="367"/>
      <w:bookmarkEnd w:id="368"/>
      <w:bookmarkEnd w:id="369"/>
      <w:proofErr w:type="spellEnd"/>
    </w:p>
    <w:p w14:paraId="5B9A9BA3" w14:textId="77777777" w:rsidR="00BC500D" w:rsidRDefault="00BC500D" w:rsidP="00BC500D">
      <w:r>
        <w:t xml:space="preserve">The following graphical representation of the syntax (often called “syntax diagrams” or “railroad diagrams”) is provided for the reader’s convenience. In case of deviation the normative syntax in </w:t>
      </w:r>
      <w:r w:rsidR="00123222">
        <w:fldChar w:fldCharType="begin"/>
      </w:r>
      <w:r>
        <w:instrText xml:space="preserve"> REF _Ref81318601 \r \h </w:instrText>
      </w:r>
      <w:r w:rsidR="00123222">
        <w:fldChar w:fldCharType="separate"/>
      </w:r>
      <w:r>
        <w:t>Annex B</w:t>
      </w:r>
      <w:r w:rsidR="00123222">
        <w:fldChar w:fldCharType="end"/>
      </w:r>
      <w:r>
        <w:t xml:space="preserve"> prevails.</w:t>
      </w:r>
    </w:p>
    <w:p w14:paraId="55519F32" w14:textId="77777777" w:rsidR="00BC500D" w:rsidRDefault="00BC500D" w:rsidP="00BC500D">
      <w:pPr>
        <w:pStyle w:val="Note"/>
        <w:tabs>
          <w:tab w:val="left" w:pos="6061"/>
        </w:tabs>
      </w:pPr>
      <w:r w:rsidRPr="00DD382E">
        <w:t>Note</w:t>
      </w:r>
      <w:r>
        <w:t xml:space="preserve"> 1</w:t>
      </w:r>
      <w:r w:rsidRPr="00DD382E">
        <w:tab/>
        <w:t>This is a machine language not requiring formal translation.</w:t>
      </w:r>
    </w:p>
    <w:p w14:paraId="375518FB" w14:textId="77777777" w:rsidR="00BC500D" w:rsidRPr="00BD60AD" w:rsidRDefault="00BC500D" w:rsidP="00BC500D">
      <w:pPr>
        <w:pStyle w:val="Note"/>
        <w:tabs>
          <w:tab w:val="left" w:pos="6061"/>
        </w:tabs>
      </w:pPr>
      <w:r>
        <w:t>Note 2</w:t>
      </w:r>
      <w:r>
        <w:tab/>
      </w:r>
      <w:r w:rsidRPr="00DD382E">
        <w:t xml:space="preserve">Diagrams generated by </w:t>
      </w:r>
      <w:hyperlink r:id="rId24" w:history="1">
        <w:r w:rsidRPr="00DD382E">
          <w:rPr>
            <w:rStyle w:val="Hyperlink"/>
          </w:rPr>
          <w:t>RR - Railroad Diagram Generator</w:t>
        </w:r>
      </w:hyperlink>
      <w:r w:rsidRPr="00DD382E">
        <w:t>.</w:t>
      </w:r>
    </w:p>
    <w:p w14:paraId="56AC2A87"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52B7F083" wp14:editId="7592AEF3">
            <wp:extent cx="5473700" cy="1401877"/>
            <wp:effectExtent l="19050" t="0" r="0" b="0"/>
            <wp:docPr id="15" name="Picture 15" descr="C:\Documents and Settings\Administrator\Desktop\diagram\processCoverages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dministrator\Desktop\diagram\processCoveragesExpr.png"/>
                    <pic:cNvPicPr>
                      <a:picLocks noChangeAspect="1" noChangeArrowheads="1"/>
                    </pic:cNvPicPr>
                  </pic:nvPicPr>
                  <pic:blipFill>
                    <a:blip r:embed="rId25" cstate="print"/>
                    <a:srcRect/>
                    <a:stretch>
                      <a:fillRect/>
                    </a:stretch>
                  </pic:blipFill>
                  <pic:spPr bwMode="auto">
                    <a:xfrm>
                      <a:off x="0" y="0"/>
                      <a:ext cx="5478115" cy="1403008"/>
                    </a:xfrm>
                    <a:prstGeom prst="rect">
                      <a:avLst/>
                    </a:prstGeom>
                    <a:noFill/>
                    <a:ln w="9525">
                      <a:noFill/>
                      <a:miter lim="800000"/>
                      <a:headEnd/>
                      <a:tailEnd/>
                    </a:ln>
                  </pic:spPr>
                </pic:pic>
              </a:graphicData>
            </a:graphic>
          </wp:inline>
        </w:drawing>
      </w:r>
    </w:p>
    <w:p w14:paraId="25E8529D" w14:textId="77777777" w:rsidR="00BC500D" w:rsidRPr="00F00FB4" w:rsidRDefault="00BC500D" w:rsidP="00BC500D">
      <w:pPr>
        <w:numPr>
          <w:ilvl w:val="0"/>
          <w:numId w:val="28"/>
        </w:numPr>
        <w:jc w:val="center"/>
        <w:rPr>
          <w:b/>
          <w:bCs/>
          <w:szCs w:val="22"/>
        </w:rPr>
      </w:pPr>
      <w:r w:rsidRPr="00786BFA">
        <w:rPr>
          <w:b/>
          <w:bCs/>
          <w:szCs w:val="22"/>
        </w:rPr>
        <w:t>-</w:t>
      </w:r>
      <w:r w:rsidRPr="00786BFA">
        <w:rPr>
          <w:b/>
          <w:bCs/>
          <w:szCs w:val="22"/>
        </w:rPr>
        <w:tab/>
      </w:r>
      <w:proofErr w:type="spellStart"/>
      <w:r w:rsidRPr="00786BFA">
        <w:rPr>
          <w:b/>
          <w:bCs/>
          <w:szCs w:val="22"/>
        </w:rPr>
        <w:t>processCoveragesExpr</w:t>
      </w:r>
      <w:proofErr w:type="spellEnd"/>
    </w:p>
    <w:p w14:paraId="5CB61525" w14:textId="77777777" w:rsidR="00BC500D" w:rsidRDefault="00BC500D" w:rsidP="00BC500D">
      <w:pPr>
        <w:pStyle w:val="NormalWeb"/>
        <w:jc w:val="center"/>
        <w:rPr>
          <w:rFonts w:ascii="Verdana" w:hAnsi="Verdana"/>
          <w:b/>
          <w:bCs/>
          <w:color w:val="000A0F"/>
          <w:sz w:val="15"/>
          <w:szCs w:val="15"/>
        </w:rPr>
      </w:pPr>
      <w:r>
        <w:rPr>
          <w:rFonts w:ascii="Verdana" w:hAnsi="Verdana"/>
          <w:noProof/>
          <w:color w:val="000A0F"/>
          <w:sz w:val="13"/>
          <w:szCs w:val="13"/>
          <w:lang w:val="en-US" w:eastAsia="en-US"/>
        </w:rPr>
        <w:drawing>
          <wp:inline distT="0" distB="0" distL="0" distR="0" wp14:anchorId="174E868F" wp14:editId="3A8CCD2E">
            <wp:extent cx="2026920" cy="770890"/>
            <wp:effectExtent l="19050" t="0" r="0" b="0"/>
            <wp:docPr id="2" name="Picture 16" descr="C:\Documents and Settings\Administrator\Desktop\diagram\coverage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Administrator\Desktop\diagram\coverageList.png"/>
                    <pic:cNvPicPr>
                      <a:picLocks noChangeAspect="1" noChangeArrowheads="1"/>
                    </pic:cNvPicPr>
                  </pic:nvPicPr>
                  <pic:blipFill>
                    <a:blip r:embed="rId26"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50560A8D" w14:textId="77777777" w:rsidR="00BC500D" w:rsidRPr="00EB0B1C" w:rsidRDefault="00BC500D" w:rsidP="00BC500D">
      <w:pPr>
        <w:numPr>
          <w:ilvl w:val="0"/>
          <w:numId w:val="28"/>
        </w:numPr>
        <w:jc w:val="center"/>
        <w:rPr>
          <w:b/>
          <w:bCs/>
          <w:szCs w:val="22"/>
        </w:rPr>
      </w:pPr>
      <w:r w:rsidRPr="00786BFA">
        <w:rPr>
          <w:b/>
          <w:bCs/>
          <w:szCs w:val="22"/>
        </w:rPr>
        <w:t>-</w:t>
      </w:r>
      <w:r w:rsidRPr="00786BFA">
        <w:rPr>
          <w:b/>
          <w:bCs/>
          <w:szCs w:val="22"/>
        </w:rPr>
        <w:tab/>
      </w:r>
      <w:proofErr w:type="spellStart"/>
      <w:r w:rsidRPr="00786BFA">
        <w:rPr>
          <w:b/>
          <w:bCs/>
          <w:szCs w:val="22"/>
        </w:rPr>
        <w:t>coverageList</w:t>
      </w:r>
      <w:proofErr w:type="spellEnd"/>
    </w:p>
    <w:p w14:paraId="0FDFA276"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46A81E26" wp14:editId="3A9979BD">
            <wp:extent cx="3664585" cy="1187450"/>
            <wp:effectExtent l="19050" t="0" r="0" b="0"/>
            <wp:docPr id="3" name="Picture 17" descr="C:\Documents and Settings\Administrator\Desktop\diagram\letBi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Administrator\Desktop\diagram\letBinding.png"/>
                    <pic:cNvPicPr>
                      <a:picLocks noChangeAspect="1" noChangeArrowheads="1"/>
                    </pic:cNvPicPr>
                  </pic:nvPicPr>
                  <pic:blipFill>
                    <a:blip r:embed="rId27" cstate="print"/>
                    <a:srcRect/>
                    <a:stretch>
                      <a:fillRect/>
                    </a:stretch>
                  </pic:blipFill>
                  <pic:spPr bwMode="auto">
                    <a:xfrm>
                      <a:off x="0" y="0"/>
                      <a:ext cx="3664585" cy="1187450"/>
                    </a:xfrm>
                    <a:prstGeom prst="rect">
                      <a:avLst/>
                    </a:prstGeom>
                    <a:noFill/>
                    <a:ln w="9525">
                      <a:noFill/>
                      <a:miter lim="800000"/>
                      <a:headEnd/>
                      <a:tailEnd/>
                    </a:ln>
                  </pic:spPr>
                </pic:pic>
              </a:graphicData>
            </a:graphic>
          </wp:inline>
        </w:drawing>
      </w:r>
    </w:p>
    <w:p w14:paraId="1168372D" w14:textId="77777777" w:rsidR="00BC500D" w:rsidRPr="00EB0B1C" w:rsidRDefault="00BC500D" w:rsidP="00BC500D">
      <w:pPr>
        <w:numPr>
          <w:ilvl w:val="0"/>
          <w:numId w:val="28"/>
        </w:numPr>
        <w:jc w:val="center"/>
        <w:rPr>
          <w:b/>
          <w:bCs/>
          <w:szCs w:val="22"/>
        </w:rPr>
      </w:pPr>
      <w:r w:rsidRPr="00786BFA">
        <w:rPr>
          <w:b/>
          <w:bCs/>
          <w:szCs w:val="22"/>
        </w:rPr>
        <w:t>-</w:t>
      </w:r>
      <w:r w:rsidRPr="00786BFA">
        <w:rPr>
          <w:b/>
          <w:bCs/>
          <w:szCs w:val="22"/>
        </w:rPr>
        <w:tab/>
      </w:r>
      <w:proofErr w:type="spellStart"/>
      <w:r w:rsidRPr="00786BFA">
        <w:rPr>
          <w:b/>
          <w:bCs/>
          <w:szCs w:val="22"/>
        </w:rPr>
        <w:t>letBinding</w:t>
      </w:r>
      <w:proofErr w:type="spellEnd"/>
    </w:p>
    <w:p w14:paraId="66197690"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lastRenderedPageBreak/>
        <w:drawing>
          <wp:inline distT="0" distB="0" distL="0" distR="0" wp14:anchorId="2CE00AA6" wp14:editId="2A05449E">
            <wp:extent cx="2429510" cy="770890"/>
            <wp:effectExtent l="19050" t="0" r="8890" b="0"/>
            <wp:docPr id="4" name="Picture 18" descr="C:\Documents and Settings\Administrator\Desktop\diagram\processing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Administrator\Desktop\diagram\processingExpr.png"/>
                    <pic:cNvPicPr>
                      <a:picLocks noChangeAspect="1" noChangeArrowheads="1"/>
                    </pic:cNvPicPr>
                  </pic:nvPicPr>
                  <pic:blipFill>
                    <a:blip r:embed="rId28" cstate="print"/>
                    <a:srcRect/>
                    <a:stretch>
                      <a:fillRect/>
                    </a:stretch>
                  </pic:blipFill>
                  <pic:spPr bwMode="auto">
                    <a:xfrm>
                      <a:off x="0" y="0"/>
                      <a:ext cx="2429510" cy="770890"/>
                    </a:xfrm>
                    <a:prstGeom prst="rect">
                      <a:avLst/>
                    </a:prstGeom>
                    <a:noFill/>
                    <a:ln w="9525">
                      <a:noFill/>
                      <a:miter lim="800000"/>
                      <a:headEnd/>
                      <a:tailEnd/>
                    </a:ln>
                  </pic:spPr>
                </pic:pic>
              </a:graphicData>
            </a:graphic>
          </wp:inline>
        </w:drawing>
      </w:r>
    </w:p>
    <w:p w14:paraId="79E65B82" w14:textId="77777777" w:rsidR="00BC500D" w:rsidRPr="00EB0B1C" w:rsidRDefault="00BC500D" w:rsidP="00BC500D">
      <w:pPr>
        <w:numPr>
          <w:ilvl w:val="0"/>
          <w:numId w:val="28"/>
        </w:numPr>
        <w:jc w:val="center"/>
        <w:rPr>
          <w:b/>
          <w:bCs/>
          <w:szCs w:val="22"/>
        </w:rPr>
      </w:pPr>
      <w:bookmarkStart w:id="370" w:name="processingExpr"/>
      <w:r w:rsidRPr="00786BFA">
        <w:rPr>
          <w:b/>
          <w:bCs/>
          <w:szCs w:val="22"/>
        </w:rPr>
        <w:t>-</w:t>
      </w:r>
      <w:r w:rsidRPr="00786BFA">
        <w:rPr>
          <w:b/>
          <w:bCs/>
          <w:szCs w:val="22"/>
        </w:rPr>
        <w:tab/>
      </w:r>
      <w:proofErr w:type="spellStart"/>
      <w:r w:rsidRPr="00786BFA">
        <w:rPr>
          <w:b/>
          <w:bCs/>
          <w:szCs w:val="22"/>
        </w:rPr>
        <w:t>processingExpr</w:t>
      </w:r>
      <w:bookmarkEnd w:id="370"/>
      <w:proofErr w:type="spellEnd"/>
    </w:p>
    <w:p w14:paraId="15518B55"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272631B9" wp14:editId="7F4E5541">
            <wp:extent cx="1651635" cy="347980"/>
            <wp:effectExtent l="19050" t="0" r="5715" b="0"/>
            <wp:docPr id="5" name="Picture 19" descr="C:\Documents and Settings\Administrator\Desktop\diagram\forma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Administrator\Desktop\diagram\formatName.png"/>
                    <pic:cNvPicPr>
                      <a:picLocks noChangeAspect="1" noChangeArrowheads="1"/>
                    </pic:cNvPicPr>
                  </pic:nvPicPr>
                  <pic:blipFill>
                    <a:blip r:embed="rId29"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745AEE27" w14:textId="77777777" w:rsidR="00BC500D" w:rsidRPr="00EB0B1C" w:rsidRDefault="00BC500D" w:rsidP="00BC500D">
      <w:pPr>
        <w:numPr>
          <w:ilvl w:val="0"/>
          <w:numId w:val="28"/>
        </w:numPr>
        <w:jc w:val="center"/>
        <w:rPr>
          <w:b/>
          <w:bCs/>
          <w:szCs w:val="22"/>
        </w:rPr>
      </w:pPr>
      <w:bookmarkStart w:id="371" w:name="formatName"/>
      <w:r w:rsidRPr="00786BFA">
        <w:rPr>
          <w:b/>
          <w:bCs/>
          <w:szCs w:val="22"/>
        </w:rPr>
        <w:t>-</w:t>
      </w:r>
      <w:r w:rsidRPr="00786BFA">
        <w:rPr>
          <w:b/>
          <w:bCs/>
          <w:szCs w:val="22"/>
        </w:rPr>
        <w:tab/>
      </w:r>
      <w:proofErr w:type="spellStart"/>
      <w:r w:rsidRPr="00786BFA">
        <w:rPr>
          <w:b/>
          <w:bCs/>
          <w:szCs w:val="22"/>
        </w:rPr>
        <w:t>formatName</w:t>
      </w:r>
      <w:bookmarkEnd w:id="371"/>
      <w:proofErr w:type="spellEnd"/>
    </w:p>
    <w:p w14:paraId="5F6F49CC"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7B2990A7" wp14:editId="049F420B">
            <wp:extent cx="1651635" cy="347980"/>
            <wp:effectExtent l="19050" t="0" r="5715" b="0"/>
            <wp:docPr id="6" name="Picture 20" descr="C:\Documents and Settings\Administrator\Desktop\diagram\extraPa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Administrator\Desktop\diagram\extraParams.png"/>
                    <pic:cNvPicPr>
                      <a:picLocks noChangeAspect="1" noChangeArrowheads="1"/>
                    </pic:cNvPicPr>
                  </pic:nvPicPr>
                  <pic:blipFill>
                    <a:blip r:embed="rId29"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4B6F0C12" w14:textId="77777777" w:rsidR="00BC500D" w:rsidRDefault="00BC500D" w:rsidP="00BC500D">
      <w:pPr>
        <w:numPr>
          <w:ilvl w:val="0"/>
          <w:numId w:val="28"/>
        </w:numPr>
        <w:jc w:val="center"/>
        <w:rPr>
          <w:rFonts w:ascii="Verdana" w:hAnsi="Verdana"/>
          <w:b/>
          <w:bCs/>
          <w:color w:val="000A0F"/>
          <w:sz w:val="15"/>
          <w:szCs w:val="15"/>
        </w:rPr>
      </w:pPr>
      <w:bookmarkStart w:id="372" w:name="extraParams"/>
      <w:r>
        <w:rPr>
          <w:rFonts w:ascii="Verdana" w:hAnsi="Verdana"/>
          <w:b/>
          <w:bCs/>
          <w:color w:val="000A0F"/>
          <w:sz w:val="15"/>
          <w:szCs w:val="15"/>
        </w:rPr>
        <w:t>-</w:t>
      </w:r>
      <w:r>
        <w:rPr>
          <w:rFonts w:ascii="Verdana" w:hAnsi="Verdana"/>
          <w:b/>
          <w:bCs/>
          <w:color w:val="000A0F"/>
          <w:sz w:val="15"/>
          <w:szCs w:val="15"/>
        </w:rPr>
        <w:tab/>
      </w:r>
      <w:proofErr w:type="spellStart"/>
      <w:r w:rsidRPr="00786BFA">
        <w:rPr>
          <w:b/>
          <w:bCs/>
          <w:szCs w:val="22"/>
        </w:rPr>
        <w:t>extraParams</w:t>
      </w:r>
      <w:bookmarkEnd w:id="372"/>
      <w:proofErr w:type="spellEnd"/>
    </w:p>
    <w:p w14:paraId="7E2EFD21"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6CB55EB5" wp14:editId="04FF473C">
            <wp:extent cx="2661285" cy="3705225"/>
            <wp:effectExtent l="19050" t="0" r="5715" b="0"/>
            <wp:docPr id="7" name="Picture 21" descr="C:\Documents and Settings\Administrator\Desktop\diagram\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Administrator\Desktop\diagram\coverageExpr.png"/>
                    <pic:cNvPicPr>
                      <a:picLocks noChangeAspect="1" noChangeArrowheads="1"/>
                    </pic:cNvPicPr>
                  </pic:nvPicPr>
                  <pic:blipFill>
                    <a:blip r:embed="rId30" cstate="print"/>
                    <a:srcRect/>
                    <a:stretch>
                      <a:fillRect/>
                    </a:stretch>
                  </pic:blipFill>
                  <pic:spPr bwMode="auto">
                    <a:xfrm>
                      <a:off x="0" y="0"/>
                      <a:ext cx="2661285" cy="3705225"/>
                    </a:xfrm>
                    <a:prstGeom prst="rect">
                      <a:avLst/>
                    </a:prstGeom>
                    <a:noFill/>
                    <a:ln w="9525">
                      <a:noFill/>
                      <a:miter lim="800000"/>
                      <a:headEnd/>
                      <a:tailEnd/>
                    </a:ln>
                  </pic:spPr>
                </pic:pic>
              </a:graphicData>
            </a:graphic>
          </wp:inline>
        </w:drawing>
      </w:r>
    </w:p>
    <w:p w14:paraId="6BB1DF16" w14:textId="77777777" w:rsidR="00BC500D" w:rsidRPr="00EB0B1C" w:rsidRDefault="00BC500D" w:rsidP="00BC500D">
      <w:pPr>
        <w:numPr>
          <w:ilvl w:val="0"/>
          <w:numId w:val="28"/>
        </w:numPr>
        <w:jc w:val="center"/>
        <w:rPr>
          <w:b/>
          <w:bCs/>
          <w:szCs w:val="22"/>
        </w:rPr>
      </w:pPr>
      <w:bookmarkStart w:id="373" w:name="coverageExpr"/>
      <w:r w:rsidRPr="00786BFA">
        <w:rPr>
          <w:b/>
          <w:bCs/>
          <w:szCs w:val="22"/>
        </w:rPr>
        <w:t>-</w:t>
      </w:r>
      <w:r w:rsidRPr="00786BFA">
        <w:rPr>
          <w:b/>
          <w:bCs/>
          <w:szCs w:val="22"/>
        </w:rPr>
        <w:tab/>
      </w:r>
      <w:proofErr w:type="spellStart"/>
      <w:r w:rsidRPr="00786BFA">
        <w:rPr>
          <w:b/>
          <w:bCs/>
          <w:szCs w:val="22"/>
        </w:rPr>
        <w:t>coverageExpr</w:t>
      </w:r>
      <w:bookmarkEnd w:id="373"/>
      <w:proofErr w:type="spellEnd"/>
    </w:p>
    <w:p w14:paraId="21C831D3"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505C777A" wp14:editId="06606362">
            <wp:extent cx="1651635" cy="347980"/>
            <wp:effectExtent l="19050" t="0" r="5715" b="0"/>
            <wp:docPr id="8" name="Picture 22" descr="C:\Documents and Settings\Administrator\Desktop\diagram\coverageI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Administrator\Desktop\diagram\coverageIdExpr.png"/>
                    <pic:cNvPicPr>
                      <a:picLocks noChangeAspect="1" noChangeArrowheads="1"/>
                    </pic:cNvPicPr>
                  </pic:nvPicPr>
                  <pic:blipFill>
                    <a:blip r:embed="rId31" cstate="print"/>
                    <a:srcRect/>
                    <a:stretch>
                      <a:fillRect/>
                    </a:stretch>
                  </pic:blipFill>
                  <pic:spPr bwMode="auto">
                    <a:xfrm>
                      <a:off x="0" y="0"/>
                      <a:ext cx="1651635" cy="347980"/>
                    </a:xfrm>
                    <a:prstGeom prst="rect">
                      <a:avLst/>
                    </a:prstGeom>
                    <a:noFill/>
                    <a:ln w="9525">
                      <a:noFill/>
                      <a:miter lim="800000"/>
                      <a:headEnd/>
                      <a:tailEnd/>
                    </a:ln>
                  </pic:spPr>
                </pic:pic>
              </a:graphicData>
            </a:graphic>
          </wp:inline>
        </w:drawing>
      </w:r>
    </w:p>
    <w:p w14:paraId="182C359C" w14:textId="77777777" w:rsidR="00BC500D" w:rsidRPr="00EB0B1C" w:rsidRDefault="00BC500D" w:rsidP="00BC500D">
      <w:pPr>
        <w:numPr>
          <w:ilvl w:val="0"/>
          <w:numId w:val="28"/>
        </w:numPr>
        <w:jc w:val="center"/>
        <w:rPr>
          <w:b/>
          <w:bCs/>
          <w:szCs w:val="22"/>
        </w:rPr>
      </w:pPr>
      <w:bookmarkStart w:id="374" w:name="coverageIdExpr"/>
      <w:r w:rsidRPr="00786BFA">
        <w:rPr>
          <w:b/>
          <w:bCs/>
          <w:szCs w:val="22"/>
        </w:rPr>
        <w:t>-</w:t>
      </w:r>
      <w:r w:rsidRPr="00786BFA">
        <w:rPr>
          <w:b/>
          <w:bCs/>
          <w:szCs w:val="22"/>
        </w:rPr>
        <w:tab/>
      </w:r>
      <w:proofErr w:type="spellStart"/>
      <w:r w:rsidRPr="00786BFA">
        <w:rPr>
          <w:b/>
          <w:bCs/>
          <w:szCs w:val="22"/>
        </w:rPr>
        <w:t>coverageIdExpr</w:t>
      </w:r>
      <w:bookmarkEnd w:id="374"/>
      <w:proofErr w:type="spellEnd"/>
    </w:p>
    <w:p w14:paraId="73115FDC"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lastRenderedPageBreak/>
        <w:drawing>
          <wp:inline distT="0" distB="0" distL="0" distR="0" wp14:anchorId="3AD154D5" wp14:editId="0BB04BFE">
            <wp:extent cx="5530850" cy="1183907"/>
            <wp:effectExtent l="19050" t="0" r="0" b="0"/>
            <wp:docPr id="9" name="Picture 23" descr="C:\Documents and Settings\Administrator\Desktop\diagram\coverageConstructo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Administrator\Desktop\diagram\coverageConstructorExpr.png"/>
                    <pic:cNvPicPr>
                      <a:picLocks noChangeAspect="1" noChangeArrowheads="1"/>
                    </pic:cNvPicPr>
                  </pic:nvPicPr>
                  <pic:blipFill>
                    <a:blip r:embed="rId32" cstate="print"/>
                    <a:srcRect/>
                    <a:stretch>
                      <a:fillRect/>
                    </a:stretch>
                  </pic:blipFill>
                  <pic:spPr bwMode="auto">
                    <a:xfrm>
                      <a:off x="0" y="0"/>
                      <a:ext cx="5531417" cy="1184028"/>
                    </a:xfrm>
                    <a:prstGeom prst="rect">
                      <a:avLst/>
                    </a:prstGeom>
                    <a:noFill/>
                    <a:ln w="9525">
                      <a:noFill/>
                      <a:miter lim="800000"/>
                      <a:headEnd/>
                      <a:tailEnd/>
                    </a:ln>
                  </pic:spPr>
                </pic:pic>
              </a:graphicData>
            </a:graphic>
          </wp:inline>
        </w:drawing>
      </w:r>
    </w:p>
    <w:p w14:paraId="7C9771FB" w14:textId="77777777" w:rsidR="00BC500D" w:rsidRPr="00EB0B1C" w:rsidRDefault="00BC500D" w:rsidP="00BC500D">
      <w:pPr>
        <w:numPr>
          <w:ilvl w:val="0"/>
          <w:numId w:val="28"/>
        </w:numPr>
        <w:jc w:val="center"/>
        <w:rPr>
          <w:b/>
          <w:bCs/>
          <w:szCs w:val="22"/>
        </w:rPr>
      </w:pPr>
      <w:bookmarkStart w:id="375" w:name="coverageConstructorExpr"/>
      <w:r w:rsidRPr="00786BFA">
        <w:rPr>
          <w:b/>
          <w:bCs/>
          <w:szCs w:val="22"/>
        </w:rPr>
        <w:t>-</w:t>
      </w:r>
      <w:r w:rsidRPr="00786BFA">
        <w:rPr>
          <w:b/>
          <w:bCs/>
          <w:szCs w:val="22"/>
        </w:rPr>
        <w:tab/>
      </w:r>
      <w:proofErr w:type="spellStart"/>
      <w:r w:rsidRPr="00786BFA">
        <w:rPr>
          <w:b/>
          <w:bCs/>
          <w:szCs w:val="22"/>
        </w:rPr>
        <w:t>coverageConstructorExpr</w:t>
      </w:r>
      <w:bookmarkEnd w:id="375"/>
      <w:proofErr w:type="spellEnd"/>
    </w:p>
    <w:p w14:paraId="58FC9C26"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0560163C" wp14:editId="5241AFCC">
            <wp:extent cx="5492750" cy="1214599"/>
            <wp:effectExtent l="19050" t="0" r="0" b="0"/>
            <wp:docPr id="11" name="Picture 24" descr="C:\Documents and Settings\Administrator\Desktop\diagram\domai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Administrator\Desktop\diagram\domainExpr.png"/>
                    <pic:cNvPicPr>
                      <a:picLocks noChangeAspect="1" noChangeArrowheads="1"/>
                    </pic:cNvPicPr>
                  </pic:nvPicPr>
                  <pic:blipFill>
                    <a:blip r:embed="rId33" cstate="print"/>
                    <a:srcRect/>
                    <a:stretch>
                      <a:fillRect/>
                    </a:stretch>
                  </pic:blipFill>
                  <pic:spPr bwMode="auto">
                    <a:xfrm>
                      <a:off x="0" y="0"/>
                      <a:ext cx="5493313" cy="1214724"/>
                    </a:xfrm>
                    <a:prstGeom prst="rect">
                      <a:avLst/>
                    </a:prstGeom>
                    <a:noFill/>
                    <a:ln w="9525">
                      <a:noFill/>
                      <a:miter lim="800000"/>
                      <a:headEnd/>
                      <a:tailEnd/>
                    </a:ln>
                  </pic:spPr>
                </pic:pic>
              </a:graphicData>
            </a:graphic>
          </wp:inline>
        </w:drawing>
      </w:r>
    </w:p>
    <w:p w14:paraId="6DFF4248" w14:textId="77777777" w:rsidR="00BC500D" w:rsidRPr="00EB0B1C" w:rsidRDefault="00BC500D" w:rsidP="00BC500D">
      <w:pPr>
        <w:numPr>
          <w:ilvl w:val="0"/>
          <w:numId w:val="28"/>
        </w:numPr>
        <w:jc w:val="center"/>
        <w:rPr>
          <w:b/>
          <w:bCs/>
          <w:szCs w:val="22"/>
        </w:rPr>
      </w:pPr>
      <w:bookmarkStart w:id="376" w:name="domainExpr"/>
      <w:r w:rsidRPr="00786BFA">
        <w:rPr>
          <w:b/>
          <w:bCs/>
          <w:szCs w:val="22"/>
        </w:rPr>
        <w:t>-</w:t>
      </w:r>
      <w:r w:rsidRPr="00786BFA">
        <w:rPr>
          <w:b/>
          <w:bCs/>
          <w:szCs w:val="22"/>
        </w:rPr>
        <w:tab/>
      </w:r>
      <w:proofErr w:type="spellStart"/>
      <w:r w:rsidRPr="00786BFA">
        <w:rPr>
          <w:b/>
          <w:bCs/>
          <w:szCs w:val="22"/>
        </w:rPr>
        <w:t>domainExpr</w:t>
      </w:r>
      <w:bookmarkEnd w:id="376"/>
      <w:proofErr w:type="spellEnd"/>
    </w:p>
    <w:p w14:paraId="749EB43F"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3D020132" wp14:editId="10F4BE13">
            <wp:extent cx="3589655" cy="770890"/>
            <wp:effectExtent l="19050" t="0" r="0" b="0"/>
            <wp:docPr id="12" name="Picture 25" descr="C:\Documents and Settings\Administrator\Desktop\diagram\interpolatio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Administrator\Desktop\diagram\interpolationExpr.png"/>
                    <pic:cNvPicPr>
                      <a:picLocks noChangeAspect="1" noChangeArrowheads="1"/>
                    </pic:cNvPicPr>
                  </pic:nvPicPr>
                  <pic:blipFill>
                    <a:blip r:embed="rId34" cstate="print"/>
                    <a:srcRect/>
                    <a:stretch>
                      <a:fillRect/>
                    </a:stretch>
                  </pic:blipFill>
                  <pic:spPr bwMode="auto">
                    <a:xfrm>
                      <a:off x="0" y="0"/>
                      <a:ext cx="3589655" cy="770890"/>
                    </a:xfrm>
                    <a:prstGeom prst="rect">
                      <a:avLst/>
                    </a:prstGeom>
                    <a:noFill/>
                    <a:ln w="9525">
                      <a:noFill/>
                      <a:miter lim="800000"/>
                      <a:headEnd/>
                      <a:tailEnd/>
                    </a:ln>
                  </pic:spPr>
                </pic:pic>
              </a:graphicData>
            </a:graphic>
          </wp:inline>
        </w:drawing>
      </w:r>
    </w:p>
    <w:p w14:paraId="0775CAE7" w14:textId="77777777" w:rsidR="00BC500D" w:rsidRPr="00EB0B1C" w:rsidRDefault="00BC500D" w:rsidP="00BC500D">
      <w:pPr>
        <w:numPr>
          <w:ilvl w:val="0"/>
          <w:numId w:val="28"/>
        </w:numPr>
        <w:jc w:val="center"/>
        <w:rPr>
          <w:b/>
          <w:bCs/>
          <w:szCs w:val="22"/>
        </w:rPr>
      </w:pPr>
      <w:bookmarkStart w:id="377" w:name="interpolationExpr"/>
      <w:r w:rsidRPr="00786BFA">
        <w:rPr>
          <w:b/>
          <w:bCs/>
          <w:szCs w:val="22"/>
        </w:rPr>
        <w:t>-</w:t>
      </w:r>
      <w:r w:rsidRPr="00786BFA">
        <w:rPr>
          <w:b/>
          <w:bCs/>
          <w:szCs w:val="22"/>
        </w:rPr>
        <w:tab/>
      </w:r>
      <w:proofErr w:type="spellStart"/>
      <w:r w:rsidRPr="00786BFA">
        <w:rPr>
          <w:b/>
          <w:bCs/>
          <w:szCs w:val="22"/>
        </w:rPr>
        <w:t>interpolationExpr</w:t>
      </w:r>
      <w:bookmarkEnd w:id="377"/>
      <w:proofErr w:type="spellEnd"/>
    </w:p>
    <w:p w14:paraId="4CF5B6B1"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182C8964" wp14:editId="7F9F746D">
            <wp:extent cx="1473835" cy="770890"/>
            <wp:effectExtent l="19050" t="0" r="0" b="0"/>
            <wp:docPr id="13" name="Picture 26" descr="C:\Documents and Settings\Administrator\Desktop\diagram\interpolationMeth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Administrator\Desktop\diagram\interpolationMethod.png"/>
                    <pic:cNvPicPr>
                      <a:picLocks noChangeAspect="1" noChangeArrowheads="1"/>
                    </pic:cNvPicPr>
                  </pic:nvPicPr>
                  <pic:blipFill>
                    <a:blip r:embed="rId35" cstate="print"/>
                    <a:srcRect/>
                    <a:stretch>
                      <a:fillRect/>
                    </a:stretch>
                  </pic:blipFill>
                  <pic:spPr bwMode="auto">
                    <a:xfrm>
                      <a:off x="0" y="0"/>
                      <a:ext cx="1473835" cy="770890"/>
                    </a:xfrm>
                    <a:prstGeom prst="rect">
                      <a:avLst/>
                    </a:prstGeom>
                    <a:noFill/>
                    <a:ln w="9525">
                      <a:noFill/>
                      <a:miter lim="800000"/>
                      <a:headEnd/>
                      <a:tailEnd/>
                    </a:ln>
                  </pic:spPr>
                </pic:pic>
              </a:graphicData>
            </a:graphic>
          </wp:inline>
        </w:drawing>
      </w:r>
    </w:p>
    <w:p w14:paraId="096E75AD" w14:textId="77777777" w:rsidR="00BC500D" w:rsidRPr="00EB0B1C" w:rsidRDefault="00BC500D" w:rsidP="00BC500D">
      <w:pPr>
        <w:numPr>
          <w:ilvl w:val="0"/>
          <w:numId w:val="28"/>
        </w:numPr>
        <w:jc w:val="center"/>
        <w:rPr>
          <w:b/>
          <w:bCs/>
          <w:szCs w:val="22"/>
        </w:rPr>
      </w:pPr>
      <w:bookmarkStart w:id="378" w:name="interpolationMethod"/>
      <w:r w:rsidRPr="00786BFA">
        <w:rPr>
          <w:b/>
          <w:bCs/>
          <w:szCs w:val="22"/>
        </w:rPr>
        <w:t>-</w:t>
      </w:r>
      <w:r w:rsidRPr="00786BFA">
        <w:rPr>
          <w:b/>
          <w:bCs/>
          <w:szCs w:val="22"/>
        </w:rPr>
        <w:tab/>
      </w:r>
      <w:proofErr w:type="spellStart"/>
      <w:r w:rsidRPr="00786BFA">
        <w:rPr>
          <w:b/>
          <w:bCs/>
          <w:szCs w:val="22"/>
        </w:rPr>
        <w:t>interpolationMethod</w:t>
      </w:r>
      <w:bookmarkEnd w:id="378"/>
      <w:proofErr w:type="spellEnd"/>
    </w:p>
    <w:p w14:paraId="6DA52B5C" w14:textId="77777777" w:rsidR="00BC500D" w:rsidRDefault="00BC500D" w:rsidP="00BC500D">
      <w:pPr>
        <w:jc w:val="center"/>
        <w:rPr>
          <w:rFonts w:ascii="Verdana" w:hAnsi="Verdana"/>
          <w:color w:val="000A0F"/>
          <w:sz w:val="13"/>
          <w:szCs w:val="13"/>
        </w:rPr>
      </w:pPr>
      <w:r>
        <w:rPr>
          <w:rFonts w:ascii="Verdana" w:hAnsi="Verdana"/>
          <w:noProof/>
          <w:color w:val="000A0F"/>
          <w:sz w:val="13"/>
          <w:szCs w:val="13"/>
        </w:rPr>
        <w:drawing>
          <wp:inline distT="0" distB="0" distL="0" distR="0" wp14:anchorId="23427528" wp14:editId="4795473D">
            <wp:extent cx="5511800" cy="1221189"/>
            <wp:effectExtent l="19050" t="0" r="0" b="0"/>
            <wp:docPr id="14" name="Picture 27" descr="C:\Documents and Settings\Administrator\Desktop\diagram\axisDef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Administrator\Desktop\diagram\axisDefExpr.png"/>
                    <pic:cNvPicPr>
                      <a:picLocks noChangeAspect="1" noChangeArrowheads="1"/>
                    </pic:cNvPicPr>
                  </pic:nvPicPr>
                  <pic:blipFill>
                    <a:blip r:embed="rId36" cstate="print"/>
                    <a:srcRect/>
                    <a:stretch>
                      <a:fillRect/>
                    </a:stretch>
                  </pic:blipFill>
                  <pic:spPr bwMode="auto">
                    <a:xfrm>
                      <a:off x="0" y="0"/>
                      <a:ext cx="5512877" cy="1221428"/>
                    </a:xfrm>
                    <a:prstGeom prst="rect">
                      <a:avLst/>
                    </a:prstGeom>
                    <a:noFill/>
                    <a:ln w="9525">
                      <a:noFill/>
                      <a:miter lim="800000"/>
                      <a:headEnd/>
                      <a:tailEnd/>
                    </a:ln>
                  </pic:spPr>
                </pic:pic>
              </a:graphicData>
            </a:graphic>
          </wp:inline>
        </w:drawing>
      </w:r>
    </w:p>
    <w:p w14:paraId="747D6D7E" w14:textId="77777777" w:rsidR="00BC500D" w:rsidRPr="00EB0B1C" w:rsidRDefault="00BC500D" w:rsidP="00BC500D">
      <w:pPr>
        <w:numPr>
          <w:ilvl w:val="0"/>
          <w:numId w:val="28"/>
        </w:numPr>
        <w:jc w:val="center"/>
        <w:rPr>
          <w:b/>
          <w:bCs/>
          <w:szCs w:val="22"/>
        </w:rPr>
      </w:pPr>
      <w:bookmarkStart w:id="379" w:name="axisDefExpr"/>
      <w:r w:rsidRPr="00786BFA">
        <w:rPr>
          <w:b/>
          <w:bCs/>
          <w:szCs w:val="22"/>
        </w:rPr>
        <w:t>-</w:t>
      </w:r>
      <w:r w:rsidRPr="00786BFA">
        <w:rPr>
          <w:b/>
          <w:bCs/>
          <w:szCs w:val="22"/>
        </w:rPr>
        <w:tab/>
      </w:r>
      <w:proofErr w:type="spellStart"/>
      <w:r w:rsidRPr="00786BFA">
        <w:rPr>
          <w:b/>
          <w:bCs/>
          <w:szCs w:val="22"/>
        </w:rPr>
        <w:t>axisDefExpr</w:t>
      </w:r>
      <w:bookmarkEnd w:id="379"/>
      <w:proofErr w:type="spellEnd"/>
    </w:p>
    <w:p w14:paraId="0ADE6B65" w14:textId="77777777" w:rsidR="00BC500D" w:rsidRPr="00EB0B1C" w:rsidRDefault="00BC500D" w:rsidP="00BC500D">
      <w:pPr>
        <w:jc w:val="center"/>
        <w:rPr>
          <w:b/>
          <w:bCs/>
          <w:szCs w:val="22"/>
        </w:rPr>
      </w:pPr>
      <w:r>
        <w:rPr>
          <w:b/>
          <w:bCs/>
          <w:noProof/>
          <w:szCs w:val="22"/>
        </w:rPr>
        <w:lastRenderedPageBreak/>
        <w:drawing>
          <wp:inline distT="0" distB="0" distL="0" distR="0" wp14:anchorId="44DAC27B" wp14:editId="1763C1ED">
            <wp:extent cx="3589655" cy="770890"/>
            <wp:effectExtent l="19050" t="0" r="0" b="0"/>
            <wp:docPr id="79" name="Picture 28" descr="C:\Documents and Settings\Administrator\Desktop\diagram\rangeTyp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Administrator\Desktop\diagram\rangeTypeExpr.png"/>
                    <pic:cNvPicPr>
                      <a:picLocks noChangeAspect="1" noChangeArrowheads="1"/>
                    </pic:cNvPicPr>
                  </pic:nvPicPr>
                  <pic:blipFill>
                    <a:blip r:embed="rId37" cstate="print"/>
                    <a:srcRect/>
                    <a:stretch>
                      <a:fillRect/>
                    </a:stretch>
                  </pic:blipFill>
                  <pic:spPr bwMode="auto">
                    <a:xfrm>
                      <a:off x="0" y="0"/>
                      <a:ext cx="3589655" cy="770890"/>
                    </a:xfrm>
                    <a:prstGeom prst="rect">
                      <a:avLst/>
                    </a:prstGeom>
                    <a:noFill/>
                    <a:ln w="9525">
                      <a:noFill/>
                      <a:miter lim="800000"/>
                      <a:headEnd/>
                      <a:tailEnd/>
                    </a:ln>
                  </pic:spPr>
                </pic:pic>
              </a:graphicData>
            </a:graphic>
          </wp:inline>
        </w:drawing>
      </w:r>
    </w:p>
    <w:p w14:paraId="11CAB578" w14:textId="77777777" w:rsidR="00BC500D" w:rsidRPr="00EB0B1C" w:rsidRDefault="00BC500D" w:rsidP="00BC500D">
      <w:pPr>
        <w:numPr>
          <w:ilvl w:val="0"/>
          <w:numId w:val="28"/>
        </w:numPr>
        <w:jc w:val="center"/>
        <w:rPr>
          <w:b/>
          <w:bCs/>
          <w:szCs w:val="22"/>
        </w:rPr>
      </w:pPr>
      <w:bookmarkStart w:id="380" w:name="rangeTypeExpr"/>
      <w:r w:rsidRPr="00786BFA">
        <w:rPr>
          <w:b/>
          <w:bCs/>
          <w:szCs w:val="22"/>
        </w:rPr>
        <w:t>-</w:t>
      </w:r>
      <w:r w:rsidRPr="00786BFA">
        <w:rPr>
          <w:b/>
          <w:bCs/>
          <w:szCs w:val="22"/>
        </w:rPr>
        <w:tab/>
      </w:r>
      <w:proofErr w:type="spellStart"/>
      <w:r w:rsidRPr="00786BFA">
        <w:rPr>
          <w:b/>
          <w:bCs/>
          <w:szCs w:val="22"/>
        </w:rPr>
        <w:t>rangeTypeExpr</w:t>
      </w:r>
      <w:bookmarkEnd w:id="380"/>
      <w:proofErr w:type="spellEnd"/>
    </w:p>
    <w:p w14:paraId="28A083C7" w14:textId="77777777" w:rsidR="00BC500D" w:rsidRPr="00EB0B1C" w:rsidRDefault="00BC500D" w:rsidP="00BC500D">
      <w:pPr>
        <w:jc w:val="center"/>
        <w:rPr>
          <w:b/>
          <w:bCs/>
          <w:szCs w:val="22"/>
        </w:rPr>
      </w:pPr>
      <w:r>
        <w:rPr>
          <w:b/>
          <w:bCs/>
          <w:noProof/>
          <w:szCs w:val="22"/>
        </w:rPr>
        <w:drawing>
          <wp:inline distT="0" distB="0" distL="0" distR="0" wp14:anchorId="69136162" wp14:editId="278BE6F6">
            <wp:extent cx="2524760" cy="347980"/>
            <wp:effectExtent l="19050" t="0" r="8890" b="0"/>
            <wp:docPr id="89" name="Picture 29" descr="C:\Documents and Settings\Administrator\Desktop\diagram\rangeCompon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Administrator\Desktop\diagram\rangeComponent.png"/>
                    <pic:cNvPicPr>
                      <a:picLocks noChangeAspect="1" noChangeArrowheads="1"/>
                    </pic:cNvPicPr>
                  </pic:nvPicPr>
                  <pic:blipFill>
                    <a:blip r:embed="rId38" cstate="print"/>
                    <a:srcRect/>
                    <a:stretch>
                      <a:fillRect/>
                    </a:stretch>
                  </pic:blipFill>
                  <pic:spPr bwMode="auto">
                    <a:xfrm>
                      <a:off x="0" y="0"/>
                      <a:ext cx="2524760" cy="347980"/>
                    </a:xfrm>
                    <a:prstGeom prst="rect">
                      <a:avLst/>
                    </a:prstGeom>
                    <a:noFill/>
                    <a:ln w="9525">
                      <a:noFill/>
                      <a:miter lim="800000"/>
                      <a:headEnd/>
                      <a:tailEnd/>
                    </a:ln>
                  </pic:spPr>
                </pic:pic>
              </a:graphicData>
            </a:graphic>
          </wp:inline>
        </w:drawing>
      </w:r>
    </w:p>
    <w:p w14:paraId="30EC3233" w14:textId="77777777" w:rsidR="00BC500D" w:rsidRPr="00EB0B1C" w:rsidRDefault="00BC500D" w:rsidP="00BC500D">
      <w:pPr>
        <w:numPr>
          <w:ilvl w:val="0"/>
          <w:numId w:val="28"/>
        </w:numPr>
        <w:jc w:val="center"/>
        <w:rPr>
          <w:b/>
          <w:bCs/>
          <w:szCs w:val="22"/>
        </w:rPr>
      </w:pPr>
      <w:bookmarkStart w:id="381" w:name="rangeComponent"/>
      <w:r w:rsidRPr="00786BFA">
        <w:rPr>
          <w:b/>
          <w:bCs/>
          <w:szCs w:val="22"/>
        </w:rPr>
        <w:t>-</w:t>
      </w:r>
      <w:r w:rsidRPr="00786BFA">
        <w:rPr>
          <w:b/>
          <w:bCs/>
          <w:szCs w:val="22"/>
        </w:rPr>
        <w:tab/>
      </w:r>
      <w:proofErr w:type="spellStart"/>
      <w:r w:rsidRPr="00786BFA">
        <w:rPr>
          <w:b/>
          <w:bCs/>
          <w:szCs w:val="22"/>
        </w:rPr>
        <w:t>rangeComponent</w:t>
      </w:r>
      <w:bookmarkEnd w:id="381"/>
      <w:proofErr w:type="spellEnd"/>
    </w:p>
    <w:p w14:paraId="704E9E40" w14:textId="77777777" w:rsidR="00BC500D" w:rsidRPr="00EB0B1C" w:rsidRDefault="00BC500D" w:rsidP="00BC500D">
      <w:pPr>
        <w:jc w:val="center"/>
        <w:rPr>
          <w:b/>
          <w:bCs/>
          <w:szCs w:val="22"/>
        </w:rPr>
      </w:pPr>
      <w:r>
        <w:rPr>
          <w:b/>
          <w:bCs/>
          <w:noProof/>
          <w:szCs w:val="22"/>
        </w:rPr>
        <w:drawing>
          <wp:inline distT="0" distB="0" distL="0" distR="0" wp14:anchorId="3D283698" wp14:editId="4AC34D25">
            <wp:extent cx="2661285" cy="1917700"/>
            <wp:effectExtent l="19050" t="0" r="5715" b="0"/>
            <wp:docPr id="90" name="Picture 30" descr="C:\Documents and Settings\Administrator\Desktop\diagram\range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Administrator\Desktop\diagram\rangeType.png"/>
                    <pic:cNvPicPr>
                      <a:picLocks noChangeAspect="1" noChangeArrowheads="1"/>
                    </pic:cNvPicPr>
                  </pic:nvPicPr>
                  <pic:blipFill>
                    <a:blip r:embed="rId39" cstate="print"/>
                    <a:srcRect/>
                    <a:stretch>
                      <a:fillRect/>
                    </a:stretch>
                  </pic:blipFill>
                  <pic:spPr bwMode="auto">
                    <a:xfrm>
                      <a:off x="0" y="0"/>
                      <a:ext cx="2661285" cy="1917700"/>
                    </a:xfrm>
                    <a:prstGeom prst="rect">
                      <a:avLst/>
                    </a:prstGeom>
                    <a:noFill/>
                    <a:ln w="9525">
                      <a:noFill/>
                      <a:miter lim="800000"/>
                      <a:headEnd/>
                      <a:tailEnd/>
                    </a:ln>
                  </pic:spPr>
                </pic:pic>
              </a:graphicData>
            </a:graphic>
          </wp:inline>
        </w:drawing>
      </w:r>
    </w:p>
    <w:p w14:paraId="1319E148" w14:textId="77777777" w:rsidR="00BC500D" w:rsidRPr="00EB0B1C" w:rsidRDefault="00BC500D" w:rsidP="00BC500D">
      <w:pPr>
        <w:numPr>
          <w:ilvl w:val="0"/>
          <w:numId w:val="28"/>
        </w:numPr>
        <w:jc w:val="center"/>
        <w:rPr>
          <w:b/>
          <w:bCs/>
          <w:szCs w:val="22"/>
        </w:rPr>
      </w:pPr>
      <w:bookmarkStart w:id="382" w:name="rangeType"/>
      <w:r w:rsidRPr="00786BFA">
        <w:rPr>
          <w:b/>
          <w:bCs/>
          <w:szCs w:val="22"/>
        </w:rPr>
        <w:t>-</w:t>
      </w:r>
      <w:r w:rsidRPr="00786BFA">
        <w:rPr>
          <w:b/>
          <w:bCs/>
          <w:szCs w:val="22"/>
        </w:rPr>
        <w:tab/>
      </w:r>
      <w:proofErr w:type="spellStart"/>
      <w:r w:rsidRPr="00786BFA">
        <w:rPr>
          <w:b/>
          <w:bCs/>
          <w:szCs w:val="22"/>
        </w:rPr>
        <w:t>rangeType</w:t>
      </w:r>
      <w:bookmarkEnd w:id="382"/>
      <w:proofErr w:type="spellEnd"/>
    </w:p>
    <w:p w14:paraId="62E44D83" w14:textId="77777777" w:rsidR="00BC500D" w:rsidRPr="00EB0B1C" w:rsidRDefault="00BC500D" w:rsidP="00BC500D">
      <w:pPr>
        <w:jc w:val="center"/>
        <w:rPr>
          <w:b/>
          <w:bCs/>
          <w:szCs w:val="22"/>
        </w:rPr>
      </w:pPr>
      <w:r>
        <w:rPr>
          <w:b/>
          <w:bCs/>
          <w:noProof/>
          <w:szCs w:val="22"/>
        </w:rPr>
        <w:drawing>
          <wp:inline distT="0" distB="0" distL="0" distR="0" wp14:anchorId="41735BCF" wp14:editId="0195E61A">
            <wp:extent cx="3609975" cy="770890"/>
            <wp:effectExtent l="19050" t="0" r="9525" b="0"/>
            <wp:docPr id="91" name="Picture 31" descr="C:\Documents and Settings\Administrator\Desktop\diagram\rangeSe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Administrator\Desktop\diagram\rangeSetExpr.png"/>
                    <pic:cNvPicPr>
                      <a:picLocks noChangeAspect="1" noChangeArrowheads="1"/>
                    </pic:cNvPicPr>
                  </pic:nvPicPr>
                  <pic:blipFill>
                    <a:blip r:embed="rId40" cstate="print"/>
                    <a:srcRect/>
                    <a:stretch>
                      <a:fillRect/>
                    </a:stretch>
                  </pic:blipFill>
                  <pic:spPr bwMode="auto">
                    <a:xfrm>
                      <a:off x="0" y="0"/>
                      <a:ext cx="3609975" cy="770890"/>
                    </a:xfrm>
                    <a:prstGeom prst="rect">
                      <a:avLst/>
                    </a:prstGeom>
                    <a:noFill/>
                    <a:ln w="9525">
                      <a:noFill/>
                      <a:miter lim="800000"/>
                      <a:headEnd/>
                      <a:tailEnd/>
                    </a:ln>
                  </pic:spPr>
                </pic:pic>
              </a:graphicData>
            </a:graphic>
          </wp:inline>
        </w:drawing>
      </w:r>
    </w:p>
    <w:p w14:paraId="6B7E89EE" w14:textId="77777777" w:rsidR="00BC500D" w:rsidRPr="00EB0B1C" w:rsidRDefault="00BC500D" w:rsidP="00BC500D">
      <w:pPr>
        <w:numPr>
          <w:ilvl w:val="0"/>
          <w:numId w:val="28"/>
        </w:numPr>
        <w:jc w:val="center"/>
        <w:rPr>
          <w:b/>
          <w:bCs/>
          <w:szCs w:val="22"/>
        </w:rPr>
      </w:pPr>
      <w:bookmarkStart w:id="383" w:name="rangeSetExpr"/>
      <w:r w:rsidRPr="00786BFA">
        <w:rPr>
          <w:b/>
          <w:bCs/>
          <w:szCs w:val="22"/>
        </w:rPr>
        <w:t>-</w:t>
      </w:r>
      <w:r w:rsidRPr="00786BFA">
        <w:rPr>
          <w:b/>
          <w:bCs/>
          <w:szCs w:val="22"/>
        </w:rPr>
        <w:tab/>
      </w:r>
      <w:proofErr w:type="spellStart"/>
      <w:r w:rsidRPr="00786BFA">
        <w:rPr>
          <w:b/>
          <w:bCs/>
          <w:szCs w:val="22"/>
        </w:rPr>
        <w:t>rangeSetExpr</w:t>
      </w:r>
      <w:bookmarkEnd w:id="383"/>
      <w:proofErr w:type="spellEnd"/>
    </w:p>
    <w:p w14:paraId="707E6C83" w14:textId="77777777" w:rsidR="00BC500D" w:rsidRPr="00EB0B1C" w:rsidRDefault="00BC500D" w:rsidP="00BC500D">
      <w:pPr>
        <w:jc w:val="center"/>
        <w:rPr>
          <w:b/>
          <w:bCs/>
          <w:szCs w:val="22"/>
        </w:rPr>
      </w:pPr>
      <w:r>
        <w:rPr>
          <w:b/>
          <w:bCs/>
          <w:noProof/>
          <w:szCs w:val="22"/>
        </w:rPr>
        <w:drawing>
          <wp:inline distT="0" distB="0" distL="0" distR="0" wp14:anchorId="6EA91503" wp14:editId="6797FC50">
            <wp:extent cx="2599690" cy="770890"/>
            <wp:effectExtent l="19050" t="0" r="0" b="0"/>
            <wp:docPr id="92" name="Picture 32" descr="C:\Documents and Settings\Administrator\Desktop\diagram\rangeConsta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Administrator\Desktop\diagram\rangeConstantExpr.png"/>
                    <pic:cNvPicPr>
                      <a:picLocks noChangeAspect="1" noChangeArrowheads="1"/>
                    </pic:cNvPicPr>
                  </pic:nvPicPr>
                  <pic:blipFill>
                    <a:blip r:embed="rId41" cstate="print"/>
                    <a:srcRect/>
                    <a:stretch>
                      <a:fillRect/>
                    </a:stretch>
                  </pic:blipFill>
                  <pic:spPr bwMode="auto">
                    <a:xfrm>
                      <a:off x="0" y="0"/>
                      <a:ext cx="2599690" cy="770890"/>
                    </a:xfrm>
                    <a:prstGeom prst="rect">
                      <a:avLst/>
                    </a:prstGeom>
                    <a:noFill/>
                    <a:ln w="9525">
                      <a:noFill/>
                      <a:miter lim="800000"/>
                      <a:headEnd/>
                      <a:tailEnd/>
                    </a:ln>
                  </pic:spPr>
                </pic:pic>
              </a:graphicData>
            </a:graphic>
          </wp:inline>
        </w:drawing>
      </w:r>
    </w:p>
    <w:p w14:paraId="3D15E3F0" w14:textId="77777777" w:rsidR="00BC500D" w:rsidRPr="00EB0B1C" w:rsidRDefault="00BC500D" w:rsidP="00BC500D">
      <w:pPr>
        <w:numPr>
          <w:ilvl w:val="0"/>
          <w:numId w:val="28"/>
        </w:numPr>
        <w:jc w:val="center"/>
        <w:rPr>
          <w:b/>
          <w:bCs/>
          <w:szCs w:val="22"/>
        </w:rPr>
      </w:pPr>
      <w:bookmarkStart w:id="384" w:name="rangeConstantExpr"/>
      <w:r w:rsidRPr="00786BFA">
        <w:rPr>
          <w:b/>
          <w:bCs/>
          <w:szCs w:val="22"/>
        </w:rPr>
        <w:t>-</w:t>
      </w:r>
      <w:r w:rsidRPr="00786BFA">
        <w:rPr>
          <w:b/>
          <w:bCs/>
          <w:szCs w:val="22"/>
        </w:rPr>
        <w:tab/>
      </w:r>
      <w:proofErr w:type="spellStart"/>
      <w:r w:rsidRPr="00786BFA">
        <w:rPr>
          <w:b/>
          <w:bCs/>
          <w:szCs w:val="22"/>
        </w:rPr>
        <w:t>rangeConstantExpr</w:t>
      </w:r>
      <w:bookmarkEnd w:id="384"/>
      <w:proofErr w:type="spellEnd"/>
    </w:p>
    <w:p w14:paraId="0BD63BE4" w14:textId="77777777" w:rsidR="00BC500D" w:rsidRPr="00EB0B1C" w:rsidRDefault="00BC500D" w:rsidP="00BC500D">
      <w:pPr>
        <w:jc w:val="center"/>
        <w:rPr>
          <w:b/>
          <w:bCs/>
          <w:szCs w:val="22"/>
        </w:rPr>
      </w:pPr>
      <w:r>
        <w:rPr>
          <w:b/>
          <w:bCs/>
          <w:noProof/>
          <w:szCs w:val="22"/>
        </w:rPr>
        <w:lastRenderedPageBreak/>
        <w:drawing>
          <wp:inline distT="0" distB="0" distL="0" distR="0" wp14:anchorId="4CB787C4" wp14:editId="37E049F6">
            <wp:extent cx="2640965" cy="2026920"/>
            <wp:effectExtent l="19050" t="0" r="6985" b="0"/>
            <wp:docPr id="94" name="Picture 34" descr="C:\Documents and Settings\Administrator\Desktop\diagram\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Administrator\Desktop\diagram\scalarExpr.png"/>
                    <pic:cNvPicPr>
                      <a:picLocks noChangeAspect="1" noChangeArrowheads="1"/>
                    </pic:cNvPicPr>
                  </pic:nvPicPr>
                  <pic:blipFill>
                    <a:blip r:embed="rId42" cstate="print"/>
                    <a:srcRect/>
                    <a:stretch>
                      <a:fillRect/>
                    </a:stretch>
                  </pic:blipFill>
                  <pic:spPr bwMode="auto">
                    <a:xfrm>
                      <a:off x="0" y="0"/>
                      <a:ext cx="2640965" cy="2026920"/>
                    </a:xfrm>
                    <a:prstGeom prst="rect">
                      <a:avLst/>
                    </a:prstGeom>
                    <a:noFill/>
                    <a:ln w="9525">
                      <a:noFill/>
                      <a:miter lim="800000"/>
                      <a:headEnd/>
                      <a:tailEnd/>
                    </a:ln>
                  </pic:spPr>
                </pic:pic>
              </a:graphicData>
            </a:graphic>
          </wp:inline>
        </w:drawing>
      </w:r>
    </w:p>
    <w:p w14:paraId="34C45B2B" w14:textId="77777777" w:rsidR="00BC500D" w:rsidRPr="00EB0B1C" w:rsidRDefault="00BC500D" w:rsidP="00BC500D">
      <w:pPr>
        <w:numPr>
          <w:ilvl w:val="0"/>
          <w:numId w:val="28"/>
        </w:numPr>
        <w:jc w:val="center"/>
        <w:rPr>
          <w:b/>
          <w:bCs/>
          <w:szCs w:val="22"/>
        </w:rPr>
      </w:pPr>
      <w:bookmarkStart w:id="385" w:name="scalarExpr"/>
      <w:r w:rsidRPr="00786BFA">
        <w:rPr>
          <w:b/>
          <w:bCs/>
          <w:szCs w:val="22"/>
        </w:rPr>
        <w:t>-</w:t>
      </w:r>
      <w:r w:rsidRPr="00786BFA">
        <w:rPr>
          <w:b/>
          <w:bCs/>
          <w:szCs w:val="22"/>
        </w:rPr>
        <w:tab/>
      </w:r>
      <w:proofErr w:type="spellStart"/>
      <w:r w:rsidRPr="00786BFA">
        <w:rPr>
          <w:b/>
          <w:bCs/>
          <w:szCs w:val="22"/>
        </w:rPr>
        <w:t>scalarExpr</w:t>
      </w:r>
      <w:bookmarkEnd w:id="385"/>
      <w:proofErr w:type="spellEnd"/>
    </w:p>
    <w:p w14:paraId="6BEA4315" w14:textId="77777777" w:rsidR="00BC500D" w:rsidRPr="00EB0B1C" w:rsidRDefault="00BC500D" w:rsidP="00BC500D">
      <w:pPr>
        <w:jc w:val="center"/>
        <w:rPr>
          <w:b/>
          <w:bCs/>
          <w:szCs w:val="22"/>
        </w:rPr>
      </w:pPr>
      <w:r>
        <w:rPr>
          <w:b/>
          <w:bCs/>
          <w:noProof/>
          <w:szCs w:val="22"/>
        </w:rPr>
        <w:drawing>
          <wp:inline distT="0" distB="0" distL="0" distR="0" wp14:anchorId="32824174" wp14:editId="4A15C5DF">
            <wp:extent cx="4353560" cy="2026920"/>
            <wp:effectExtent l="19050" t="0" r="8890" b="0"/>
            <wp:docPr id="95" name="Picture 35" descr="C:\Documents and Settings\Administrator\Desktop\diagram\getCompone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Administrator\Desktop\diagram\getComponentExpr.png"/>
                    <pic:cNvPicPr>
                      <a:picLocks noChangeAspect="1" noChangeArrowheads="1"/>
                    </pic:cNvPicPr>
                  </pic:nvPicPr>
                  <pic:blipFill>
                    <a:blip r:embed="rId43" cstate="print"/>
                    <a:srcRect/>
                    <a:stretch>
                      <a:fillRect/>
                    </a:stretch>
                  </pic:blipFill>
                  <pic:spPr bwMode="auto">
                    <a:xfrm>
                      <a:off x="0" y="0"/>
                      <a:ext cx="4353560" cy="2026920"/>
                    </a:xfrm>
                    <a:prstGeom prst="rect">
                      <a:avLst/>
                    </a:prstGeom>
                    <a:noFill/>
                    <a:ln w="9525">
                      <a:noFill/>
                      <a:miter lim="800000"/>
                      <a:headEnd/>
                      <a:tailEnd/>
                    </a:ln>
                  </pic:spPr>
                </pic:pic>
              </a:graphicData>
            </a:graphic>
          </wp:inline>
        </w:drawing>
      </w:r>
    </w:p>
    <w:p w14:paraId="151C5AE4" w14:textId="77777777" w:rsidR="00BC500D" w:rsidRPr="00EB0B1C" w:rsidRDefault="00BC500D" w:rsidP="00BC500D">
      <w:pPr>
        <w:numPr>
          <w:ilvl w:val="0"/>
          <w:numId w:val="28"/>
        </w:numPr>
        <w:jc w:val="center"/>
        <w:rPr>
          <w:b/>
          <w:bCs/>
          <w:szCs w:val="22"/>
        </w:rPr>
      </w:pPr>
      <w:bookmarkStart w:id="386" w:name="getComponentExpr"/>
      <w:r w:rsidRPr="00786BFA">
        <w:rPr>
          <w:b/>
          <w:bCs/>
          <w:szCs w:val="22"/>
        </w:rPr>
        <w:t>-</w:t>
      </w:r>
      <w:r w:rsidRPr="00786BFA">
        <w:rPr>
          <w:b/>
          <w:bCs/>
          <w:szCs w:val="22"/>
        </w:rPr>
        <w:tab/>
      </w:r>
      <w:proofErr w:type="spellStart"/>
      <w:r w:rsidRPr="00786BFA">
        <w:rPr>
          <w:b/>
          <w:bCs/>
          <w:szCs w:val="22"/>
        </w:rPr>
        <w:t>getComponentExpr</w:t>
      </w:r>
      <w:bookmarkEnd w:id="386"/>
      <w:proofErr w:type="spellEnd"/>
    </w:p>
    <w:p w14:paraId="7BD7A3A2" w14:textId="77777777" w:rsidR="00BC500D" w:rsidRPr="00EB0B1C" w:rsidRDefault="00BC500D" w:rsidP="00BC500D">
      <w:pPr>
        <w:jc w:val="center"/>
        <w:rPr>
          <w:b/>
          <w:bCs/>
          <w:szCs w:val="22"/>
        </w:rPr>
      </w:pPr>
      <w:r>
        <w:rPr>
          <w:b/>
          <w:bCs/>
          <w:noProof/>
          <w:szCs w:val="22"/>
        </w:rPr>
        <w:drawing>
          <wp:inline distT="0" distB="0" distL="0" distR="0" wp14:anchorId="4054E7D5" wp14:editId="144EBED5">
            <wp:extent cx="3930650" cy="962025"/>
            <wp:effectExtent l="19050" t="0" r="0" b="0"/>
            <wp:docPr id="160" name="Picture 36" descr="C:\Documents and Settings\Administrator\Desktop\diagram\identifie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Administrator\Desktop\diagram\identifierExpr.png"/>
                    <pic:cNvPicPr>
                      <a:picLocks noChangeAspect="1" noChangeArrowheads="1"/>
                    </pic:cNvPicPr>
                  </pic:nvPicPr>
                  <pic:blipFill>
                    <a:blip r:embed="rId44" cstate="print"/>
                    <a:srcRect/>
                    <a:stretch>
                      <a:fillRect/>
                    </a:stretch>
                  </pic:blipFill>
                  <pic:spPr bwMode="auto">
                    <a:xfrm>
                      <a:off x="0" y="0"/>
                      <a:ext cx="3930650" cy="962025"/>
                    </a:xfrm>
                    <a:prstGeom prst="rect">
                      <a:avLst/>
                    </a:prstGeom>
                    <a:noFill/>
                    <a:ln w="9525">
                      <a:noFill/>
                      <a:miter lim="800000"/>
                      <a:headEnd/>
                      <a:tailEnd/>
                    </a:ln>
                  </pic:spPr>
                </pic:pic>
              </a:graphicData>
            </a:graphic>
          </wp:inline>
        </w:drawing>
      </w:r>
    </w:p>
    <w:p w14:paraId="1AAD70A5" w14:textId="77777777" w:rsidR="00BC500D" w:rsidRPr="00EB0B1C" w:rsidRDefault="00BC500D" w:rsidP="00BC500D">
      <w:pPr>
        <w:numPr>
          <w:ilvl w:val="0"/>
          <w:numId w:val="28"/>
        </w:numPr>
        <w:jc w:val="center"/>
        <w:rPr>
          <w:b/>
          <w:bCs/>
          <w:szCs w:val="22"/>
        </w:rPr>
      </w:pPr>
      <w:bookmarkStart w:id="387" w:name="identifierExpr"/>
      <w:r w:rsidRPr="00786BFA">
        <w:rPr>
          <w:b/>
          <w:bCs/>
          <w:szCs w:val="22"/>
        </w:rPr>
        <w:t>-</w:t>
      </w:r>
      <w:r w:rsidRPr="00786BFA">
        <w:rPr>
          <w:b/>
          <w:bCs/>
          <w:szCs w:val="22"/>
        </w:rPr>
        <w:tab/>
      </w:r>
      <w:proofErr w:type="spellStart"/>
      <w:r w:rsidRPr="00786BFA">
        <w:rPr>
          <w:b/>
          <w:bCs/>
          <w:szCs w:val="22"/>
        </w:rPr>
        <w:t>identifierExpr</w:t>
      </w:r>
      <w:bookmarkEnd w:id="387"/>
      <w:proofErr w:type="spellEnd"/>
    </w:p>
    <w:p w14:paraId="0AC727E9" w14:textId="77777777" w:rsidR="00BC500D" w:rsidRPr="00EB0B1C" w:rsidRDefault="00BC500D" w:rsidP="00BC500D">
      <w:pPr>
        <w:jc w:val="center"/>
        <w:rPr>
          <w:b/>
          <w:bCs/>
          <w:szCs w:val="22"/>
        </w:rPr>
      </w:pPr>
      <w:r>
        <w:rPr>
          <w:b/>
          <w:bCs/>
          <w:noProof/>
          <w:szCs w:val="22"/>
        </w:rPr>
        <w:lastRenderedPageBreak/>
        <w:drawing>
          <wp:inline distT="0" distB="0" distL="0" distR="0" wp14:anchorId="2BFBACCC" wp14:editId="7120E985">
            <wp:extent cx="4196715" cy="2545080"/>
            <wp:effectExtent l="19050" t="0" r="0" b="0"/>
            <wp:docPr id="161" name="Picture 37" descr="C:\Documents and Settings\Administrator\Desktop\diagram\getDomain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Administrator\Desktop\diagram\getDomainExpr.png"/>
                    <pic:cNvPicPr>
                      <a:picLocks noChangeAspect="1" noChangeArrowheads="1"/>
                    </pic:cNvPicPr>
                  </pic:nvPicPr>
                  <pic:blipFill>
                    <a:blip r:embed="rId45" cstate="print"/>
                    <a:srcRect/>
                    <a:stretch>
                      <a:fillRect/>
                    </a:stretch>
                  </pic:blipFill>
                  <pic:spPr bwMode="auto">
                    <a:xfrm>
                      <a:off x="0" y="0"/>
                      <a:ext cx="4196715" cy="2545080"/>
                    </a:xfrm>
                    <a:prstGeom prst="rect">
                      <a:avLst/>
                    </a:prstGeom>
                    <a:noFill/>
                    <a:ln w="9525">
                      <a:noFill/>
                      <a:miter lim="800000"/>
                      <a:headEnd/>
                      <a:tailEnd/>
                    </a:ln>
                  </pic:spPr>
                </pic:pic>
              </a:graphicData>
            </a:graphic>
          </wp:inline>
        </w:drawing>
      </w:r>
    </w:p>
    <w:p w14:paraId="1552D171" w14:textId="77777777" w:rsidR="00BC500D" w:rsidRPr="00EB0B1C" w:rsidRDefault="00BC500D" w:rsidP="00BC500D">
      <w:pPr>
        <w:numPr>
          <w:ilvl w:val="0"/>
          <w:numId w:val="28"/>
        </w:numPr>
        <w:jc w:val="center"/>
        <w:rPr>
          <w:b/>
          <w:bCs/>
          <w:szCs w:val="22"/>
        </w:rPr>
      </w:pPr>
      <w:bookmarkStart w:id="388" w:name="getDomainExpr"/>
      <w:r w:rsidRPr="00786BFA">
        <w:rPr>
          <w:b/>
          <w:bCs/>
          <w:szCs w:val="22"/>
        </w:rPr>
        <w:t>-</w:t>
      </w:r>
      <w:r w:rsidRPr="00786BFA">
        <w:rPr>
          <w:b/>
          <w:bCs/>
          <w:szCs w:val="22"/>
        </w:rPr>
        <w:tab/>
      </w:r>
      <w:proofErr w:type="spellStart"/>
      <w:r w:rsidRPr="00786BFA">
        <w:rPr>
          <w:b/>
          <w:bCs/>
          <w:szCs w:val="22"/>
        </w:rPr>
        <w:t>getDomainExpr</w:t>
      </w:r>
      <w:bookmarkEnd w:id="388"/>
      <w:proofErr w:type="spellEnd"/>
    </w:p>
    <w:p w14:paraId="25398D95" w14:textId="77777777" w:rsidR="00BC500D" w:rsidRPr="00EB0B1C" w:rsidRDefault="00BC500D" w:rsidP="00BC500D">
      <w:pPr>
        <w:jc w:val="center"/>
        <w:rPr>
          <w:b/>
          <w:bCs/>
          <w:szCs w:val="22"/>
        </w:rPr>
      </w:pPr>
      <w:r>
        <w:rPr>
          <w:b/>
          <w:bCs/>
          <w:noProof/>
          <w:szCs w:val="22"/>
        </w:rPr>
        <w:drawing>
          <wp:inline distT="0" distB="0" distL="0" distR="0" wp14:anchorId="16AB843C" wp14:editId="4CFCC172">
            <wp:extent cx="2292985" cy="1187450"/>
            <wp:effectExtent l="19050" t="0" r="0" b="0"/>
            <wp:docPr id="162" name="Picture 38" descr="C:\Documents and Settings\Administrator\Desktop\diagram\boolean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Administrator\Desktop\diagram\booleanScalarExpr.png"/>
                    <pic:cNvPicPr>
                      <a:picLocks noChangeAspect="1" noChangeArrowheads="1"/>
                    </pic:cNvPicPr>
                  </pic:nvPicPr>
                  <pic:blipFill>
                    <a:blip r:embed="rId46" cstate="print"/>
                    <a:srcRect/>
                    <a:stretch>
                      <a:fillRect/>
                    </a:stretch>
                  </pic:blipFill>
                  <pic:spPr bwMode="auto">
                    <a:xfrm>
                      <a:off x="0" y="0"/>
                      <a:ext cx="2292985" cy="1187450"/>
                    </a:xfrm>
                    <a:prstGeom prst="rect">
                      <a:avLst/>
                    </a:prstGeom>
                    <a:noFill/>
                    <a:ln w="9525">
                      <a:noFill/>
                      <a:miter lim="800000"/>
                      <a:headEnd/>
                      <a:tailEnd/>
                    </a:ln>
                  </pic:spPr>
                </pic:pic>
              </a:graphicData>
            </a:graphic>
          </wp:inline>
        </w:drawing>
      </w:r>
    </w:p>
    <w:p w14:paraId="2BF94314" w14:textId="77777777" w:rsidR="00BC500D" w:rsidRPr="00EB0B1C" w:rsidRDefault="00BC500D" w:rsidP="00BC500D">
      <w:pPr>
        <w:numPr>
          <w:ilvl w:val="0"/>
          <w:numId w:val="28"/>
        </w:numPr>
        <w:jc w:val="center"/>
        <w:rPr>
          <w:b/>
          <w:bCs/>
          <w:szCs w:val="22"/>
        </w:rPr>
      </w:pPr>
      <w:bookmarkStart w:id="389" w:name="booleanScalarExpr"/>
      <w:r w:rsidRPr="00786BFA">
        <w:rPr>
          <w:b/>
          <w:bCs/>
          <w:szCs w:val="22"/>
        </w:rPr>
        <w:t>-</w:t>
      </w:r>
      <w:r w:rsidRPr="00786BFA">
        <w:rPr>
          <w:b/>
          <w:bCs/>
          <w:szCs w:val="22"/>
        </w:rPr>
        <w:tab/>
      </w:r>
      <w:proofErr w:type="spellStart"/>
      <w:r w:rsidRPr="00786BFA">
        <w:rPr>
          <w:b/>
          <w:bCs/>
          <w:szCs w:val="22"/>
        </w:rPr>
        <w:t>booleanScalarExpr</w:t>
      </w:r>
      <w:bookmarkEnd w:id="389"/>
      <w:proofErr w:type="spellEnd"/>
    </w:p>
    <w:p w14:paraId="148F27B7" w14:textId="77777777" w:rsidR="00BC500D" w:rsidRPr="00EB0B1C" w:rsidRDefault="00BC500D" w:rsidP="00BC500D">
      <w:pPr>
        <w:jc w:val="center"/>
        <w:rPr>
          <w:b/>
          <w:bCs/>
          <w:szCs w:val="22"/>
        </w:rPr>
      </w:pPr>
      <w:r>
        <w:rPr>
          <w:b/>
          <w:bCs/>
          <w:noProof/>
          <w:szCs w:val="22"/>
        </w:rPr>
        <w:drawing>
          <wp:inline distT="0" distB="0" distL="0" distR="0" wp14:anchorId="17960F7A" wp14:editId="72DC85B9">
            <wp:extent cx="2353945" cy="770890"/>
            <wp:effectExtent l="19050" t="0" r="8255" b="0"/>
            <wp:docPr id="163" name="Picture 39" descr="C:\Documents and Settings\Administrator\Desktop\diagram\booleanScalar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nts and Settings\Administrator\Desktop\diagram\booleanScalarTerm.png"/>
                    <pic:cNvPicPr>
                      <a:picLocks noChangeAspect="1" noChangeArrowheads="1"/>
                    </pic:cNvPicPr>
                  </pic:nvPicPr>
                  <pic:blipFill>
                    <a:blip r:embed="rId47" cstate="print"/>
                    <a:srcRect/>
                    <a:stretch>
                      <a:fillRect/>
                    </a:stretch>
                  </pic:blipFill>
                  <pic:spPr bwMode="auto">
                    <a:xfrm>
                      <a:off x="0" y="0"/>
                      <a:ext cx="2353945" cy="770890"/>
                    </a:xfrm>
                    <a:prstGeom prst="rect">
                      <a:avLst/>
                    </a:prstGeom>
                    <a:noFill/>
                    <a:ln w="9525">
                      <a:noFill/>
                      <a:miter lim="800000"/>
                      <a:headEnd/>
                      <a:tailEnd/>
                    </a:ln>
                  </pic:spPr>
                </pic:pic>
              </a:graphicData>
            </a:graphic>
          </wp:inline>
        </w:drawing>
      </w:r>
    </w:p>
    <w:p w14:paraId="52F35BF7" w14:textId="77777777" w:rsidR="00BC500D" w:rsidRPr="00EB0B1C" w:rsidRDefault="00BC500D" w:rsidP="00BC500D">
      <w:pPr>
        <w:numPr>
          <w:ilvl w:val="0"/>
          <w:numId w:val="28"/>
        </w:numPr>
        <w:jc w:val="center"/>
        <w:rPr>
          <w:b/>
          <w:bCs/>
          <w:szCs w:val="22"/>
        </w:rPr>
      </w:pPr>
      <w:bookmarkStart w:id="390" w:name="booleanScalarTerm"/>
      <w:r w:rsidRPr="00786BFA">
        <w:rPr>
          <w:b/>
          <w:bCs/>
          <w:szCs w:val="22"/>
        </w:rPr>
        <w:t>-</w:t>
      </w:r>
      <w:r w:rsidRPr="00786BFA">
        <w:rPr>
          <w:b/>
          <w:bCs/>
          <w:szCs w:val="22"/>
        </w:rPr>
        <w:tab/>
      </w:r>
      <w:proofErr w:type="spellStart"/>
      <w:r w:rsidRPr="00786BFA">
        <w:rPr>
          <w:b/>
          <w:bCs/>
          <w:szCs w:val="22"/>
        </w:rPr>
        <w:t>booleanScalarTerm</w:t>
      </w:r>
      <w:bookmarkEnd w:id="390"/>
      <w:proofErr w:type="spellEnd"/>
    </w:p>
    <w:p w14:paraId="5D1BED51" w14:textId="77777777" w:rsidR="00BC500D" w:rsidRPr="00EB0B1C" w:rsidRDefault="00BC500D" w:rsidP="00BC500D">
      <w:pPr>
        <w:jc w:val="center"/>
        <w:rPr>
          <w:b/>
          <w:bCs/>
          <w:szCs w:val="22"/>
        </w:rPr>
      </w:pPr>
      <w:r>
        <w:rPr>
          <w:b/>
          <w:bCs/>
          <w:noProof/>
          <w:szCs w:val="22"/>
        </w:rPr>
        <w:drawing>
          <wp:inline distT="0" distB="0" distL="0" distR="0" wp14:anchorId="1102F236" wp14:editId="3912B997">
            <wp:extent cx="4578985" cy="2026920"/>
            <wp:effectExtent l="19050" t="0" r="0" b="0"/>
            <wp:docPr id="164" name="Picture 40" descr="C:\Documents and Settings\Administrator\Desktop\diagram\booleanScalar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Documents and Settings\Administrator\Desktop\diagram\booleanScalarFactor.png"/>
                    <pic:cNvPicPr>
                      <a:picLocks noChangeAspect="1" noChangeArrowheads="1"/>
                    </pic:cNvPicPr>
                  </pic:nvPicPr>
                  <pic:blipFill>
                    <a:blip r:embed="rId48" cstate="print"/>
                    <a:srcRect/>
                    <a:stretch>
                      <a:fillRect/>
                    </a:stretch>
                  </pic:blipFill>
                  <pic:spPr bwMode="auto">
                    <a:xfrm>
                      <a:off x="0" y="0"/>
                      <a:ext cx="4578985" cy="2026920"/>
                    </a:xfrm>
                    <a:prstGeom prst="rect">
                      <a:avLst/>
                    </a:prstGeom>
                    <a:noFill/>
                    <a:ln w="9525">
                      <a:noFill/>
                      <a:miter lim="800000"/>
                      <a:headEnd/>
                      <a:tailEnd/>
                    </a:ln>
                  </pic:spPr>
                </pic:pic>
              </a:graphicData>
            </a:graphic>
          </wp:inline>
        </w:drawing>
      </w:r>
    </w:p>
    <w:p w14:paraId="136C2D6C" w14:textId="77777777" w:rsidR="00BC500D" w:rsidRPr="00EB0B1C" w:rsidRDefault="00BC500D" w:rsidP="00BC500D">
      <w:pPr>
        <w:numPr>
          <w:ilvl w:val="0"/>
          <w:numId w:val="28"/>
        </w:numPr>
        <w:jc w:val="center"/>
        <w:rPr>
          <w:b/>
          <w:bCs/>
          <w:szCs w:val="22"/>
        </w:rPr>
      </w:pPr>
      <w:bookmarkStart w:id="391" w:name="booleanScalarFactor"/>
      <w:r w:rsidRPr="00786BFA">
        <w:rPr>
          <w:b/>
          <w:bCs/>
          <w:szCs w:val="22"/>
        </w:rPr>
        <w:lastRenderedPageBreak/>
        <w:t>-</w:t>
      </w:r>
      <w:r w:rsidRPr="00786BFA">
        <w:rPr>
          <w:b/>
          <w:bCs/>
          <w:szCs w:val="22"/>
        </w:rPr>
        <w:tab/>
      </w:r>
      <w:proofErr w:type="spellStart"/>
      <w:r w:rsidRPr="00786BFA">
        <w:rPr>
          <w:b/>
          <w:bCs/>
          <w:szCs w:val="22"/>
        </w:rPr>
        <w:t>booleanScalarFactor</w:t>
      </w:r>
      <w:bookmarkEnd w:id="391"/>
      <w:proofErr w:type="spellEnd"/>
    </w:p>
    <w:p w14:paraId="3817386A" w14:textId="77777777" w:rsidR="00BC500D" w:rsidRPr="00EB0B1C" w:rsidRDefault="00BC500D" w:rsidP="00BC500D">
      <w:pPr>
        <w:jc w:val="center"/>
        <w:rPr>
          <w:b/>
          <w:bCs/>
          <w:szCs w:val="22"/>
        </w:rPr>
      </w:pPr>
      <w:r>
        <w:rPr>
          <w:b/>
          <w:bCs/>
          <w:noProof/>
          <w:szCs w:val="22"/>
        </w:rPr>
        <w:drawing>
          <wp:inline distT="0" distB="0" distL="0" distR="0" wp14:anchorId="1E66A3A2" wp14:editId="62A04628">
            <wp:extent cx="1323975" cy="2449830"/>
            <wp:effectExtent l="19050" t="0" r="9525" b="0"/>
            <wp:docPr id="165" name="Picture 41" descr="C:\Documents and Settings\Administrator\Desktop\diagram\comp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nts and Settings\Administrator\Desktop\diagram\compOp.png"/>
                    <pic:cNvPicPr>
                      <a:picLocks noChangeAspect="1" noChangeArrowheads="1"/>
                    </pic:cNvPicPr>
                  </pic:nvPicPr>
                  <pic:blipFill>
                    <a:blip r:embed="rId49" cstate="print"/>
                    <a:srcRect/>
                    <a:stretch>
                      <a:fillRect/>
                    </a:stretch>
                  </pic:blipFill>
                  <pic:spPr bwMode="auto">
                    <a:xfrm>
                      <a:off x="0" y="0"/>
                      <a:ext cx="1323975" cy="2449830"/>
                    </a:xfrm>
                    <a:prstGeom prst="rect">
                      <a:avLst/>
                    </a:prstGeom>
                    <a:noFill/>
                    <a:ln w="9525">
                      <a:noFill/>
                      <a:miter lim="800000"/>
                      <a:headEnd/>
                      <a:tailEnd/>
                    </a:ln>
                  </pic:spPr>
                </pic:pic>
              </a:graphicData>
            </a:graphic>
          </wp:inline>
        </w:drawing>
      </w:r>
    </w:p>
    <w:p w14:paraId="6DDC0C7A" w14:textId="77777777" w:rsidR="00BC500D" w:rsidRPr="00EB0B1C" w:rsidRDefault="00BC500D" w:rsidP="00BC500D">
      <w:pPr>
        <w:numPr>
          <w:ilvl w:val="0"/>
          <w:numId w:val="28"/>
        </w:numPr>
        <w:jc w:val="center"/>
        <w:rPr>
          <w:b/>
          <w:bCs/>
          <w:szCs w:val="22"/>
        </w:rPr>
      </w:pPr>
      <w:bookmarkStart w:id="392" w:name="compOp"/>
      <w:r w:rsidRPr="00786BFA">
        <w:rPr>
          <w:b/>
          <w:bCs/>
          <w:szCs w:val="22"/>
        </w:rPr>
        <w:t>-</w:t>
      </w:r>
      <w:r w:rsidRPr="00786BFA">
        <w:rPr>
          <w:b/>
          <w:bCs/>
          <w:szCs w:val="22"/>
        </w:rPr>
        <w:tab/>
      </w:r>
      <w:proofErr w:type="spellStart"/>
      <w:r w:rsidRPr="00786BFA">
        <w:rPr>
          <w:b/>
          <w:bCs/>
          <w:szCs w:val="22"/>
        </w:rPr>
        <w:t>compOp</w:t>
      </w:r>
      <w:bookmarkEnd w:id="392"/>
      <w:proofErr w:type="spellEnd"/>
    </w:p>
    <w:p w14:paraId="2DD79996" w14:textId="77777777" w:rsidR="00BC500D" w:rsidRPr="00EB0B1C" w:rsidRDefault="00BC500D" w:rsidP="00BC500D">
      <w:pPr>
        <w:jc w:val="center"/>
        <w:rPr>
          <w:b/>
          <w:bCs/>
          <w:szCs w:val="22"/>
        </w:rPr>
      </w:pPr>
      <w:r>
        <w:rPr>
          <w:b/>
          <w:bCs/>
          <w:noProof/>
          <w:szCs w:val="22"/>
        </w:rPr>
        <w:drawing>
          <wp:inline distT="0" distB="0" distL="0" distR="0" wp14:anchorId="39B0513C" wp14:editId="3C29496F">
            <wp:extent cx="2279015" cy="1187450"/>
            <wp:effectExtent l="19050" t="0" r="6985" b="0"/>
            <wp:docPr id="166" name="Picture 42" descr="C:\Documents and Settings\Administrator\Desktop\diagram\numeric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Documents and Settings\Administrator\Desktop\diagram\numericScalarExpr.png"/>
                    <pic:cNvPicPr>
                      <a:picLocks noChangeAspect="1" noChangeArrowheads="1"/>
                    </pic:cNvPicPr>
                  </pic:nvPicPr>
                  <pic:blipFill>
                    <a:blip r:embed="rId50" cstate="print"/>
                    <a:srcRect/>
                    <a:stretch>
                      <a:fillRect/>
                    </a:stretch>
                  </pic:blipFill>
                  <pic:spPr bwMode="auto">
                    <a:xfrm>
                      <a:off x="0" y="0"/>
                      <a:ext cx="2279015" cy="1187450"/>
                    </a:xfrm>
                    <a:prstGeom prst="rect">
                      <a:avLst/>
                    </a:prstGeom>
                    <a:noFill/>
                    <a:ln w="9525">
                      <a:noFill/>
                      <a:miter lim="800000"/>
                      <a:headEnd/>
                      <a:tailEnd/>
                    </a:ln>
                  </pic:spPr>
                </pic:pic>
              </a:graphicData>
            </a:graphic>
          </wp:inline>
        </w:drawing>
      </w:r>
    </w:p>
    <w:p w14:paraId="432BCD4F" w14:textId="77777777" w:rsidR="00BC500D" w:rsidRPr="00EB0B1C" w:rsidRDefault="00BC500D" w:rsidP="00BC500D">
      <w:pPr>
        <w:numPr>
          <w:ilvl w:val="0"/>
          <w:numId w:val="28"/>
        </w:numPr>
        <w:jc w:val="center"/>
        <w:rPr>
          <w:b/>
          <w:bCs/>
          <w:szCs w:val="22"/>
        </w:rPr>
      </w:pPr>
      <w:bookmarkStart w:id="393" w:name="numericScalarExpr"/>
      <w:r w:rsidRPr="00786BFA">
        <w:rPr>
          <w:b/>
          <w:bCs/>
          <w:szCs w:val="22"/>
        </w:rPr>
        <w:t>-</w:t>
      </w:r>
      <w:r w:rsidRPr="00786BFA">
        <w:rPr>
          <w:b/>
          <w:bCs/>
          <w:szCs w:val="22"/>
        </w:rPr>
        <w:tab/>
      </w:r>
      <w:proofErr w:type="spellStart"/>
      <w:r w:rsidRPr="00786BFA">
        <w:rPr>
          <w:b/>
          <w:bCs/>
          <w:szCs w:val="22"/>
        </w:rPr>
        <w:t>numericScalarExpr</w:t>
      </w:r>
      <w:bookmarkEnd w:id="393"/>
      <w:proofErr w:type="spellEnd"/>
    </w:p>
    <w:p w14:paraId="027023EC" w14:textId="77777777" w:rsidR="00BC500D" w:rsidRPr="00EB0B1C" w:rsidRDefault="00BC500D" w:rsidP="00BC500D">
      <w:pPr>
        <w:jc w:val="center"/>
        <w:rPr>
          <w:b/>
          <w:bCs/>
          <w:szCs w:val="22"/>
        </w:rPr>
      </w:pPr>
      <w:r>
        <w:rPr>
          <w:b/>
          <w:bCs/>
          <w:noProof/>
          <w:szCs w:val="22"/>
        </w:rPr>
        <w:drawing>
          <wp:inline distT="0" distB="0" distL="0" distR="0" wp14:anchorId="16F2EA9D" wp14:editId="001F40DC">
            <wp:extent cx="2353945" cy="1187450"/>
            <wp:effectExtent l="19050" t="0" r="8255" b="0"/>
            <wp:docPr id="167" name="Picture 43" descr="C:\Documents and Settings\Administrator\Desktop\diagram\numericScalar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Documents and Settings\Administrator\Desktop\diagram\numericScalarTerm.png"/>
                    <pic:cNvPicPr>
                      <a:picLocks noChangeAspect="1" noChangeArrowheads="1"/>
                    </pic:cNvPicPr>
                  </pic:nvPicPr>
                  <pic:blipFill>
                    <a:blip r:embed="rId51" cstate="print"/>
                    <a:srcRect/>
                    <a:stretch>
                      <a:fillRect/>
                    </a:stretch>
                  </pic:blipFill>
                  <pic:spPr bwMode="auto">
                    <a:xfrm>
                      <a:off x="0" y="0"/>
                      <a:ext cx="2353945" cy="1187450"/>
                    </a:xfrm>
                    <a:prstGeom prst="rect">
                      <a:avLst/>
                    </a:prstGeom>
                    <a:noFill/>
                    <a:ln w="9525">
                      <a:noFill/>
                      <a:miter lim="800000"/>
                      <a:headEnd/>
                      <a:tailEnd/>
                    </a:ln>
                  </pic:spPr>
                </pic:pic>
              </a:graphicData>
            </a:graphic>
          </wp:inline>
        </w:drawing>
      </w:r>
    </w:p>
    <w:p w14:paraId="231ECE82" w14:textId="77777777" w:rsidR="00BC500D" w:rsidRPr="00EB0B1C" w:rsidRDefault="00BC500D" w:rsidP="00BC500D">
      <w:pPr>
        <w:numPr>
          <w:ilvl w:val="0"/>
          <w:numId w:val="28"/>
        </w:numPr>
        <w:jc w:val="center"/>
        <w:rPr>
          <w:b/>
          <w:bCs/>
          <w:szCs w:val="22"/>
        </w:rPr>
      </w:pPr>
      <w:bookmarkStart w:id="394" w:name="numericScalarTerm"/>
      <w:r w:rsidRPr="00786BFA">
        <w:rPr>
          <w:b/>
          <w:bCs/>
          <w:szCs w:val="22"/>
        </w:rPr>
        <w:t>-</w:t>
      </w:r>
      <w:r w:rsidRPr="00786BFA">
        <w:rPr>
          <w:b/>
          <w:bCs/>
          <w:szCs w:val="22"/>
        </w:rPr>
        <w:tab/>
      </w:r>
      <w:proofErr w:type="spellStart"/>
      <w:r w:rsidRPr="00786BFA">
        <w:rPr>
          <w:b/>
          <w:bCs/>
          <w:szCs w:val="22"/>
        </w:rPr>
        <w:t>numericScalarTerm</w:t>
      </w:r>
      <w:bookmarkEnd w:id="394"/>
      <w:proofErr w:type="spellEnd"/>
    </w:p>
    <w:p w14:paraId="6FE5066D" w14:textId="77777777" w:rsidR="00BC500D" w:rsidRPr="00EB0B1C" w:rsidRDefault="00BC500D" w:rsidP="00BC500D">
      <w:pPr>
        <w:jc w:val="center"/>
        <w:rPr>
          <w:b/>
          <w:bCs/>
          <w:szCs w:val="22"/>
        </w:rPr>
      </w:pPr>
      <w:r>
        <w:rPr>
          <w:b/>
          <w:bCs/>
          <w:noProof/>
          <w:szCs w:val="22"/>
        </w:rPr>
        <w:lastRenderedPageBreak/>
        <w:drawing>
          <wp:inline distT="0" distB="0" distL="0" distR="0" wp14:anchorId="4A07F7C3" wp14:editId="2EB8C464">
            <wp:extent cx="5076825" cy="2661285"/>
            <wp:effectExtent l="19050" t="0" r="9525" b="0"/>
            <wp:docPr id="168" name="Picture 44" descr="C:\Documents and Settings\Administrator\Desktop\diagram\numericScalar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Documents and Settings\Administrator\Desktop\diagram\numericScalarFactor.png"/>
                    <pic:cNvPicPr>
                      <a:picLocks noChangeAspect="1" noChangeArrowheads="1"/>
                    </pic:cNvPicPr>
                  </pic:nvPicPr>
                  <pic:blipFill>
                    <a:blip r:embed="rId52" cstate="print"/>
                    <a:srcRect/>
                    <a:stretch>
                      <a:fillRect/>
                    </a:stretch>
                  </pic:blipFill>
                  <pic:spPr bwMode="auto">
                    <a:xfrm>
                      <a:off x="0" y="0"/>
                      <a:ext cx="5076825" cy="2661285"/>
                    </a:xfrm>
                    <a:prstGeom prst="rect">
                      <a:avLst/>
                    </a:prstGeom>
                    <a:noFill/>
                    <a:ln w="9525">
                      <a:noFill/>
                      <a:miter lim="800000"/>
                      <a:headEnd/>
                      <a:tailEnd/>
                    </a:ln>
                  </pic:spPr>
                </pic:pic>
              </a:graphicData>
            </a:graphic>
          </wp:inline>
        </w:drawing>
      </w:r>
    </w:p>
    <w:p w14:paraId="40347317" w14:textId="77777777" w:rsidR="00BC500D" w:rsidRPr="00EB0B1C" w:rsidRDefault="00BC500D" w:rsidP="00BC500D">
      <w:pPr>
        <w:numPr>
          <w:ilvl w:val="0"/>
          <w:numId w:val="28"/>
        </w:numPr>
        <w:jc w:val="center"/>
        <w:rPr>
          <w:b/>
          <w:bCs/>
          <w:szCs w:val="22"/>
        </w:rPr>
      </w:pPr>
      <w:bookmarkStart w:id="395" w:name="numericScalarFactor"/>
      <w:r w:rsidRPr="00786BFA">
        <w:rPr>
          <w:b/>
          <w:bCs/>
          <w:szCs w:val="22"/>
        </w:rPr>
        <w:t>-</w:t>
      </w:r>
      <w:r w:rsidRPr="00786BFA">
        <w:rPr>
          <w:b/>
          <w:bCs/>
          <w:szCs w:val="22"/>
        </w:rPr>
        <w:tab/>
      </w:r>
      <w:proofErr w:type="spellStart"/>
      <w:r w:rsidRPr="00786BFA">
        <w:rPr>
          <w:b/>
          <w:bCs/>
          <w:szCs w:val="22"/>
        </w:rPr>
        <w:t>numericScalarFactor</w:t>
      </w:r>
      <w:bookmarkEnd w:id="395"/>
      <w:proofErr w:type="spellEnd"/>
    </w:p>
    <w:p w14:paraId="37301DFC" w14:textId="77777777" w:rsidR="00BC500D" w:rsidRPr="00EB0B1C" w:rsidRDefault="00BC500D" w:rsidP="00BC500D">
      <w:pPr>
        <w:jc w:val="center"/>
        <w:rPr>
          <w:b/>
          <w:bCs/>
          <w:szCs w:val="22"/>
        </w:rPr>
      </w:pPr>
      <w:r>
        <w:rPr>
          <w:b/>
          <w:bCs/>
          <w:noProof/>
          <w:szCs w:val="22"/>
        </w:rPr>
        <w:drawing>
          <wp:inline distT="0" distB="0" distL="0" distR="0" wp14:anchorId="0152FC4F" wp14:editId="67A61D37">
            <wp:extent cx="2026920" cy="770890"/>
            <wp:effectExtent l="19050" t="0" r="0" b="0"/>
            <wp:docPr id="169" name="Picture 45" descr="C:\Documents and Settings\Administrator\Desktop\diagram\stringScala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Documents and Settings\Administrator\Desktop\diagram\stringScalarExpr.png"/>
                    <pic:cNvPicPr>
                      <a:picLocks noChangeAspect="1" noChangeArrowheads="1"/>
                    </pic:cNvPicPr>
                  </pic:nvPicPr>
                  <pic:blipFill>
                    <a:blip r:embed="rId53"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4BFB2436" w14:textId="77777777" w:rsidR="00BC500D" w:rsidRPr="00EB0B1C" w:rsidRDefault="00BC500D" w:rsidP="00BC500D">
      <w:pPr>
        <w:numPr>
          <w:ilvl w:val="0"/>
          <w:numId w:val="28"/>
        </w:numPr>
        <w:jc w:val="center"/>
        <w:rPr>
          <w:b/>
          <w:bCs/>
          <w:szCs w:val="22"/>
        </w:rPr>
      </w:pPr>
      <w:bookmarkStart w:id="396" w:name="stringScalarExpr"/>
      <w:r w:rsidRPr="00786BFA">
        <w:rPr>
          <w:b/>
          <w:bCs/>
          <w:szCs w:val="22"/>
        </w:rPr>
        <w:t>-</w:t>
      </w:r>
      <w:r w:rsidRPr="00786BFA">
        <w:rPr>
          <w:b/>
          <w:bCs/>
          <w:szCs w:val="22"/>
        </w:rPr>
        <w:tab/>
      </w:r>
      <w:proofErr w:type="spellStart"/>
      <w:r w:rsidRPr="00786BFA">
        <w:rPr>
          <w:b/>
          <w:bCs/>
          <w:szCs w:val="22"/>
        </w:rPr>
        <w:t>stringScalarExpr</w:t>
      </w:r>
      <w:bookmarkEnd w:id="396"/>
      <w:proofErr w:type="spellEnd"/>
    </w:p>
    <w:p w14:paraId="7CA91962" w14:textId="77777777" w:rsidR="00BC500D" w:rsidRPr="00EB0B1C" w:rsidRDefault="00BC500D" w:rsidP="00BC500D">
      <w:pPr>
        <w:jc w:val="center"/>
        <w:rPr>
          <w:b/>
          <w:bCs/>
          <w:szCs w:val="22"/>
        </w:rPr>
      </w:pPr>
      <w:r>
        <w:rPr>
          <w:b/>
          <w:bCs/>
          <w:noProof/>
          <w:szCs w:val="22"/>
        </w:rPr>
        <w:drawing>
          <wp:inline distT="0" distB="0" distL="0" distR="0" wp14:anchorId="6ABBC1DD" wp14:editId="40091C64">
            <wp:extent cx="2258695" cy="1187450"/>
            <wp:effectExtent l="19050" t="0" r="8255" b="0"/>
            <wp:docPr id="171" name="Picture 46" descr="C:\Documents and Settings\Administrator\Desktop\diagram\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Documents and Settings\Administrator\Desktop\diagram\inducedExpr.png"/>
                    <pic:cNvPicPr>
                      <a:picLocks noChangeAspect="1" noChangeArrowheads="1"/>
                    </pic:cNvPicPr>
                  </pic:nvPicPr>
                  <pic:blipFill>
                    <a:blip r:embed="rId54" cstate="print"/>
                    <a:srcRect/>
                    <a:stretch>
                      <a:fillRect/>
                    </a:stretch>
                  </pic:blipFill>
                  <pic:spPr bwMode="auto">
                    <a:xfrm>
                      <a:off x="0" y="0"/>
                      <a:ext cx="2258695" cy="1187450"/>
                    </a:xfrm>
                    <a:prstGeom prst="rect">
                      <a:avLst/>
                    </a:prstGeom>
                    <a:noFill/>
                    <a:ln w="9525">
                      <a:noFill/>
                      <a:miter lim="800000"/>
                      <a:headEnd/>
                      <a:tailEnd/>
                    </a:ln>
                  </pic:spPr>
                </pic:pic>
              </a:graphicData>
            </a:graphic>
          </wp:inline>
        </w:drawing>
      </w:r>
    </w:p>
    <w:p w14:paraId="7E3FC8C6" w14:textId="77777777" w:rsidR="00BC500D" w:rsidRPr="00EB0B1C" w:rsidRDefault="00BC500D" w:rsidP="00BC500D">
      <w:pPr>
        <w:numPr>
          <w:ilvl w:val="0"/>
          <w:numId w:val="28"/>
        </w:numPr>
        <w:jc w:val="center"/>
        <w:rPr>
          <w:b/>
          <w:bCs/>
          <w:szCs w:val="22"/>
        </w:rPr>
      </w:pPr>
      <w:bookmarkStart w:id="397" w:name="inducedExpr"/>
      <w:r w:rsidRPr="00786BFA">
        <w:rPr>
          <w:b/>
          <w:bCs/>
          <w:szCs w:val="22"/>
        </w:rPr>
        <w:t>-</w:t>
      </w:r>
      <w:r w:rsidRPr="00786BFA">
        <w:rPr>
          <w:b/>
          <w:bCs/>
          <w:szCs w:val="22"/>
        </w:rPr>
        <w:tab/>
      </w:r>
      <w:proofErr w:type="spellStart"/>
      <w:r w:rsidRPr="00786BFA">
        <w:rPr>
          <w:b/>
          <w:bCs/>
          <w:szCs w:val="22"/>
        </w:rPr>
        <w:t>inducedExpr</w:t>
      </w:r>
      <w:bookmarkEnd w:id="397"/>
      <w:proofErr w:type="spellEnd"/>
    </w:p>
    <w:p w14:paraId="70063DA7" w14:textId="77777777" w:rsidR="00BC500D" w:rsidRPr="00EB0B1C" w:rsidRDefault="00BC500D" w:rsidP="00BC500D">
      <w:pPr>
        <w:jc w:val="center"/>
        <w:rPr>
          <w:b/>
          <w:bCs/>
          <w:szCs w:val="22"/>
        </w:rPr>
      </w:pPr>
      <w:r>
        <w:rPr>
          <w:b/>
          <w:bCs/>
          <w:noProof/>
          <w:szCs w:val="22"/>
        </w:rPr>
        <w:lastRenderedPageBreak/>
        <w:drawing>
          <wp:inline distT="0" distB="0" distL="0" distR="0" wp14:anchorId="389311C1" wp14:editId="7D1CE264">
            <wp:extent cx="2353945" cy="2449830"/>
            <wp:effectExtent l="19050" t="0" r="8255" b="0"/>
            <wp:docPr id="172" name="Picture 47" descr="C:\Documents and Settings\Administrator\Desktop\diagram\unary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Documents and Settings\Administrator\Desktop\diagram\unaryInducedExpr.png"/>
                    <pic:cNvPicPr>
                      <a:picLocks noChangeAspect="1" noChangeArrowheads="1"/>
                    </pic:cNvPicPr>
                  </pic:nvPicPr>
                  <pic:blipFill>
                    <a:blip r:embed="rId55" cstate="print"/>
                    <a:srcRect/>
                    <a:stretch>
                      <a:fillRect/>
                    </a:stretch>
                  </pic:blipFill>
                  <pic:spPr bwMode="auto">
                    <a:xfrm>
                      <a:off x="0" y="0"/>
                      <a:ext cx="2353945" cy="2449830"/>
                    </a:xfrm>
                    <a:prstGeom prst="rect">
                      <a:avLst/>
                    </a:prstGeom>
                    <a:noFill/>
                    <a:ln w="9525">
                      <a:noFill/>
                      <a:miter lim="800000"/>
                      <a:headEnd/>
                      <a:tailEnd/>
                    </a:ln>
                  </pic:spPr>
                </pic:pic>
              </a:graphicData>
            </a:graphic>
          </wp:inline>
        </w:drawing>
      </w:r>
    </w:p>
    <w:p w14:paraId="3A7814E6" w14:textId="77777777" w:rsidR="00BC500D" w:rsidRPr="00EB0B1C" w:rsidRDefault="00BC500D" w:rsidP="00BC500D">
      <w:pPr>
        <w:numPr>
          <w:ilvl w:val="0"/>
          <w:numId w:val="28"/>
        </w:numPr>
        <w:jc w:val="center"/>
        <w:rPr>
          <w:b/>
          <w:bCs/>
          <w:szCs w:val="22"/>
        </w:rPr>
      </w:pPr>
      <w:bookmarkStart w:id="398" w:name="unaryInducedExpr"/>
      <w:r w:rsidRPr="00786BFA">
        <w:rPr>
          <w:b/>
          <w:bCs/>
          <w:szCs w:val="22"/>
        </w:rPr>
        <w:t>-</w:t>
      </w:r>
      <w:r w:rsidRPr="00786BFA">
        <w:rPr>
          <w:b/>
          <w:bCs/>
          <w:szCs w:val="22"/>
        </w:rPr>
        <w:tab/>
      </w:r>
      <w:proofErr w:type="spellStart"/>
      <w:r w:rsidRPr="00786BFA">
        <w:rPr>
          <w:b/>
          <w:bCs/>
          <w:szCs w:val="22"/>
        </w:rPr>
        <w:t>unaryInducedExpr</w:t>
      </w:r>
      <w:bookmarkEnd w:id="398"/>
      <w:proofErr w:type="spellEnd"/>
    </w:p>
    <w:p w14:paraId="2BC67E51" w14:textId="77777777" w:rsidR="00BC500D" w:rsidRPr="00EB0B1C" w:rsidRDefault="00BC500D" w:rsidP="00BC500D">
      <w:pPr>
        <w:jc w:val="center"/>
        <w:rPr>
          <w:b/>
          <w:bCs/>
          <w:szCs w:val="22"/>
        </w:rPr>
      </w:pPr>
      <w:r>
        <w:rPr>
          <w:b/>
          <w:bCs/>
          <w:noProof/>
          <w:szCs w:val="22"/>
        </w:rPr>
        <w:drawing>
          <wp:inline distT="0" distB="0" distL="0" distR="0" wp14:anchorId="582608E4" wp14:editId="463008B1">
            <wp:extent cx="3834765" cy="2449830"/>
            <wp:effectExtent l="19050" t="0" r="0" b="0"/>
            <wp:docPr id="173" name="Picture 48" descr="C:\Documents and Settings\Administrator\Desktop\diagram\unaryArithmetic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Documents and Settings\Administrator\Desktop\diagram\unaryArithmeticExpr.png"/>
                    <pic:cNvPicPr>
                      <a:picLocks noChangeAspect="1" noChangeArrowheads="1"/>
                    </pic:cNvPicPr>
                  </pic:nvPicPr>
                  <pic:blipFill>
                    <a:blip r:embed="rId56" cstate="print"/>
                    <a:srcRect/>
                    <a:stretch>
                      <a:fillRect/>
                    </a:stretch>
                  </pic:blipFill>
                  <pic:spPr bwMode="auto">
                    <a:xfrm>
                      <a:off x="0" y="0"/>
                      <a:ext cx="3834765" cy="2449830"/>
                    </a:xfrm>
                    <a:prstGeom prst="rect">
                      <a:avLst/>
                    </a:prstGeom>
                    <a:noFill/>
                    <a:ln w="9525">
                      <a:noFill/>
                      <a:miter lim="800000"/>
                      <a:headEnd/>
                      <a:tailEnd/>
                    </a:ln>
                  </pic:spPr>
                </pic:pic>
              </a:graphicData>
            </a:graphic>
          </wp:inline>
        </w:drawing>
      </w:r>
    </w:p>
    <w:p w14:paraId="78E8BD31" w14:textId="77777777" w:rsidR="00BC500D" w:rsidRPr="00EB0B1C" w:rsidRDefault="00BC500D" w:rsidP="00BC500D">
      <w:pPr>
        <w:numPr>
          <w:ilvl w:val="0"/>
          <w:numId w:val="28"/>
        </w:numPr>
        <w:jc w:val="center"/>
        <w:rPr>
          <w:b/>
          <w:bCs/>
          <w:szCs w:val="22"/>
        </w:rPr>
      </w:pPr>
      <w:bookmarkStart w:id="399" w:name="unaryArithmeticExpr"/>
      <w:r w:rsidRPr="00786BFA">
        <w:rPr>
          <w:b/>
          <w:bCs/>
          <w:szCs w:val="22"/>
        </w:rPr>
        <w:t>-</w:t>
      </w:r>
      <w:r w:rsidRPr="00786BFA">
        <w:rPr>
          <w:b/>
          <w:bCs/>
          <w:szCs w:val="22"/>
        </w:rPr>
        <w:tab/>
      </w:r>
      <w:proofErr w:type="spellStart"/>
      <w:r w:rsidRPr="00786BFA">
        <w:rPr>
          <w:b/>
          <w:bCs/>
          <w:szCs w:val="22"/>
        </w:rPr>
        <w:t>unaryArithmeticExpr</w:t>
      </w:r>
      <w:bookmarkEnd w:id="399"/>
      <w:proofErr w:type="spellEnd"/>
    </w:p>
    <w:p w14:paraId="13AF03DA" w14:textId="77777777" w:rsidR="00BC500D" w:rsidRPr="00EB0B1C" w:rsidRDefault="00BC500D" w:rsidP="00BC500D">
      <w:pPr>
        <w:jc w:val="center"/>
        <w:rPr>
          <w:b/>
          <w:bCs/>
          <w:szCs w:val="22"/>
        </w:rPr>
      </w:pPr>
      <w:r>
        <w:rPr>
          <w:b/>
          <w:bCs/>
          <w:noProof/>
          <w:szCs w:val="22"/>
        </w:rPr>
        <w:lastRenderedPageBreak/>
        <w:drawing>
          <wp:inline distT="0" distB="0" distL="0" distR="0" wp14:anchorId="3BCA3D6D" wp14:editId="58A3513E">
            <wp:extent cx="3609975" cy="3705225"/>
            <wp:effectExtent l="19050" t="0" r="9525" b="0"/>
            <wp:docPr id="174" name="Picture 49" descr="C:\Documents and Settings\Administrator\Desktop\diagram\trigonometric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Documents and Settings\Administrator\Desktop\diagram\trigonometricExpr.png"/>
                    <pic:cNvPicPr>
                      <a:picLocks noChangeAspect="1" noChangeArrowheads="1"/>
                    </pic:cNvPicPr>
                  </pic:nvPicPr>
                  <pic:blipFill>
                    <a:blip r:embed="rId57" cstate="print"/>
                    <a:srcRect/>
                    <a:stretch>
                      <a:fillRect/>
                    </a:stretch>
                  </pic:blipFill>
                  <pic:spPr bwMode="auto">
                    <a:xfrm>
                      <a:off x="0" y="0"/>
                      <a:ext cx="3609975" cy="3705225"/>
                    </a:xfrm>
                    <a:prstGeom prst="rect">
                      <a:avLst/>
                    </a:prstGeom>
                    <a:noFill/>
                    <a:ln w="9525">
                      <a:noFill/>
                      <a:miter lim="800000"/>
                      <a:headEnd/>
                      <a:tailEnd/>
                    </a:ln>
                  </pic:spPr>
                </pic:pic>
              </a:graphicData>
            </a:graphic>
          </wp:inline>
        </w:drawing>
      </w:r>
    </w:p>
    <w:p w14:paraId="3C339032" w14:textId="77777777" w:rsidR="00BC500D" w:rsidRPr="00EB0B1C" w:rsidRDefault="00BC500D" w:rsidP="00BC500D">
      <w:pPr>
        <w:numPr>
          <w:ilvl w:val="0"/>
          <w:numId w:val="28"/>
        </w:numPr>
        <w:jc w:val="center"/>
        <w:rPr>
          <w:b/>
          <w:bCs/>
          <w:szCs w:val="22"/>
        </w:rPr>
      </w:pPr>
      <w:bookmarkStart w:id="400" w:name="trigonometricExpr"/>
      <w:r w:rsidRPr="00786BFA">
        <w:rPr>
          <w:b/>
          <w:bCs/>
          <w:szCs w:val="22"/>
        </w:rPr>
        <w:t>-</w:t>
      </w:r>
      <w:r w:rsidRPr="00786BFA">
        <w:rPr>
          <w:b/>
          <w:bCs/>
          <w:szCs w:val="22"/>
        </w:rPr>
        <w:tab/>
      </w:r>
      <w:proofErr w:type="spellStart"/>
      <w:r w:rsidRPr="00786BFA">
        <w:rPr>
          <w:b/>
          <w:bCs/>
          <w:szCs w:val="22"/>
        </w:rPr>
        <w:t>trigonometricExpr</w:t>
      </w:r>
      <w:bookmarkEnd w:id="400"/>
      <w:proofErr w:type="spellEnd"/>
    </w:p>
    <w:p w14:paraId="212FAB61" w14:textId="77777777" w:rsidR="00BC500D" w:rsidRPr="00EB0B1C" w:rsidRDefault="00BC500D" w:rsidP="00BC500D">
      <w:pPr>
        <w:jc w:val="center"/>
        <w:rPr>
          <w:b/>
          <w:bCs/>
          <w:szCs w:val="22"/>
        </w:rPr>
      </w:pPr>
      <w:r>
        <w:rPr>
          <w:b/>
          <w:bCs/>
          <w:noProof/>
          <w:szCs w:val="22"/>
        </w:rPr>
        <w:drawing>
          <wp:inline distT="0" distB="0" distL="0" distR="0" wp14:anchorId="0C709EC7" wp14:editId="5787F74E">
            <wp:extent cx="3473450" cy="1610360"/>
            <wp:effectExtent l="19050" t="0" r="0" b="0"/>
            <wp:docPr id="175" name="Picture 50" descr="C:\Documents and Settings\Administrator\Desktop\diagram\exponenti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Documents and Settings\Administrator\Desktop\diagram\exponentialExpr.png"/>
                    <pic:cNvPicPr>
                      <a:picLocks noChangeAspect="1" noChangeArrowheads="1"/>
                    </pic:cNvPicPr>
                  </pic:nvPicPr>
                  <pic:blipFill>
                    <a:blip r:embed="rId58" cstate="print"/>
                    <a:srcRect/>
                    <a:stretch>
                      <a:fillRect/>
                    </a:stretch>
                  </pic:blipFill>
                  <pic:spPr bwMode="auto">
                    <a:xfrm>
                      <a:off x="0" y="0"/>
                      <a:ext cx="3473450" cy="1610360"/>
                    </a:xfrm>
                    <a:prstGeom prst="rect">
                      <a:avLst/>
                    </a:prstGeom>
                    <a:noFill/>
                    <a:ln w="9525">
                      <a:noFill/>
                      <a:miter lim="800000"/>
                      <a:headEnd/>
                      <a:tailEnd/>
                    </a:ln>
                  </pic:spPr>
                </pic:pic>
              </a:graphicData>
            </a:graphic>
          </wp:inline>
        </w:drawing>
      </w:r>
    </w:p>
    <w:p w14:paraId="3CCE5A37" w14:textId="77777777" w:rsidR="00BC500D" w:rsidRPr="00EB0B1C" w:rsidRDefault="00BC500D" w:rsidP="00BC500D">
      <w:pPr>
        <w:numPr>
          <w:ilvl w:val="0"/>
          <w:numId w:val="28"/>
        </w:numPr>
        <w:jc w:val="center"/>
        <w:rPr>
          <w:b/>
          <w:bCs/>
          <w:szCs w:val="22"/>
        </w:rPr>
      </w:pPr>
      <w:bookmarkStart w:id="401" w:name="exponentialExpr"/>
      <w:r w:rsidRPr="00786BFA">
        <w:rPr>
          <w:b/>
          <w:bCs/>
          <w:szCs w:val="22"/>
        </w:rPr>
        <w:t>-</w:t>
      </w:r>
      <w:r w:rsidRPr="00786BFA">
        <w:rPr>
          <w:b/>
          <w:bCs/>
          <w:szCs w:val="22"/>
        </w:rPr>
        <w:tab/>
      </w:r>
      <w:proofErr w:type="spellStart"/>
      <w:r w:rsidRPr="00786BFA">
        <w:rPr>
          <w:b/>
          <w:bCs/>
          <w:szCs w:val="22"/>
        </w:rPr>
        <w:t>exponentialExpr</w:t>
      </w:r>
      <w:bookmarkEnd w:id="401"/>
      <w:proofErr w:type="spellEnd"/>
    </w:p>
    <w:p w14:paraId="5367CFBD" w14:textId="77777777" w:rsidR="00BC500D" w:rsidRPr="00EB0B1C" w:rsidRDefault="00BC500D" w:rsidP="00BC500D">
      <w:pPr>
        <w:jc w:val="center"/>
        <w:rPr>
          <w:b/>
          <w:bCs/>
          <w:szCs w:val="22"/>
        </w:rPr>
      </w:pPr>
      <w:r>
        <w:rPr>
          <w:b/>
          <w:bCs/>
          <w:noProof/>
          <w:szCs w:val="22"/>
        </w:rPr>
        <w:drawing>
          <wp:inline distT="0" distB="0" distL="0" distR="0" wp14:anchorId="16276253" wp14:editId="7FF3CEB5">
            <wp:extent cx="3459480" cy="347980"/>
            <wp:effectExtent l="19050" t="0" r="7620" b="0"/>
            <wp:docPr id="176" name="Picture 51" descr="C:\Documents and Settings\Administrator\Desktop\diagram\cas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Documents and Settings\Administrator\Desktop\diagram\castExpr.png"/>
                    <pic:cNvPicPr>
                      <a:picLocks noChangeAspect="1" noChangeArrowheads="1"/>
                    </pic:cNvPicPr>
                  </pic:nvPicPr>
                  <pic:blipFill>
                    <a:blip r:embed="rId59" cstate="print"/>
                    <a:srcRect/>
                    <a:stretch>
                      <a:fillRect/>
                    </a:stretch>
                  </pic:blipFill>
                  <pic:spPr bwMode="auto">
                    <a:xfrm>
                      <a:off x="0" y="0"/>
                      <a:ext cx="3459480" cy="347980"/>
                    </a:xfrm>
                    <a:prstGeom prst="rect">
                      <a:avLst/>
                    </a:prstGeom>
                    <a:noFill/>
                    <a:ln w="9525">
                      <a:noFill/>
                      <a:miter lim="800000"/>
                      <a:headEnd/>
                      <a:tailEnd/>
                    </a:ln>
                  </pic:spPr>
                </pic:pic>
              </a:graphicData>
            </a:graphic>
          </wp:inline>
        </w:drawing>
      </w:r>
    </w:p>
    <w:p w14:paraId="509964BE" w14:textId="77777777" w:rsidR="00BC500D" w:rsidRPr="00EB0B1C" w:rsidRDefault="00BC500D" w:rsidP="00BC500D">
      <w:pPr>
        <w:numPr>
          <w:ilvl w:val="0"/>
          <w:numId w:val="28"/>
        </w:numPr>
        <w:jc w:val="center"/>
        <w:rPr>
          <w:b/>
          <w:bCs/>
          <w:szCs w:val="22"/>
        </w:rPr>
      </w:pPr>
      <w:bookmarkStart w:id="402" w:name="castExpr"/>
      <w:r w:rsidRPr="00786BFA">
        <w:rPr>
          <w:b/>
          <w:bCs/>
          <w:szCs w:val="22"/>
        </w:rPr>
        <w:t>-</w:t>
      </w:r>
      <w:r w:rsidRPr="00786BFA">
        <w:rPr>
          <w:b/>
          <w:bCs/>
          <w:szCs w:val="22"/>
        </w:rPr>
        <w:tab/>
      </w:r>
      <w:proofErr w:type="spellStart"/>
      <w:r w:rsidRPr="00786BFA">
        <w:rPr>
          <w:b/>
          <w:bCs/>
          <w:szCs w:val="22"/>
        </w:rPr>
        <w:t>castExpr</w:t>
      </w:r>
      <w:bookmarkEnd w:id="402"/>
      <w:proofErr w:type="spellEnd"/>
    </w:p>
    <w:p w14:paraId="27BABA1F" w14:textId="77777777" w:rsidR="00BC500D" w:rsidRPr="00EB0B1C" w:rsidRDefault="00BC500D" w:rsidP="00BC500D">
      <w:pPr>
        <w:jc w:val="center"/>
        <w:rPr>
          <w:b/>
          <w:bCs/>
          <w:szCs w:val="22"/>
        </w:rPr>
      </w:pPr>
      <w:r>
        <w:rPr>
          <w:b/>
          <w:bCs/>
          <w:noProof/>
          <w:szCs w:val="22"/>
        </w:rPr>
        <w:drawing>
          <wp:inline distT="0" distB="0" distL="0" distR="0" wp14:anchorId="474DFDAC" wp14:editId="16099C5C">
            <wp:extent cx="3725545" cy="770890"/>
            <wp:effectExtent l="19050" t="0" r="8255" b="0"/>
            <wp:docPr id="177" name="Picture 52" descr="C:\Documents and Settings\Administrator\Desktop\diagram\fiel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Documents and Settings\Administrator\Desktop\diagram\fieldExpr.png"/>
                    <pic:cNvPicPr>
                      <a:picLocks noChangeAspect="1" noChangeArrowheads="1"/>
                    </pic:cNvPicPr>
                  </pic:nvPicPr>
                  <pic:blipFill>
                    <a:blip r:embed="rId60" cstate="print"/>
                    <a:srcRect/>
                    <a:stretch>
                      <a:fillRect/>
                    </a:stretch>
                  </pic:blipFill>
                  <pic:spPr bwMode="auto">
                    <a:xfrm>
                      <a:off x="0" y="0"/>
                      <a:ext cx="3725545" cy="770890"/>
                    </a:xfrm>
                    <a:prstGeom prst="rect">
                      <a:avLst/>
                    </a:prstGeom>
                    <a:noFill/>
                    <a:ln w="9525">
                      <a:noFill/>
                      <a:miter lim="800000"/>
                      <a:headEnd/>
                      <a:tailEnd/>
                    </a:ln>
                  </pic:spPr>
                </pic:pic>
              </a:graphicData>
            </a:graphic>
          </wp:inline>
        </w:drawing>
      </w:r>
    </w:p>
    <w:p w14:paraId="4182FCB8" w14:textId="77777777" w:rsidR="00BC500D" w:rsidRPr="00EB0B1C" w:rsidRDefault="00BC500D" w:rsidP="00BC500D">
      <w:pPr>
        <w:numPr>
          <w:ilvl w:val="0"/>
          <w:numId w:val="28"/>
        </w:numPr>
        <w:jc w:val="center"/>
        <w:rPr>
          <w:b/>
          <w:bCs/>
          <w:szCs w:val="22"/>
        </w:rPr>
      </w:pPr>
      <w:bookmarkStart w:id="403" w:name="fieldExpr"/>
      <w:r w:rsidRPr="00786BFA">
        <w:rPr>
          <w:b/>
          <w:bCs/>
          <w:szCs w:val="22"/>
        </w:rPr>
        <w:t>-</w:t>
      </w:r>
      <w:r w:rsidRPr="00786BFA">
        <w:rPr>
          <w:b/>
          <w:bCs/>
          <w:szCs w:val="22"/>
        </w:rPr>
        <w:tab/>
      </w:r>
      <w:proofErr w:type="spellStart"/>
      <w:r w:rsidRPr="00786BFA">
        <w:rPr>
          <w:b/>
          <w:bCs/>
          <w:szCs w:val="22"/>
        </w:rPr>
        <w:t>fieldExpr</w:t>
      </w:r>
      <w:bookmarkEnd w:id="403"/>
      <w:proofErr w:type="spellEnd"/>
    </w:p>
    <w:p w14:paraId="5926074B" w14:textId="77777777" w:rsidR="00BC500D" w:rsidRPr="00EB0B1C" w:rsidRDefault="00BC500D" w:rsidP="00BC500D">
      <w:pPr>
        <w:jc w:val="center"/>
        <w:rPr>
          <w:b/>
          <w:bCs/>
          <w:szCs w:val="22"/>
        </w:rPr>
      </w:pPr>
      <w:r>
        <w:rPr>
          <w:b/>
          <w:bCs/>
          <w:noProof/>
          <w:szCs w:val="22"/>
        </w:rPr>
        <w:lastRenderedPageBreak/>
        <w:drawing>
          <wp:inline distT="0" distB="0" distL="0" distR="0" wp14:anchorId="09C025FB" wp14:editId="2B7DB646">
            <wp:extent cx="5505450" cy="1409918"/>
            <wp:effectExtent l="19050" t="0" r="0" b="0"/>
            <wp:docPr id="178" name="Picture 53" descr="C:\Documents and Settings\Administrator\Desktop\diagram\binaryInduce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Documents and Settings\Administrator\Desktop\diagram\binaryInducedExpr.png"/>
                    <pic:cNvPicPr>
                      <a:picLocks noChangeAspect="1" noChangeArrowheads="1"/>
                    </pic:cNvPicPr>
                  </pic:nvPicPr>
                  <pic:blipFill>
                    <a:blip r:embed="rId61" cstate="print"/>
                    <a:srcRect/>
                    <a:stretch>
                      <a:fillRect/>
                    </a:stretch>
                  </pic:blipFill>
                  <pic:spPr bwMode="auto">
                    <a:xfrm>
                      <a:off x="0" y="0"/>
                      <a:ext cx="5512478" cy="1411718"/>
                    </a:xfrm>
                    <a:prstGeom prst="rect">
                      <a:avLst/>
                    </a:prstGeom>
                    <a:noFill/>
                    <a:ln w="9525">
                      <a:noFill/>
                      <a:miter lim="800000"/>
                      <a:headEnd/>
                      <a:tailEnd/>
                    </a:ln>
                  </pic:spPr>
                </pic:pic>
              </a:graphicData>
            </a:graphic>
          </wp:inline>
        </w:drawing>
      </w:r>
    </w:p>
    <w:p w14:paraId="22F2AA08" w14:textId="77777777" w:rsidR="00BC500D" w:rsidRPr="00EB0B1C" w:rsidRDefault="00BC500D" w:rsidP="00BC500D">
      <w:pPr>
        <w:numPr>
          <w:ilvl w:val="0"/>
          <w:numId w:val="28"/>
        </w:numPr>
        <w:jc w:val="center"/>
        <w:rPr>
          <w:b/>
          <w:bCs/>
          <w:szCs w:val="22"/>
        </w:rPr>
      </w:pPr>
      <w:bookmarkStart w:id="404" w:name="binaryInducedExpr"/>
      <w:r w:rsidRPr="00786BFA">
        <w:rPr>
          <w:b/>
          <w:bCs/>
          <w:szCs w:val="22"/>
        </w:rPr>
        <w:t>-</w:t>
      </w:r>
      <w:r w:rsidRPr="00786BFA">
        <w:rPr>
          <w:b/>
          <w:bCs/>
          <w:szCs w:val="22"/>
        </w:rPr>
        <w:tab/>
      </w:r>
      <w:proofErr w:type="spellStart"/>
      <w:r w:rsidRPr="00786BFA">
        <w:rPr>
          <w:b/>
          <w:bCs/>
          <w:szCs w:val="22"/>
        </w:rPr>
        <w:t>binaryInducedExpr</w:t>
      </w:r>
      <w:bookmarkEnd w:id="404"/>
      <w:proofErr w:type="spellEnd"/>
    </w:p>
    <w:p w14:paraId="5271A9F4" w14:textId="77777777" w:rsidR="00BC500D" w:rsidRPr="00EB0B1C" w:rsidRDefault="00BC500D" w:rsidP="00BC500D">
      <w:pPr>
        <w:jc w:val="center"/>
        <w:rPr>
          <w:b/>
          <w:bCs/>
          <w:szCs w:val="22"/>
        </w:rPr>
      </w:pPr>
      <w:r>
        <w:rPr>
          <w:b/>
          <w:bCs/>
          <w:noProof/>
          <w:szCs w:val="22"/>
        </w:rPr>
        <w:drawing>
          <wp:inline distT="0" distB="0" distL="0" distR="0" wp14:anchorId="10C655BA" wp14:editId="23D38030">
            <wp:extent cx="5418455" cy="655320"/>
            <wp:effectExtent l="19050" t="0" r="0" b="0"/>
            <wp:docPr id="179" name="Picture 54" descr="C:\Documents and Settings\Administrator\Desktop\diagram\binaryInducedLogic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Documents and Settings\Administrator\Desktop\diagram\binaryInducedLogicFactor.png"/>
                    <pic:cNvPicPr>
                      <a:picLocks noChangeAspect="1" noChangeArrowheads="1"/>
                    </pic:cNvPicPr>
                  </pic:nvPicPr>
                  <pic:blipFill>
                    <a:blip r:embed="rId62" cstate="print"/>
                    <a:srcRect/>
                    <a:stretch>
                      <a:fillRect/>
                    </a:stretch>
                  </pic:blipFill>
                  <pic:spPr bwMode="auto">
                    <a:xfrm>
                      <a:off x="0" y="0"/>
                      <a:ext cx="5418455" cy="655320"/>
                    </a:xfrm>
                    <a:prstGeom prst="rect">
                      <a:avLst/>
                    </a:prstGeom>
                    <a:noFill/>
                    <a:ln w="9525">
                      <a:noFill/>
                      <a:miter lim="800000"/>
                      <a:headEnd/>
                      <a:tailEnd/>
                    </a:ln>
                  </pic:spPr>
                </pic:pic>
              </a:graphicData>
            </a:graphic>
          </wp:inline>
        </w:drawing>
      </w:r>
    </w:p>
    <w:p w14:paraId="6D91E68E" w14:textId="77777777" w:rsidR="00BC500D" w:rsidRPr="00EB0B1C" w:rsidRDefault="00BC500D" w:rsidP="00BC500D">
      <w:pPr>
        <w:numPr>
          <w:ilvl w:val="0"/>
          <w:numId w:val="28"/>
        </w:numPr>
        <w:jc w:val="center"/>
        <w:rPr>
          <w:b/>
          <w:bCs/>
          <w:szCs w:val="22"/>
        </w:rPr>
      </w:pPr>
      <w:bookmarkStart w:id="405" w:name="binaryInducedLogicFactor"/>
      <w:r w:rsidRPr="00786BFA">
        <w:rPr>
          <w:b/>
          <w:bCs/>
          <w:szCs w:val="22"/>
        </w:rPr>
        <w:t>-</w:t>
      </w:r>
      <w:r w:rsidRPr="00786BFA">
        <w:rPr>
          <w:b/>
          <w:bCs/>
          <w:szCs w:val="22"/>
        </w:rPr>
        <w:tab/>
      </w:r>
      <w:proofErr w:type="spellStart"/>
      <w:r w:rsidRPr="00786BFA">
        <w:rPr>
          <w:b/>
          <w:bCs/>
          <w:szCs w:val="22"/>
        </w:rPr>
        <w:t>binaryInducedLogicFactor</w:t>
      </w:r>
      <w:bookmarkEnd w:id="405"/>
      <w:proofErr w:type="spellEnd"/>
    </w:p>
    <w:p w14:paraId="1146CB87" w14:textId="77777777" w:rsidR="00BC500D" w:rsidRPr="00EB0B1C" w:rsidRDefault="00BC500D" w:rsidP="00BC500D">
      <w:pPr>
        <w:jc w:val="center"/>
        <w:rPr>
          <w:b/>
          <w:bCs/>
          <w:szCs w:val="22"/>
        </w:rPr>
      </w:pPr>
      <w:r>
        <w:rPr>
          <w:b/>
          <w:bCs/>
          <w:noProof/>
          <w:szCs w:val="22"/>
        </w:rPr>
        <w:drawing>
          <wp:inline distT="0" distB="0" distL="0" distR="0" wp14:anchorId="03E96D16" wp14:editId="2D0A8896">
            <wp:extent cx="2695575" cy="1187450"/>
            <wp:effectExtent l="19050" t="0" r="9525" b="0"/>
            <wp:docPr id="180" name="Picture 55" descr="C:\Documents and Settings\Administrator\Desktop\diagram\binaryInducedArith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Documents and Settings\Administrator\Desktop\diagram\binaryInducedArithmExpr.png"/>
                    <pic:cNvPicPr>
                      <a:picLocks noChangeAspect="1" noChangeArrowheads="1"/>
                    </pic:cNvPicPr>
                  </pic:nvPicPr>
                  <pic:blipFill>
                    <a:blip r:embed="rId63" cstate="print"/>
                    <a:srcRect/>
                    <a:stretch>
                      <a:fillRect/>
                    </a:stretch>
                  </pic:blipFill>
                  <pic:spPr bwMode="auto">
                    <a:xfrm>
                      <a:off x="0" y="0"/>
                      <a:ext cx="2695575" cy="1187450"/>
                    </a:xfrm>
                    <a:prstGeom prst="rect">
                      <a:avLst/>
                    </a:prstGeom>
                    <a:noFill/>
                    <a:ln w="9525">
                      <a:noFill/>
                      <a:miter lim="800000"/>
                      <a:headEnd/>
                      <a:tailEnd/>
                    </a:ln>
                  </pic:spPr>
                </pic:pic>
              </a:graphicData>
            </a:graphic>
          </wp:inline>
        </w:drawing>
      </w:r>
    </w:p>
    <w:p w14:paraId="63FAA9C5" w14:textId="77777777" w:rsidR="00BC500D" w:rsidRPr="00EB0B1C" w:rsidRDefault="00BC500D" w:rsidP="00BC500D">
      <w:pPr>
        <w:numPr>
          <w:ilvl w:val="0"/>
          <w:numId w:val="28"/>
        </w:numPr>
        <w:jc w:val="center"/>
        <w:rPr>
          <w:b/>
          <w:bCs/>
          <w:szCs w:val="22"/>
        </w:rPr>
      </w:pPr>
      <w:bookmarkStart w:id="406" w:name="binaryInducedArithmExpr"/>
      <w:r w:rsidRPr="00786BFA">
        <w:rPr>
          <w:b/>
          <w:bCs/>
          <w:szCs w:val="22"/>
        </w:rPr>
        <w:t>-</w:t>
      </w:r>
      <w:r w:rsidRPr="00786BFA">
        <w:rPr>
          <w:b/>
          <w:bCs/>
          <w:szCs w:val="22"/>
        </w:rPr>
        <w:tab/>
      </w:r>
      <w:proofErr w:type="spellStart"/>
      <w:r w:rsidRPr="00786BFA">
        <w:rPr>
          <w:b/>
          <w:bCs/>
          <w:szCs w:val="22"/>
        </w:rPr>
        <w:t>binaryInducedArithmExpr</w:t>
      </w:r>
      <w:bookmarkEnd w:id="406"/>
      <w:proofErr w:type="spellEnd"/>
    </w:p>
    <w:p w14:paraId="224FDF75" w14:textId="77777777" w:rsidR="00BC500D" w:rsidRPr="00EB0B1C" w:rsidRDefault="00BC500D" w:rsidP="00BC500D">
      <w:pPr>
        <w:jc w:val="center"/>
        <w:rPr>
          <w:b/>
          <w:bCs/>
          <w:szCs w:val="22"/>
        </w:rPr>
      </w:pPr>
      <w:r>
        <w:rPr>
          <w:b/>
          <w:bCs/>
          <w:noProof/>
          <w:szCs w:val="22"/>
        </w:rPr>
        <w:drawing>
          <wp:inline distT="0" distB="0" distL="0" distR="0" wp14:anchorId="0826A0B0" wp14:editId="4CEF2A46">
            <wp:extent cx="2750185" cy="1187450"/>
            <wp:effectExtent l="19050" t="0" r="0" b="0"/>
            <wp:docPr id="181" name="Picture 56" descr="C:\Documents and Settings\Administrator\Desktop\diagram\binaryInducedArithmTe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Documents and Settings\Administrator\Desktop\diagram\binaryInducedArithmTerm.png"/>
                    <pic:cNvPicPr>
                      <a:picLocks noChangeAspect="1" noChangeArrowheads="1"/>
                    </pic:cNvPicPr>
                  </pic:nvPicPr>
                  <pic:blipFill>
                    <a:blip r:embed="rId64" cstate="print"/>
                    <a:srcRect/>
                    <a:stretch>
                      <a:fillRect/>
                    </a:stretch>
                  </pic:blipFill>
                  <pic:spPr bwMode="auto">
                    <a:xfrm>
                      <a:off x="0" y="0"/>
                      <a:ext cx="2750185" cy="1187450"/>
                    </a:xfrm>
                    <a:prstGeom prst="rect">
                      <a:avLst/>
                    </a:prstGeom>
                    <a:noFill/>
                    <a:ln w="9525">
                      <a:noFill/>
                      <a:miter lim="800000"/>
                      <a:headEnd/>
                      <a:tailEnd/>
                    </a:ln>
                  </pic:spPr>
                </pic:pic>
              </a:graphicData>
            </a:graphic>
          </wp:inline>
        </w:drawing>
      </w:r>
    </w:p>
    <w:p w14:paraId="6D3C4CC4" w14:textId="77777777" w:rsidR="00BC500D" w:rsidRPr="00EB0B1C" w:rsidRDefault="00BC500D" w:rsidP="00BC500D">
      <w:pPr>
        <w:numPr>
          <w:ilvl w:val="0"/>
          <w:numId w:val="28"/>
        </w:numPr>
        <w:jc w:val="center"/>
        <w:rPr>
          <w:b/>
          <w:bCs/>
          <w:szCs w:val="22"/>
        </w:rPr>
      </w:pPr>
      <w:bookmarkStart w:id="407" w:name="binaryInducedArithmTerm"/>
      <w:r w:rsidRPr="00786BFA">
        <w:rPr>
          <w:b/>
          <w:bCs/>
          <w:szCs w:val="22"/>
        </w:rPr>
        <w:t>-</w:t>
      </w:r>
      <w:r w:rsidRPr="00786BFA">
        <w:rPr>
          <w:b/>
          <w:bCs/>
          <w:szCs w:val="22"/>
        </w:rPr>
        <w:tab/>
      </w:r>
      <w:proofErr w:type="spellStart"/>
      <w:r w:rsidRPr="00786BFA">
        <w:rPr>
          <w:b/>
          <w:bCs/>
          <w:szCs w:val="22"/>
        </w:rPr>
        <w:t>binaryInducedArithmTerm</w:t>
      </w:r>
      <w:bookmarkEnd w:id="407"/>
      <w:proofErr w:type="spellEnd"/>
    </w:p>
    <w:p w14:paraId="3D59DD0F" w14:textId="77777777" w:rsidR="00BC500D" w:rsidRPr="00EB0B1C" w:rsidRDefault="00BC500D" w:rsidP="00BC500D">
      <w:pPr>
        <w:jc w:val="center"/>
        <w:rPr>
          <w:b/>
          <w:bCs/>
          <w:szCs w:val="22"/>
        </w:rPr>
      </w:pPr>
      <w:r>
        <w:rPr>
          <w:b/>
          <w:bCs/>
          <w:noProof/>
          <w:szCs w:val="22"/>
        </w:rPr>
        <w:drawing>
          <wp:inline distT="0" distB="0" distL="0" distR="0" wp14:anchorId="0E358AF6" wp14:editId="3720B671">
            <wp:extent cx="4619625" cy="655320"/>
            <wp:effectExtent l="19050" t="0" r="9525" b="0"/>
            <wp:docPr id="182" name="Picture 57" descr="C:\Documents and Settings\Administrator\Desktop\diagram\binaryInducedArithmFa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Documents and Settings\Administrator\Desktop\diagram\binaryInducedArithmFactor.png"/>
                    <pic:cNvPicPr>
                      <a:picLocks noChangeAspect="1" noChangeArrowheads="1"/>
                    </pic:cNvPicPr>
                  </pic:nvPicPr>
                  <pic:blipFill>
                    <a:blip r:embed="rId65" cstate="print"/>
                    <a:srcRect/>
                    <a:stretch>
                      <a:fillRect/>
                    </a:stretch>
                  </pic:blipFill>
                  <pic:spPr bwMode="auto">
                    <a:xfrm>
                      <a:off x="0" y="0"/>
                      <a:ext cx="4619625" cy="655320"/>
                    </a:xfrm>
                    <a:prstGeom prst="rect">
                      <a:avLst/>
                    </a:prstGeom>
                    <a:noFill/>
                    <a:ln w="9525">
                      <a:noFill/>
                      <a:miter lim="800000"/>
                      <a:headEnd/>
                      <a:tailEnd/>
                    </a:ln>
                  </pic:spPr>
                </pic:pic>
              </a:graphicData>
            </a:graphic>
          </wp:inline>
        </w:drawing>
      </w:r>
    </w:p>
    <w:p w14:paraId="3B826AD5" w14:textId="77777777" w:rsidR="00BC500D" w:rsidRPr="00EB0B1C" w:rsidRDefault="00BC500D" w:rsidP="00BC500D">
      <w:pPr>
        <w:numPr>
          <w:ilvl w:val="0"/>
          <w:numId w:val="28"/>
        </w:numPr>
        <w:jc w:val="center"/>
        <w:rPr>
          <w:b/>
          <w:bCs/>
          <w:szCs w:val="22"/>
        </w:rPr>
      </w:pPr>
      <w:bookmarkStart w:id="408" w:name="binaryInducedArithmFactor"/>
      <w:r w:rsidRPr="00786BFA">
        <w:rPr>
          <w:b/>
          <w:bCs/>
          <w:szCs w:val="22"/>
        </w:rPr>
        <w:t>-</w:t>
      </w:r>
      <w:r w:rsidRPr="00786BFA">
        <w:rPr>
          <w:b/>
          <w:bCs/>
          <w:szCs w:val="22"/>
        </w:rPr>
        <w:tab/>
      </w:r>
      <w:proofErr w:type="spellStart"/>
      <w:r w:rsidRPr="00786BFA">
        <w:rPr>
          <w:b/>
          <w:bCs/>
          <w:szCs w:val="22"/>
        </w:rPr>
        <w:t>binaryInducedArithmFactor</w:t>
      </w:r>
      <w:bookmarkEnd w:id="408"/>
      <w:proofErr w:type="spellEnd"/>
    </w:p>
    <w:p w14:paraId="154933D0" w14:textId="77777777" w:rsidR="00BC500D" w:rsidRPr="00EB0B1C" w:rsidRDefault="00BC500D" w:rsidP="00BC500D">
      <w:pPr>
        <w:jc w:val="center"/>
        <w:rPr>
          <w:b/>
          <w:bCs/>
          <w:szCs w:val="22"/>
        </w:rPr>
      </w:pPr>
      <w:r>
        <w:rPr>
          <w:b/>
          <w:bCs/>
          <w:noProof/>
          <w:szCs w:val="22"/>
        </w:rPr>
        <w:lastRenderedPageBreak/>
        <w:drawing>
          <wp:inline distT="0" distB="0" distL="0" distR="0" wp14:anchorId="7D03D3EE" wp14:editId="16E64B39">
            <wp:extent cx="2463165" cy="770890"/>
            <wp:effectExtent l="19050" t="0" r="0" b="0"/>
            <wp:docPr id="183" name="Picture 58" descr="C:\Documents and Settings\Administrator\Desktop\diagram\naryInduc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Documents and Settings\Administrator\Desktop\diagram\naryInduced.png"/>
                    <pic:cNvPicPr>
                      <a:picLocks noChangeAspect="1" noChangeArrowheads="1"/>
                    </pic:cNvPicPr>
                  </pic:nvPicPr>
                  <pic:blipFill>
                    <a:blip r:embed="rId66" cstate="print"/>
                    <a:srcRect/>
                    <a:stretch>
                      <a:fillRect/>
                    </a:stretch>
                  </pic:blipFill>
                  <pic:spPr bwMode="auto">
                    <a:xfrm>
                      <a:off x="0" y="0"/>
                      <a:ext cx="2463165" cy="770890"/>
                    </a:xfrm>
                    <a:prstGeom prst="rect">
                      <a:avLst/>
                    </a:prstGeom>
                    <a:noFill/>
                    <a:ln w="9525">
                      <a:noFill/>
                      <a:miter lim="800000"/>
                      <a:headEnd/>
                      <a:tailEnd/>
                    </a:ln>
                  </pic:spPr>
                </pic:pic>
              </a:graphicData>
            </a:graphic>
          </wp:inline>
        </w:drawing>
      </w:r>
    </w:p>
    <w:p w14:paraId="34558283" w14:textId="77777777" w:rsidR="00BC500D" w:rsidRPr="00EB0B1C" w:rsidRDefault="00BC500D" w:rsidP="00BC500D">
      <w:pPr>
        <w:numPr>
          <w:ilvl w:val="0"/>
          <w:numId w:val="28"/>
        </w:numPr>
        <w:jc w:val="center"/>
        <w:rPr>
          <w:b/>
          <w:bCs/>
          <w:szCs w:val="22"/>
        </w:rPr>
      </w:pPr>
      <w:bookmarkStart w:id="409" w:name="naryInduced"/>
      <w:r w:rsidRPr="00786BFA">
        <w:rPr>
          <w:b/>
          <w:bCs/>
          <w:szCs w:val="22"/>
        </w:rPr>
        <w:t>-</w:t>
      </w:r>
      <w:r w:rsidRPr="00786BFA">
        <w:rPr>
          <w:b/>
          <w:bCs/>
          <w:szCs w:val="22"/>
        </w:rPr>
        <w:tab/>
      </w:r>
      <w:proofErr w:type="spellStart"/>
      <w:r w:rsidRPr="00786BFA">
        <w:rPr>
          <w:b/>
          <w:bCs/>
          <w:szCs w:val="22"/>
        </w:rPr>
        <w:t>naryInducedExpr</w:t>
      </w:r>
      <w:bookmarkEnd w:id="409"/>
      <w:proofErr w:type="spellEnd"/>
    </w:p>
    <w:p w14:paraId="4F7CAE29" w14:textId="77777777" w:rsidR="00BC500D" w:rsidRPr="00EB0B1C" w:rsidRDefault="00BC500D" w:rsidP="00BC500D">
      <w:pPr>
        <w:jc w:val="center"/>
        <w:rPr>
          <w:b/>
          <w:bCs/>
          <w:szCs w:val="22"/>
        </w:rPr>
      </w:pPr>
      <w:r>
        <w:rPr>
          <w:b/>
          <w:bCs/>
          <w:noProof/>
          <w:szCs w:val="22"/>
        </w:rPr>
        <w:drawing>
          <wp:inline distT="0" distB="0" distL="0" distR="0" wp14:anchorId="1BE083A1" wp14:editId="0F267AA1">
            <wp:extent cx="5193030" cy="1078230"/>
            <wp:effectExtent l="19050" t="0" r="7620" b="0"/>
            <wp:docPr id="184" name="Picture 59" descr="C:\Documents and Settings\Administrator\Desktop\diagram\rangeConstructor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Administrator\Desktop\diagram\rangeConstructorExpr.png"/>
                    <pic:cNvPicPr>
                      <a:picLocks noChangeAspect="1" noChangeArrowheads="1"/>
                    </pic:cNvPicPr>
                  </pic:nvPicPr>
                  <pic:blipFill>
                    <a:blip r:embed="rId67" cstate="print"/>
                    <a:srcRect/>
                    <a:stretch>
                      <a:fillRect/>
                    </a:stretch>
                  </pic:blipFill>
                  <pic:spPr bwMode="auto">
                    <a:xfrm>
                      <a:off x="0" y="0"/>
                      <a:ext cx="5193030" cy="1078230"/>
                    </a:xfrm>
                    <a:prstGeom prst="rect">
                      <a:avLst/>
                    </a:prstGeom>
                    <a:noFill/>
                    <a:ln w="9525">
                      <a:noFill/>
                      <a:miter lim="800000"/>
                      <a:headEnd/>
                      <a:tailEnd/>
                    </a:ln>
                  </pic:spPr>
                </pic:pic>
              </a:graphicData>
            </a:graphic>
          </wp:inline>
        </w:drawing>
      </w:r>
    </w:p>
    <w:p w14:paraId="7D323B2D" w14:textId="77777777" w:rsidR="00BC500D" w:rsidRPr="00EB0B1C" w:rsidRDefault="00BC500D" w:rsidP="00BC500D">
      <w:pPr>
        <w:numPr>
          <w:ilvl w:val="0"/>
          <w:numId w:val="28"/>
        </w:numPr>
        <w:jc w:val="center"/>
        <w:rPr>
          <w:b/>
          <w:bCs/>
          <w:szCs w:val="22"/>
        </w:rPr>
      </w:pPr>
      <w:bookmarkStart w:id="410" w:name="rangeConstructorExpr"/>
      <w:r w:rsidRPr="00786BFA">
        <w:rPr>
          <w:b/>
          <w:bCs/>
          <w:szCs w:val="22"/>
        </w:rPr>
        <w:t>-</w:t>
      </w:r>
      <w:r w:rsidRPr="00786BFA">
        <w:rPr>
          <w:b/>
          <w:bCs/>
          <w:szCs w:val="22"/>
        </w:rPr>
        <w:tab/>
      </w:r>
      <w:proofErr w:type="spellStart"/>
      <w:r w:rsidRPr="00786BFA">
        <w:rPr>
          <w:b/>
          <w:bCs/>
          <w:szCs w:val="22"/>
        </w:rPr>
        <w:t>rangeConstructorExpr</w:t>
      </w:r>
      <w:bookmarkEnd w:id="410"/>
      <w:proofErr w:type="spellEnd"/>
    </w:p>
    <w:p w14:paraId="0B1516DA" w14:textId="77777777" w:rsidR="00BC500D" w:rsidRPr="00EB0B1C" w:rsidRDefault="00BC500D" w:rsidP="00BC500D">
      <w:pPr>
        <w:jc w:val="center"/>
        <w:rPr>
          <w:b/>
          <w:bCs/>
          <w:szCs w:val="22"/>
        </w:rPr>
      </w:pPr>
      <w:r>
        <w:rPr>
          <w:b/>
          <w:bCs/>
          <w:noProof/>
          <w:szCs w:val="22"/>
        </w:rPr>
        <w:drawing>
          <wp:inline distT="0" distB="0" distL="0" distR="0" wp14:anchorId="523B1C5F" wp14:editId="40BC56F5">
            <wp:extent cx="5480050" cy="891927"/>
            <wp:effectExtent l="19050" t="0" r="6350" b="0"/>
            <wp:docPr id="185" name="Picture 60" descr="C:\Documents and Settings\Administrator\Desktop\diagram\switch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Documents and Settings\Administrator\Desktop\diagram\switchExpr.png"/>
                    <pic:cNvPicPr>
                      <a:picLocks noChangeAspect="1" noChangeArrowheads="1"/>
                    </pic:cNvPicPr>
                  </pic:nvPicPr>
                  <pic:blipFill>
                    <a:blip r:embed="rId68" cstate="print"/>
                    <a:srcRect/>
                    <a:stretch>
                      <a:fillRect/>
                    </a:stretch>
                  </pic:blipFill>
                  <pic:spPr bwMode="auto">
                    <a:xfrm>
                      <a:off x="0" y="0"/>
                      <a:ext cx="5483748" cy="892529"/>
                    </a:xfrm>
                    <a:prstGeom prst="rect">
                      <a:avLst/>
                    </a:prstGeom>
                    <a:noFill/>
                    <a:ln w="9525">
                      <a:noFill/>
                      <a:miter lim="800000"/>
                      <a:headEnd/>
                      <a:tailEnd/>
                    </a:ln>
                  </pic:spPr>
                </pic:pic>
              </a:graphicData>
            </a:graphic>
          </wp:inline>
        </w:drawing>
      </w:r>
    </w:p>
    <w:p w14:paraId="431A5315" w14:textId="77777777" w:rsidR="00BC500D" w:rsidRPr="00EB0B1C" w:rsidRDefault="00BC500D" w:rsidP="00BC500D">
      <w:pPr>
        <w:numPr>
          <w:ilvl w:val="0"/>
          <w:numId w:val="28"/>
        </w:numPr>
        <w:jc w:val="center"/>
        <w:rPr>
          <w:b/>
          <w:bCs/>
          <w:szCs w:val="22"/>
        </w:rPr>
      </w:pPr>
      <w:bookmarkStart w:id="411" w:name="switchExpr"/>
      <w:r w:rsidRPr="00786BFA">
        <w:rPr>
          <w:b/>
          <w:bCs/>
          <w:szCs w:val="22"/>
        </w:rPr>
        <w:t>-</w:t>
      </w:r>
      <w:r w:rsidRPr="00786BFA">
        <w:rPr>
          <w:b/>
          <w:bCs/>
          <w:szCs w:val="22"/>
        </w:rPr>
        <w:tab/>
      </w:r>
      <w:proofErr w:type="spellStart"/>
      <w:r w:rsidRPr="00786BFA">
        <w:rPr>
          <w:b/>
          <w:bCs/>
          <w:szCs w:val="22"/>
        </w:rPr>
        <w:t>switchExpr</w:t>
      </w:r>
      <w:bookmarkEnd w:id="411"/>
      <w:proofErr w:type="spellEnd"/>
    </w:p>
    <w:p w14:paraId="63F214B5" w14:textId="77777777" w:rsidR="00BC500D" w:rsidRPr="00EB0B1C" w:rsidRDefault="00BC500D" w:rsidP="00BC500D">
      <w:pPr>
        <w:jc w:val="center"/>
        <w:rPr>
          <w:b/>
          <w:bCs/>
          <w:szCs w:val="22"/>
        </w:rPr>
      </w:pPr>
      <w:r>
        <w:rPr>
          <w:b/>
          <w:bCs/>
          <w:noProof/>
          <w:szCs w:val="22"/>
        </w:rPr>
        <w:drawing>
          <wp:inline distT="0" distB="0" distL="0" distR="0" wp14:anchorId="1460C4CE" wp14:editId="5F6AD778">
            <wp:extent cx="1821815" cy="1610360"/>
            <wp:effectExtent l="19050" t="0" r="6985" b="0"/>
            <wp:docPr id="186" name="Picture 61" descr="C:\Documents and Settings\Administrator\Desktop\diagram\subse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Documents and Settings\Administrator\Desktop\diagram\subsetExpr.png"/>
                    <pic:cNvPicPr>
                      <a:picLocks noChangeAspect="1" noChangeArrowheads="1"/>
                    </pic:cNvPicPr>
                  </pic:nvPicPr>
                  <pic:blipFill>
                    <a:blip r:embed="rId69" cstate="print"/>
                    <a:srcRect/>
                    <a:stretch>
                      <a:fillRect/>
                    </a:stretch>
                  </pic:blipFill>
                  <pic:spPr bwMode="auto">
                    <a:xfrm>
                      <a:off x="0" y="0"/>
                      <a:ext cx="1821815" cy="1610360"/>
                    </a:xfrm>
                    <a:prstGeom prst="rect">
                      <a:avLst/>
                    </a:prstGeom>
                    <a:noFill/>
                    <a:ln w="9525">
                      <a:noFill/>
                      <a:miter lim="800000"/>
                      <a:headEnd/>
                      <a:tailEnd/>
                    </a:ln>
                  </pic:spPr>
                </pic:pic>
              </a:graphicData>
            </a:graphic>
          </wp:inline>
        </w:drawing>
      </w:r>
    </w:p>
    <w:p w14:paraId="591159EA" w14:textId="77777777" w:rsidR="00BC500D" w:rsidRPr="00EB0B1C" w:rsidRDefault="00BC500D" w:rsidP="00BC500D">
      <w:pPr>
        <w:numPr>
          <w:ilvl w:val="0"/>
          <w:numId w:val="28"/>
        </w:numPr>
        <w:jc w:val="center"/>
        <w:rPr>
          <w:b/>
          <w:bCs/>
          <w:szCs w:val="22"/>
        </w:rPr>
      </w:pPr>
      <w:bookmarkStart w:id="412" w:name="subsetExpr"/>
      <w:r w:rsidRPr="00786BFA">
        <w:rPr>
          <w:b/>
          <w:bCs/>
          <w:szCs w:val="22"/>
        </w:rPr>
        <w:t>-</w:t>
      </w:r>
      <w:r w:rsidRPr="00786BFA">
        <w:rPr>
          <w:b/>
          <w:bCs/>
          <w:szCs w:val="22"/>
        </w:rPr>
        <w:tab/>
      </w:r>
      <w:proofErr w:type="spellStart"/>
      <w:r w:rsidRPr="00786BFA">
        <w:rPr>
          <w:b/>
          <w:bCs/>
          <w:szCs w:val="22"/>
        </w:rPr>
        <w:t>subsetExpr</w:t>
      </w:r>
      <w:bookmarkEnd w:id="412"/>
      <w:proofErr w:type="spellEnd"/>
    </w:p>
    <w:p w14:paraId="09B35102" w14:textId="77777777" w:rsidR="00BC500D" w:rsidRPr="00EB0B1C" w:rsidRDefault="00BC500D" w:rsidP="00BC500D">
      <w:pPr>
        <w:jc w:val="center"/>
        <w:rPr>
          <w:b/>
          <w:bCs/>
          <w:szCs w:val="22"/>
        </w:rPr>
      </w:pPr>
      <w:r>
        <w:rPr>
          <w:b/>
          <w:bCs/>
          <w:noProof/>
          <w:szCs w:val="22"/>
        </w:rPr>
        <w:drawing>
          <wp:inline distT="0" distB="0" distL="0" distR="0" wp14:anchorId="20D8FF1F" wp14:editId="3FC00AA6">
            <wp:extent cx="4121785" cy="347980"/>
            <wp:effectExtent l="19050" t="0" r="0" b="0"/>
            <wp:docPr id="187" name="Picture 62" descr="C:\Documents and Settings\Administrator\Desktop\diagram\tri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Administrator\Desktop\diagram\trimExpr.png"/>
                    <pic:cNvPicPr>
                      <a:picLocks noChangeAspect="1" noChangeArrowheads="1"/>
                    </pic:cNvPicPr>
                  </pic:nvPicPr>
                  <pic:blipFill>
                    <a:blip r:embed="rId70" cstate="print"/>
                    <a:srcRect/>
                    <a:stretch>
                      <a:fillRect/>
                    </a:stretch>
                  </pic:blipFill>
                  <pic:spPr bwMode="auto">
                    <a:xfrm>
                      <a:off x="0" y="0"/>
                      <a:ext cx="4121785" cy="347980"/>
                    </a:xfrm>
                    <a:prstGeom prst="rect">
                      <a:avLst/>
                    </a:prstGeom>
                    <a:noFill/>
                    <a:ln w="9525">
                      <a:noFill/>
                      <a:miter lim="800000"/>
                      <a:headEnd/>
                      <a:tailEnd/>
                    </a:ln>
                  </pic:spPr>
                </pic:pic>
              </a:graphicData>
            </a:graphic>
          </wp:inline>
        </w:drawing>
      </w:r>
    </w:p>
    <w:p w14:paraId="3F377BE3" w14:textId="77777777" w:rsidR="00BC500D" w:rsidRPr="00EB0B1C" w:rsidRDefault="00BC500D" w:rsidP="00BC500D">
      <w:pPr>
        <w:numPr>
          <w:ilvl w:val="0"/>
          <w:numId w:val="28"/>
        </w:numPr>
        <w:jc w:val="center"/>
        <w:rPr>
          <w:b/>
          <w:bCs/>
          <w:szCs w:val="22"/>
        </w:rPr>
      </w:pPr>
      <w:bookmarkStart w:id="413" w:name="trimExpr"/>
      <w:r w:rsidRPr="00786BFA">
        <w:rPr>
          <w:b/>
          <w:bCs/>
          <w:szCs w:val="22"/>
        </w:rPr>
        <w:t>-</w:t>
      </w:r>
      <w:r w:rsidRPr="00786BFA">
        <w:rPr>
          <w:b/>
          <w:bCs/>
          <w:szCs w:val="22"/>
        </w:rPr>
        <w:tab/>
      </w:r>
      <w:proofErr w:type="spellStart"/>
      <w:r w:rsidRPr="00786BFA">
        <w:rPr>
          <w:b/>
          <w:bCs/>
          <w:szCs w:val="22"/>
        </w:rPr>
        <w:t>trimExpr</w:t>
      </w:r>
      <w:bookmarkEnd w:id="413"/>
      <w:proofErr w:type="spellEnd"/>
    </w:p>
    <w:p w14:paraId="4E989C37" w14:textId="77777777" w:rsidR="00BC500D" w:rsidRPr="00EB0B1C" w:rsidRDefault="00BC500D" w:rsidP="00BC500D">
      <w:pPr>
        <w:jc w:val="center"/>
        <w:rPr>
          <w:b/>
          <w:bCs/>
          <w:szCs w:val="22"/>
        </w:rPr>
      </w:pPr>
      <w:r>
        <w:rPr>
          <w:b/>
          <w:bCs/>
          <w:noProof/>
          <w:szCs w:val="22"/>
        </w:rPr>
        <w:lastRenderedPageBreak/>
        <w:drawing>
          <wp:inline distT="0" distB="0" distL="0" distR="0" wp14:anchorId="45655999" wp14:editId="5C2B0D82">
            <wp:extent cx="5342890" cy="1187450"/>
            <wp:effectExtent l="19050" t="0" r="0" b="0"/>
            <wp:docPr id="188" name="Picture 63" descr="C:\Documents and Settings\Administrator\Desktop\diagram\dimensionInterv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Documents and Settings\Administrator\Desktop\diagram\dimensionIntervalExpr.png"/>
                    <pic:cNvPicPr>
                      <a:picLocks noChangeAspect="1" noChangeArrowheads="1"/>
                    </pic:cNvPicPr>
                  </pic:nvPicPr>
                  <pic:blipFill>
                    <a:blip r:embed="rId71" cstate="print"/>
                    <a:srcRect/>
                    <a:stretch>
                      <a:fillRect/>
                    </a:stretch>
                  </pic:blipFill>
                  <pic:spPr bwMode="auto">
                    <a:xfrm>
                      <a:off x="0" y="0"/>
                      <a:ext cx="5342890" cy="1187450"/>
                    </a:xfrm>
                    <a:prstGeom prst="rect">
                      <a:avLst/>
                    </a:prstGeom>
                    <a:noFill/>
                    <a:ln w="9525">
                      <a:noFill/>
                      <a:miter lim="800000"/>
                      <a:headEnd/>
                      <a:tailEnd/>
                    </a:ln>
                  </pic:spPr>
                </pic:pic>
              </a:graphicData>
            </a:graphic>
          </wp:inline>
        </w:drawing>
      </w:r>
    </w:p>
    <w:p w14:paraId="4FADC145" w14:textId="77777777" w:rsidR="00BC500D" w:rsidRPr="00EB0B1C" w:rsidRDefault="00BC500D" w:rsidP="00BC500D">
      <w:pPr>
        <w:numPr>
          <w:ilvl w:val="0"/>
          <w:numId w:val="28"/>
        </w:numPr>
        <w:jc w:val="center"/>
        <w:rPr>
          <w:b/>
          <w:bCs/>
          <w:szCs w:val="22"/>
        </w:rPr>
      </w:pPr>
      <w:bookmarkStart w:id="414" w:name="dimensionIntervalExpr"/>
      <w:r w:rsidRPr="00786BFA">
        <w:rPr>
          <w:b/>
          <w:bCs/>
          <w:szCs w:val="22"/>
        </w:rPr>
        <w:t>-</w:t>
      </w:r>
      <w:r w:rsidRPr="00786BFA">
        <w:rPr>
          <w:b/>
          <w:bCs/>
          <w:szCs w:val="22"/>
        </w:rPr>
        <w:tab/>
      </w:r>
      <w:proofErr w:type="spellStart"/>
      <w:r w:rsidRPr="00786BFA">
        <w:rPr>
          <w:b/>
          <w:bCs/>
          <w:szCs w:val="22"/>
        </w:rPr>
        <w:t>dimensionIntervalExpr</w:t>
      </w:r>
      <w:bookmarkEnd w:id="414"/>
      <w:proofErr w:type="spellEnd"/>
    </w:p>
    <w:p w14:paraId="57DC655B" w14:textId="77777777" w:rsidR="00BC500D" w:rsidRPr="00EB0B1C" w:rsidRDefault="00BC500D" w:rsidP="00BC500D">
      <w:pPr>
        <w:jc w:val="center"/>
        <w:rPr>
          <w:b/>
          <w:bCs/>
          <w:szCs w:val="22"/>
        </w:rPr>
      </w:pPr>
      <w:r>
        <w:rPr>
          <w:b/>
          <w:bCs/>
          <w:noProof/>
          <w:szCs w:val="22"/>
        </w:rPr>
        <w:drawing>
          <wp:inline distT="0" distB="0" distL="0" distR="0" wp14:anchorId="7AB226A4" wp14:editId="1F81496E">
            <wp:extent cx="3036570" cy="655320"/>
            <wp:effectExtent l="19050" t="0" r="0" b="0"/>
            <wp:docPr id="189" name="Picture 64" descr="C:\Documents and Settings\Administrator\Desktop\diagram\axis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Documents and Settings\Administrator\Desktop\diagram\axisExpr.png"/>
                    <pic:cNvPicPr>
                      <a:picLocks noChangeAspect="1" noChangeArrowheads="1"/>
                    </pic:cNvPicPr>
                  </pic:nvPicPr>
                  <pic:blipFill>
                    <a:blip r:embed="rId72" cstate="print"/>
                    <a:srcRect/>
                    <a:stretch>
                      <a:fillRect/>
                    </a:stretch>
                  </pic:blipFill>
                  <pic:spPr bwMode="auto">
                    <a:xfrm>
                      <a:off x="0" y="0"/>
                      <a:ext cx="3036570" cy="655320"/>
                    </a:xfrm>
                    <a:prstGeom prst="rect">
                      <a:avLst/>
                    </a:prstGeom>
                    <a:noFill/>
                    <a:ln w="9525">
                      <a:noFill/>
                      <a:miter lim="800000"/>
                      <a:headEnd/>
                      <a:tailEnd/>
                    </a:ln>
                  </pic:spPr>
                </pic:pic>
              </a:graphicData>
            </a:graphic>
          </wp:inline>
        </w:drawing>
      </w:r>
    </w:p>
    <w:p w14:paraId="3D294679" w14:textId="77777777" w:rsidR="00BC500D" w:rsidRPr="00EB0B1C" w:rsidRDefault="00BC500D" w:rsidP="00BC500D">
      <w:pPr>
        <w:numPr>
          <w:ilvl w:val="0"/>
          <w:numId w:val="28"/>
        </w:numPr>
        <w:jc w:val="center"/>
        <w:rPr>
          <w:b/>
          <w:bCs/>
          <w:szCs w:val="22"/>
        </w:rPr>
      </w:pPr>
      <w:bookmarkStart w:id="415" w:name="axisExpr"/>
      <w:r w:rsidRPr="00786BFA">
        <w:rPr>
          <w:b/>
          <w:bCs/>
          <w:szCs w:val="22"/>
        </w:rPr>
        <w:t>-</w:t>
      </w:r>
      <w:r w:rsidRPr="00786BFA">
        <w:rPr>
          <w:b/>
          <w:bCs/>
          <w:szCs w:val="22"/>
        </w:rPr>
        <w:tab/>
      </w:r>
      <w:proofErr w:type="spellStart"/>
      <w:r w:rsidRPr="00786BFA">
        <w:rPr>
          <w:b/>
          <w:bCs/>
          <w:szCs w:val="22"/>
        </w:rPr>
        <w:t>axisExpr</w:t>
      </w:r>
      <w:bookmarkEnd w:id="415"/>
      <w:proofErr w:type="spellEnd"/>
    </w:p>
    <w:p w14:paraId="738177CE" w14:textId="77777777" w:rsidR="00BC500D" w:rsidRPr="00EB0B1C" w:rsidRDefault="00BC500D" w:rsidP="00BC500D">
      <w:pPr>
        <w:jc w:val="center"/>
        <w:rPr>
          <w:b/>
          <w:bCs/>
          <w:szCs w:val="22"/>
        </w:rPr>
      </w:pPr>
      <w:r>
        <w:rPr>
          <w:b/>
          <w:bCs/>
          <w:noProof/>
          <w:szCs w:val="22"/>
        </w:rPr>
        <w:drawing>
          <wp:inline distT="0" distB="0" distL="0" distR="0" wp14:anchorId="3DEAD15C" wp14:editId="746E8C70">
            <wp:extent cx="2026920" cy="1610360"/>
            <wp:effectExtent l="19050" t="0" r="0" b="0"/>
            <wp:docPr id="190" name="Picture 65" descr="C:\Documents and Settings\Administrator\Desktop\diagram\axisPoint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Documents and Settings\Administrator\Desktop\diagram\axisPointExpr.png"/>
                    <pic:cNvPicPr>
                      <a:picLocks noChangeAspect="1" noChangeArrowheads="1"/>
                    </pic:cNvPicPr>
                  </pic:nvPicPr>
                  <pic:blipFill>
                    <a:blip r:embed="rId73" cstate="print"/>
                    <a:srcRect/>
                    <a:stretch>
                      <a:fillRect/>
                    </a:stretch>
                  </pic:blipFill>
                  <pic:spPr bwMode="auto">
                    <a:xfrm>
                      <a:off x="0" y="0"/>
                      <a:ext cx="2026920" cy="1610360"/>
                    </a:xfrm>
                    <a:prstGeom prst="rect">
                      <a:avLst/>
                    </a:prstGeom>
                    <a:noFill/>
                    <a:ln w="9525">
                      <a:noFill/>
                      <a:miter lim="800000"/>
                      <a:headEnd/>
                      <a:tailEnd/>
                    </a:ln>
                  </pic:spPr>
                </pic:pic>
              </a:graphicData>
            </a:graphic>
          </wp:inline>
        </w:drawing>
      </w:r>
    </w:p>
    <w:p w14:paraId="48DE1099" w14:textId="77777777" w:rsidR="00BC500D" w:rsidRPr="00EB0B1C" w:rsidRDefault="00BC500D" w:rsidP="00BC500D">
      <w:pPr>
        <w:numPr>
          <w:ilvl w:val="0"/>
          <w:numId w:val="28"/>
        </w:numPr>
        <w:jc w:val="center"/>
        <w:rPr>
          <w:b/>
          <w:bCs/>
          <w:szCs w:val="22"/>
        </w:rPr>
      </w:pPr>
      <w:bookmarkStart w:id="416" w:name="axisPointExpr"/>
      <w:r w:rsidRPr="00786BFA">
        <w:rPr>
          <w:b/>
          <w:bCs/>
          <w:szCs w:val="22"/>
        </w:rPr>
        <w:t>-</w:t>
      </w:r>
      <w:r w:rsidRPr="00786BFA">
        <w:rPr>
          <w:b/>
          <w:bCs/>
          <w:szCs w:val="22"/>
        </w:rPr>
        <w:tab/>
      </w:r>
      <w:proofErr w:type="spellStart"/>
      <w:r w:rsidRPr="00786BFA">
        <w:rPr>
          <w:b/>
          <w:bCs/>
          <w:szCs w:val="22"/>
        </w:rPr>
        <w:t>axisPointExpr</w:t>
      </w:r>
      <w:bookmarkEnd w:id="416"/>
      <w:proofErr w:type="spellEnd"/>
    </w:p>
    <w:p w14:paraId="0A2F93AE" w14:textId="77777777" w:rsidR="00BC500D" w:rsidRPr="00EB0B1C" w:rsidRDefault="00BC500D" w:rsidP="00BC500D">
      <w:pPr>
        <w:jc w:val="center"/>
        <w:rPr>
          <w:b/>
          <w:bCs/>
          <w:szCs w:val="22"/>
        </w:rPr>
      </w:pPr>
      <w:r>
        <w:rPr>
          <w:b/>
          <w:bCs/>
          <w:noProof/>
          <w:szCs w:val="22"/>
        </w:rPr>
        <w:drawing>
          <wp:inline distT="0" distB="0" distL="0" distR="0" wp14:anchorId="500E929B" wp14:editId="5A1B3021">
            <wp:extent cx="4258310" cy="770890"/>
            <wp:effectExtent l="19050" t="0" r="8890" b="0"/>
            <wp:docPr id="194" name="Picture 69" descr="C:\Documents and Settings\Administrator\Desktop\diagram\slic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Documents and Settings\Administrator\Desktop\diagram\sliceExpr.png"/>
                    <pic:cNvPicPr>
                      <a:picLocks noChangeAspect="1" noChangeArrowheads="1"/>
                    </pic:cNvPicPr>
                  </pic:nvPicPr>
                  <pic:blipFill>
                    <a:blip r:embed="rId74" cstate="print"/>
                    <a:srcRect/>
                    <a:stretch>
                      <a:fillRect/>
                    </a:stretch>
                  </pic:blipFill>
                  <pic:spPr bwMode="auto">
                    <a:xfrm>
                      <a:off x="0" y="0"/>
                      <a:ext cx="4258310" cy="770890"/>
                    </a:xfrm>
                    <a:prstGeom prst="rect">
                      <a:avLst/>
                    </a:prstGeom>
                    <a:noFill/>
                    <a:ln w="9525">
                      <a:noFill/>
                      <a:miter lim="800000"/>
                      <a:headEnd/>
                      <a:tailEnd/>
                    </a:ln>
                  </pic:spPr>
                </pic:pic>
              </a:graphicData>
            </a:graphic>
          </wp:inline>
        </w:drawing>
      </w:r>
    </w:p>
    <w:p w14:paraId="5E41225F" w14:textId="77777777" w:rsidR="00BC500D" w:rsidRPr="00EB0B1C" w:rsidRDefault="00BC500D" w:rsidP="00BC500D">
      <w:pPr>
        <w:numPr>
          <w:ilvl w:val="0"/>
          <w:numId w:val="28"/>
        </w:numPr>
        <w:jc w:val="center"/>
        <w:rPr>
          <w:b/>
          <w:bCs/>
          <w:szCs w:val="22"/>
        </w:rPr>
      </w:pPr>
      <w:bookmarkStart w:id="417" w:name="sliceExpr"/>
      <w:r w:rsidRPr="00786BFA">
        <w:rPr>
          <w:b/>
          <w:bCs/>
          <w:szCs w:val="22"/>
        </w:rPr>
        <w:t>-</w:t>
      </w:r>
      <w:r w:rsidRPr="00786BFA">
        <w:rPr>
          <w:b/>
          <w:bCs/>
          <w:szCs w:val="22"/>
        </w:rPr>
        <w:tab/>
      </w:r>
      <w:proofErr w:type="spellStart"/>
      <w:r w:rsidRPr="00786BFA">
        <w:rPr>
          <w:b/>
          <w:bCs/>
          <w:szCs w:val="22"/>
        </w:rPr>
        <w:t>sliceExpr</w:t>
      </w:r>
      <w:bookmarkEnd w:id="417"/>
      <w:proofErr w:type="spellEnd"/>
    </w:p>
    <w:p w14:paraId="03D07E24" w14:textId="77777777" w:rsidR="00BC500D" w:rsidRPr="00EB0B1C" w:rsidRDefault="00BC500D" w:rsidP="00BC500D">
      <w:pPr>
        <w:jc w:val="center"/>
        <w:rPr>
          <w:b/>
          <w:bCs/>
          <w:szCs w:val="22"/>
        </w:rPr>
      </w:pPr>
      <w:r>
        <w:rPr>
          <w:b/>
          <w:bCs/>
          <w:noProof/>
          <w:szCs w:val="22"/>
        </w:rPr>
        <w:drawing>
          <wp:inline distT="0" distB="0" distL="0" distR="0" wp14:anchorId="60124A70" wp14:editId="38BE8C78">
            <wp:extent cx="3343910" cy="347980"/>
            <wp:effectExtent l="19050" t="0" r="8890" b="0"/>
            <wp:docPr id="195" name="Picture 70" descr="C:\Documents and Settings\Administrator\Desktop\diagram\axisPointEl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Documents and Settings\Administrator\Desktop\diagram\axisPointElement.png"/>
                    <pic:cNvPicPr>
                      <a:picLocks noChangeAspect="1" noChangeArrowheads="1"/>
                    </pic:cNvPicPr>
                  </pic:nvPicPr>
                  <pic:blipFill>
                    <a:blip r:embed="rId75" cstate="print"/>
                    <a:srcRect/>
                    <a:stretch>
                      <a:fillRect/>
                    </a:stretch>
                  </pic:blipFill>
                  <pic:spPr bwMode="auto">
                    <a:xfrm>
                      <a:off x="0" y="0"/>
                      <a:ext cx="3343910" cy="347980"/>
                    </a:xfrm>
                    <a:prstGeom prst="rect">
                      <a:avLst/>
                    </a:prstGeom>
                    <a:noFill/>
                    <a:ln w="9525">
                      <a:noFill/>
                      <a:miter lim="800000"/>
                      <a:headEnd/>
                      <a:tailEnd/>
                    </a:ln>
                  </pic:spPr>
                </pic:pic>
              </a:graphicData>
            </a:graphic>
          </wp:inline>
        </w:drawing>
      </w:r>
    </w:p>
    <w:p w14:paraId="7083E692" w14:textId="77777777" w:rsidR="00BC500D" w:rsidRPr="00EB0B1C" w:rsidRDefault="00BC500D" w:rsidP="00BC500D">
      <w:pPr>
        <w:numPr>
          <w:ilvl w:val="0"/>
          <w:numId w:val="28"/>
        </w:numPr>
        <w:jc w:val="center"/>
        <w:rPr>
          <w:b/>
          <w:bCs/>
          <w:szCs w:val="22"/>
        </w:rPr>
      </w:pPr>
      <w:bookmarkStart w:id="418" w:name="axisPointElement"/>
      <w:r w:rsidRPr="00786BFA">
        <w:rPr>
          <w:b/>
          <w:bCs/>
          <w:szCs w:val="22"/>
        </w:rPr>
        <w:t>-</w:t>
      </w:r>
      <w:r w:rsidRPr="00786BFA">
        <w:rPr>
          <w:b/>
          <w:bCs/>
          <w:szCs w:val="22"/>
        </w:rPr>
        <w:tab/>
      </w:r>
      <w:proofErr w:type="spellStart"/>
      <w:r w:rsidRPr="00786BFA">
        <w:rPr>
          <w:b/>
          <w:bCs/>
          <w:szCs w:val="22"/>
        </w:rPr>
        <w:t>axisPointElement</w:t>
      </w:r>
      <w:bookmarkEnd w:id="418"/>
      <w:proofErr w:type="spellEnd"/>
    </w:p>
    <w:p w14:paraId="0F31516C" w14:textId="77777777" w:rsidR="00BC500D" w:rsidRPr="00EB0B1C" w:rsidRDefault="00BC500D" w:rsidP="00BC500D">
      <w:pPr>
        <w:jc w:val="center"/>
        <w:rPr>
          <w:b/>
          <w:bCs/>
          <w:szCs w:val="22"/>
        </w:rPr>
      </w:pPr>
      <w:r>
        <w:rPr>
          <w:b/>
          <w:bCs/>
          <w:noProof/>
          <w:szCs w:val="22"/>
        </w:rPr>
        <w:drawing>
          <wp:inline distT="0" distB="0" distL="0" distR="0" wp14:anchorId="011FB303" wp14:editId="38231E48">
            <wp:extent cx="5524500" cy="306202"/>
            <wp:effectExtent l="19050" t="0" r="0" b="0"/>
            <wp:docPr id="196" name="Picture 71" descr="C:\Documents and Settings\Administrator\Desktop\diagram\extend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Documents and Settings\Administrator\Desktop\diagram\extendExpr.png"/>
                    <pic:cNvPicPr>
                      <a:picLocks noChangeAspect="1" noChangeArrowheads="1"/>
                    </pic:cNvPicPr>
                  </pic:nvPicPr>
                  <pic:blipFill>
                    <a:blip r:embed="rId76" cstate="print"/>
                    <a:srcRect/>
                    <a:stretch>
                      <a:fillRect/>
                    </a:stretch>
                  </pic:blipFill>
                  <pic:spPr bwMode="auto">
                    <a:xfrm>
                      <a:off x="0" y="0"/>
                      <a:ext cx="5529221" cy="306464"/>
                    </a:xfrm>
                    <a:prstGeom prst="rect">
                      <a:avLst/>
                    </a:prstGeom>
                    <a:noFill/>
                    <a:ln w="9525">
                      <a:noFill/>
                      <a:miter lim="800000"/>
                      <a:headEnd/>
                      <a:tailEnd/>
                    </a:ln>
                  </pic:spPr>
                </pic:pic>
              </a:graphicData>
            </a:graphic>
          </wp:inline>
        </w:drawing>
      </w:r>
    </w:p>
    <w:p w14:paraId="720D62BD" w14:textId="77777777" w:rsidR="00BC500D" w:rsidRPr="00EB0B1C" w:rsidRDefault="00BC500D" w:rsidP="00BC500D">
      <w:pPr>
        <w:numPr>
          <w:ilvl w:val="0"/>
          <w:numId w:val="28"/>
        </w:numPr>
        <w:jc w:val="center"/>
        <w:rPr>
          <w:b/>
          <w:bCs/>
          <w:szCs w:val="22"/>
        </w:rPr>
      </w:pPr>
      <w:bookmarkStart w:id="419" w:name="extendExpr"/>
      <w:r w:rsidRPr="00786BFA">
        <w:rPr>
          <w:b/>
          <w:bCs/>
          <w:szCs w:val="22"/>
        </w:rPr>
        <w:t>-</w:t>
      </w:r>
      <w:r w:rsidRPr="00786BFA">
        <w:rPr>
          <w:b/>
          <w:bCs/>
          <w:szCs w:val="22"/>
        </w:rPr>
        <w:tab/>
      </w:r>
      <w:proofErr w:type="spellStart"/>
      <w:r w:rsidRPr="00786BFA">
        <w:rPr>
          <w:b/>
          <w:bCs/>
          <w:szCs w:val="22"/>
        </w:rPr>
        <w:t>extendExpr</w:t>
      </w:r>
      <w:bookmarkEnd w:id="419"/>
      <w:proofErr w:type="spellEnd"/>
    </w:p>
    <w:p w14:paraId="0691E9F2" w14:textId="77777777" w:rsidR="00BC500D" w:rsidRPr="00EB0B1C" w:rsidRDefault="00BC500D" w:rsidP="00BC500D">
      <w:pPr>
        <w:jc w:val="center"/>
        <w:rPr>
          <w:b/>
          <w:bCs/>
          <w:szCs w:val="22"/>
        </w:rPr>
      </w:pPr>
      <w:r>
        <w:rPr>
          <w:b/>
          <w:bCs/>
          <w:noProof/>
          <w:szCs w:val="22"/>
        </w:rPr>
        <w:drawing>
          <wp:inline distT="0" distB="0" distL="0" distR="0" wp14:anchorId="364D7FBB" wp14:editId="562A0A7D">
            <wp:extent cx="5524500" cy="311978"/>
            <wp:effectExtent l="19050" t="0" r="0" b="0"/>
            <wp:docPr id="197" name="Picture 72" descr="C:\Documents and Settings\Administrator\Desktop\diagram\scal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Documents and Settings\Administrator\Desktop\diagram\scaleExpr.png"/>
                    <pic:cNvPicPr>
                      <a:picLocks noChangeAspect="1" noChangeArrowheads="1"/>
                    </pic:cNvPicPr>
                  </pic:nvPicPr>
                  <pic:blipFill>
                    <a:blip r:embed="rId77" cstate="print"/>
                    <a:srcRect/>
                    <a:stretch>
                      <a:fillRect/>
                    </a:stretch>
                  </pic:blipFill>
                  <pic:spPr bwMode="auto">
                    <a:xfrm>
                      <a:off x="0" y="0"/>
                      <a:ext cx="5526778" cy="312107"/>
                    </a:xfrm>
                    <a:prstGeom prst="rect">
                      <a:avLst/>
                    </a:prstGeom>
                    <a:noFill/>
                    <a:ln w="9525">
                      <a:noFill/>
                      <a:miter lim="800000"/>
                      <a:headEnd/>
                      <a:tailEnd/>
                    </a:ln>
                  </pic:spPr>
                </pic:pic>
              </a:graphicData>
            </a:graphic>
          </wp:inline>
        </w:drawing>
      </w:r>
    </w:p>
    <w:p w14:paraId="26C89101" w14:textId="77777777" w:rsidR="00BC500D" w:rsidRPr="00EB0B1C" w:rsidRDefault="00BC500D" w:rsidP="00BC500D">
      <w:pPr>
        <w:numPr>
          <w:ilvl w:val="0"/>
          <w:numId w:val="28"/>
        </w:numPr>
        <w:jc w:val="center"/>
        <w:rPr>
          <w:b/>
          <w:bCs/>
          <w:szCs w:val="22"/>
        </w:rPr>
      </w:pPr>
      <w:bookmarkStart w:id="420" w:name="scaleExpr"/>
      <w:r w:rsidRPr="00786BFA">
        <w:rPr>
          <w:b/>
          <w:bCs/>
          <w:szCs w:val="22"/>
        </w:rPr>
        <w:lastRenderedPageBreak/>
        <w:t>-</w:t>
      </w:r>
      <w:r w:rsidRPr="00786BFA">
        <w:rPr>
          <w:b/>
          <w:bCs/>
          <w:szCs w:val="22"/>
        </w:rPr>
        <w:tab/>
      </w:r>
      <w:proofErr w:type="spellStart"/>
      <w:r w:rsidRPr="00786BFA">
        <w:rPr>
          <w:b/>
          <w:bCs/>
          <w:szCs w:val="22"/>
        </w:rPr>
        <w:t>scaleExpr</w:t>
      </w:r>
      <w:bookmarkEnd w:id="420"/>
      <w:proofErr w:type="spellEnd"/>
    </w:p>
    <w:p w14:paraId="776F8DA8" w14:textId="77777777" w:rsidR="00BC500D" w:rsidRPr="00EB0B1C" w:rsidRDefault="00BC500D" w:rsidP="00BC500D">
      <w:pPr>
        <w:jc w:val="center"/>
        <w:rPr>
          <w:b/>
          <w:bCs/>
          <w:szCs w:val="22"/>
        </w:rPr>
      </w:pPr>
      <w:r>
        <w:rPr>
          <w:b/>
          <w:bCs/>
          <w:noProof/>
          <w:szCs w:val="22"/>
        </w:rPr>
        <w:drawing>
          <wp:inline distT="0" distB="0" distL="0" distR="0" wp14:anchorId="25E14A48" wp14:editId="4EEB8313">
            <wp:extent cx="5001895" cy="347980"/>
            <wp:effectExtent l="19050" t="0" r="8255" b="0"/>
            <wp:docPr id="198" name="Picture 73" descr="C:\Documents and Settings\Administrator\Desktop\diagram\crsTransform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Documents and Settings\Administrator\Desktop\diagram\crsTransformExpr.png"/>
                    <pic:cNvPicPr>
                      <a:picLocks noChangeAspect="1" noChangeArrowheads="1"/>
                    </pic:cNvPicPr>
                  </pic:nvPicPr>
                  <pic:blipFill>
                    <a:blip r:embed="rId78" cstate="print"/>
                    <a:srcRect/>
                    <a:stretch>
                      <a:fillRect/>
                    </a:stretch>
                  </pic:blipFill>
                  <pic:spPr bwMode="auto">
                    <a:xfrm>
                      <a:off x="0" y="0"/>
                      <a:ext cx="5001895" cy="347980"/>
                    </a:xfrm>
                    <a:prstGeom prst="rect">
                      <a:avLst/>
                    </a:prstGeom>
                    <a:noFill/>
                    <a:ln w="9525">
                      <a:noFill/>
                      <a:miter lim="800000"/>
                      <a:headEnd/>
                      <a:tailEnd/>
                    </a:ln>
                  </pic:spPr>
                </pic:pic>
              </a:graphicData>
            </a:graphic>
          </wp:inline>
        </w:drawing>
      </w:r>
    </w:p>
    <w:p w14:paraId="0D9A4C03" w14:textId="77777777" w:rsidR="00BC500D" w:rsidRPr="00EB0B1C" w:rsidRDefault="00BC500D" w:rsidP="00BC500D">
      <w:pPr>
        <w:numPr>
          <w:ilvl w:val="0"/>
          <w:numId w:val="28"/>
        </w:numPr>
        <w:jc w:val="center"/>
        <w:rPr>
          <w:b/>
          <w:bCs/>
          <w:szCs w:val="22"/>
        </w:rPr>
      </w:pPr>
      <w:bookmarkStart w:id="421" w:name="crsTransformExpr"/>
      <w:r w:rsidRPr="00786BFA">
        <w:rPr>
          <w:b/>
          <w:bCs/>
          <w:szCs w:val="22"/>
        </w:rPr>
        <w:t>-</w:t>
      </w:r>
      <w:r w:rsidRPr="00786BFA">
        <w:rPr>
          <w:b/>
          <w:bCs/>
          <w:szCs w:val="22"/>
        </w:rPr>
        <w:tab/>
      </w:r>
      <w:proofErr w:type="spellStart"/>
      <w:r w:rsidRPr="00786BFA">
        <w:rPr>
          <w:b/>
          <w:bCs/>
          <w:szCs w:val="22"/>
        </w:rPr>
        <w:t>crsTransformExpr</w:t>
      </w:r>
      <w:bookmarkEnd w:id="421"/>
      <w:proofErr w:type="spellEnd"/>
    </w:p>
    <w:p w14:paraId="7362CACE" w14:textId="77777777" w:rsidR="00BC500D" w:rsidRPr="00EB0B1C" w:rsidRDefault="00BC500D" w:rsidP="00BC500D">
      <w:pPr>
        <w:jc w:val="center"/>
        <w:rPr>
          <w:b/>
          <w:bCs/>
          <w:szCs w:val="22"/>
        </w:rPr>
      </w:pPr>
      <w:r>
        <w:rPr>
          <w:b/>
          <w:bCs/>
          <w:noProof/>
          <w:szCs w:val="22"/>
        </w:rPr>
        <w:drawing>
          <wp:inline distT="0" distB="0" distL="0" distR="0" wp14:anchorId="3C103E5A" wp14:editId="5634E35A">
            <wp:extent cx="5524500" cy="534279"/>
            <wp:effectExtent l="19050" t="0" r="0" b="0"/>
            <wp:docPr id="199" name="Picture 74" descr="C:\Documents and Settings\Administrator\Desktop\diagram\encode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Documents and Settings\Administrator\Desktop\diagram\encodeCoverageExpr.png"/>
                    <pic:cNvPicPr>
                      <a:picLocks noChangeAspect="1" noChangeArrowheads="1"/>
                    </pic:cNvPicPr>
                  </pic:nvPicPr>
                  <pic:blipFill>
                    <a:blip r:embed="rId79" cstate="print"/>
                    <a:srcRect/>
                    <a:stretch>
                      <a:fillRect/>
                    </a:stretch>
                  </pic:blipFill>
                  <pic:spPr bwMode="auto">
                    <a:xfrm>
                      <a:off x="0" y="0"/>
                      <a:ext cx="5542289" cy="535999"/>
                    </a:xfrm>
                    <a:prstGeom prst="rect">
                      <a:avLst/>
                    </a:prstGeom>
                    <a:noFill/>
                    <a:ln w="9525">
                      <a:noFill/>
                      <a:miter lim="800000"/>
                      <a:headEnd/>
                      <a:tailEnd/>
                    </a:ln>
                  </pic:spPr>
                </pic:pic>
              </a:graphicData>
            </a:graphic>
          </wp:inline>
        </w:drawing>
      </w:r>
    </w:p>
    <w:p w14:paraId="300B3820" w14:textId="77777777" w:rsidR="00BC500D" w:rsidRPr="00EB0B1C" w:rsidRDefault="00BC500D" w:rsidP="00BC500D">
      <w:pPr>
        <w:numPr>
          <w:ilvl w:val="0"/>
          <w:numId w:val="28"/>
        </w:numPr>
        <w:jc w:val="center"/>
        <w:rPr>
          <w:b/>
          <w:bCs/>
          <w:szCs w:val="22"/>
        </w:rPr>
      </w:pPr>
      <w:bookmarkStart w:id="422" w:name="encodeCoverageExpr"/>
      <w:r w:rsidRPr="00786BFA">
        <w:rPr>
          <w:b/>
          <w:bCs/>
          <w:szCs w:val="22"/>
        </w:rPr>
        <w:t>-</w:t>
      </w:r>
      <w:r w:rsidRPr="00786BFA">
        <w:rPr>
          <w:b/>
          <w:bCs/>
          <w:szCs w:val="22"/>
        </w:rPr>
        <w:tab/>
      </w:r>
      <w:proofErr w:type="spellStart"/>
      <w:r w:rsidRPr="00786BFA">
        <w:rPr>
          <w:b/>
          <w:bCs/>
          <w:szCs w:val="22"/>
        </w:rPr>
        <w:t>encodeCoverageExpr</w:t>
      </w:r>
      <w:bookmarkEnd w:id="422"/>
      <w:proofErr w:type="spellEnd"/>
    </w:p>
    <w:p w14:paraId="3974DDB2" w14:textId="77777777" w:rsidR="00BC500D" w:rsidRPr="00EB0B1C" w:rsidRDefault="00BC500D" w:rsidP="00BC500D">
      <w:pPr>
        <w:jc w:val="center"/>
        <w:rPr>
          <w:b/>
          <w:bCs/>
          <w:szCs w:val="22"/>
        </w:rPr>
      </w:pPr>
      <w:r>
        <w:rPr>
          <w:b/>
          <w:bCs/>
          <w:noProof/>
          <w:szCs w:val="22"/>
        </w:rPr>
        <w:drawing>
          <wp:inline distT="0" distB="0" distL="0" distR="0" wp14:anchorId="4602D9AC" wp14:editId="76657D7D">
            <wp:extent cx="5302250" cy="655320"/>
            <wp:effectExtent l="19050" t="0" r="0" b="0"/>
            <wp:docPr id="200" name="Picture 75" descr="C:\Documents and Settings\Administrator\Desktop\diagram\decodeCoverag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Documents and Settings\Administrator\Desktop\diagram\decodeCoverageExpr.png"/>
                    <pic:cNvPicPr>
                      <a:picLocks noChangeAspect="1" noChangeArrowheads="1"/>
                    </pic:cNvPicPr>
                  </pic:nvPicPr>
                  <pic:blipFill>
                    <a:blip r:embed="rId80" cstate="print"/>
                    <a:srcRect/>
                    <a:stretch>
                      <a:fillRect/>
                    </a:stretch>
                  </pic:blipFill>
                  <pic:spPr bwMode="auto">
                    <a:xfrm>
                      <a:off x="0" y="0"/>
                      <a:ext cx="5302250" cy="655320"/>
                    </a:xfrm>
                    <a:prstGeom prst="rect">
                      <a:avLst/>
                    </a:prstGeom>
                    <a:noFill/>
                    <a:ln w="9525">
                      <a:noFill/>
                      <a:miter lim="800000"/>
                      <a:headEnd/>
                      <a:tailEnd/>
                    </a:ln>
                  </pic:spPr>
                </pic:pic>
              </a:graphicData>
            </a:graphic>
          </wp:inline>
        </w:drawing>
      </w:r>
    </w:p>
    <w:p w14:paraId="5369C6BC" w14:textId="77777777" w:rsidR="00BC500D" w:rsidRPr="00EB0B1C" w:rsidRDefault="00BC500D" w:rsidP="00BC500D">
      <w:pPr>
        <w:numPr>
          <w:ilvl w:val="0"/>
          <w:numId w:val="28"/>
        </w:numPr>
        <w:jc w:val="center"/>
        <w:rPr>
          <w:b/>
          <w:bCs/>
          <w:szCs w:val="22"/>
        </w:rPr>
      </w:pPr>
      <w:bookmarkStart w:id="423" w:name="decodeCoverageExpr"/>
      <w:r w:rsidRPr="00786BFA">
        <w:rPr>
          <w:b/>
          <w:bCs/>
          <w:szCs w:val="22"/>
        </w:rPr>
        <w:t>-</w:t>
      </w:r>
      <w:r w:rsidRPr="00786BFA">
        <w:rPr>
          <w:b/>
          <w:bCs/>
          <w:szCs w:val="22"/>
        </w:rPr>
        <w:tab/>
      </w:r>
      <w:proofErr w:type="spellStart"/>
      <w:r w:rsidRPr="00786BFA">
        <w:rPr>
          <w:b/>
          <w:bCs/>
          <w:szCs w:val="22"/>
        </w:rPr>
        <w:t>decodeCoverageExpr</w:t>
      </w:r>
      <w:bookmarkEnd w:id="423"/>
      <w:proofErr w:type="spellEnd"/>
    </w:p>
    <w:p w14:paraId="1BFA08AB" w14:textId="77777777" w:rsidR="00BC500D" w:rsidRPr="00EB0B1C" w:rsidRDefault="00BC500D" w:rsidP="00BC500D">
      <w:pPr>
        <w:jc w:val="center"/>
        <w:rPr>
          <w:b/>
          <w:bCs/>
          <w:szCs w:val="22"/>
        </w:rPr>
      </w:pPr>
      <w:r>
        <w:rPr>
          <w:b/>
          <w:bCs/>
          <w:noProof/>
          <w:szCs w:val="22"/>
        </w:rPr>
        <w:drawing>
          <wp:inline distT="0" distB="0" distL="0" distR="0" wp14:anchorId="2E8C14BB" wp14:editId="4F040833">
            <wp:extent cx="2463165" cy="770890"/>
            <wp:effectExtent l="19050" t="0" r="0" b="0"/>
            <wp:docPr id="201" name="Picture 76" descr="C:\Documents and Settings\Administrator\Desktop\diagram\condens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Documents and Settings\Administrator\Desktop\diagram\condenseExpr.png"/>
                    <pic:cNvPicPr>
                      <a:picLocks noChangeAspect="1" noChangeArrowheads="1"/>
                    </pic:cNvPicPr>
                  </pic:nvPicPr>
                  <pic:blipFill>
                    <a:blip r:embed="rId81" cstate="print"/>
                    <a:srcRect/>
                    <a:stretch>
                      <a:fillRect/>
                    </a:stretch>
                  </pic:blipFill>
                  <pic:spPr bwMode="auto">
                    <a:xfrm>
                      <a:off x="0" y="0"/>
                      <a:ext cx="2463165" cy="770890"/>
                    </a:xfrm>
                    <a:prstGeom prst="rect">
                      <a:avLst/>
                    </a:prstGeom>
                    <a:noFill/>
                    <a:ln w="9525">
                      <a:noFill/>
                      <a:miter lim="800000"/>
                      <a:headEnd/>
                      <a:tailEnd/>
                    </a:ln>
                  </pic:spPr>
                </pic:pic>
              </a:graphicData>
            </a:graphic>
          </wp:inline>
        </w:drawing>
      </w:r>
    </w:p>
    <w:p w14:paraId="622B50F3" w14:textId="77777777" w:rsidR="00BC500D" w:rsidRPr="00EB0B1C" w:rsidRDefault="00BC500D" w:rsidP="00BC500D">
      <w:pPr>
        <w:numPr>
          <w:ilvl w:val="0"/>
          <w:numId w:val="28"/>
        </w:numPr>
        <w:jc w:val="center"/>
        <w:rPr>
          <w:b/>
          <w:bCs/>
          <w:szCs w:val="22"/>
        </w:rPr>
      </w:pPr>
      <w:bookmarkStart w:id="424" w:name="condenseExpr"/>
      <w:r w:rsidRPr="00786BFA">
        <w:rPr>
          <w:b/>
          <w:bCs/>
          <w:szCs w:val="22"/>
        </w:rPr>
        <w:t>-</w:t>
      </w:r>
      <w:r w:rsidRPr="00786BFA">
        <w:rPr>
          <w:b/>
          <w:bCs/>
          <w:szCs w:val="22"/>
        </w:rPr>
        <w:tab/>
      </w:r>
      <w:proofErr w:type="spellStart"/>
      <w:r w:rsidRPr="00786BFA">
        <w:rPr>
          <w:b/>
          <w:bCs/>
          <w:szCs w:val="22"/>
        </w:rPr>
        <w:t>condenseExpr</w:t>
      </w:r>
      <w:bookmarkEnd w:id="424"/>
      <w:proofErr w:type="spellEnd"/>
    </w:p>
    <w:p w14:paraId="32CD6966" w14:textId="77777777" w:rsidR="00BC500D" w:rsidRPr="00EB0B1C" w:rsidRDefault="00BC500D" w:rsidP="00BC500D">
      <w:pPr>
        <w:jc w:val="center"/>
        <w:rPr>
          <w:b/>
          <w:bCs/>
          <w:szCs w:val="22"/>
        </w:rPr>
      </w:pPr>
      <w:r>
        <w:rPr>
          <w:b/>
          <w:bCs/>
          <w:noProof/>
          <w:szCs w:val="22"/>
        </w:rPr>
        <w:drawing>
          <wp:inline distT="0" distB="0" distL="0" distR="0" wp14:anchorId="68BB6431" wp14:editId="77FF9991">
            <wp:extent cx="5524500" cy="1254591"/>
            <wp:effectExtent l="19050" t="0" r="0" b="0"/>
            <wp:docPr id="202" name="Picture 77" descr="C:\Documents and Settings\Administrator\Desktop\diagram\generalCondens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Documents and Settings\Administrator\Desktop\diagram\generalCondenseExpr.png"/>
                    <pic:cNvPicPr>
                      <a:picLocks noChangeAspect="1" noChangeArrowheads="1"/>
                    </pic:cNvPicPr>
                  </pic:nvPicPr>
                  <pic:blipFill>
                    <a:blip r:embed="rId82" cstate="print"/>
                    <a:srcRect/>
                    <a:stretch>
                      <a:fillRect/>
                    </a:stretch>
                  </pic:blipFill>
                  <pic:spPr bwMode="auto">
                    <a:xfrm>
                      <a:off x="0" y="0"/>
                      <a:ext cx="5528257" cy="1255444"/>
                    </a:xfrm>
                    <a:prstGeom prst="rect">
                      <a:avLst/>
                    </a:prstGeom>
                    <a:noFill/>
                    <a:ln w="9525">
                      <a:noFill/>
                      <a:miter lim="800000"/>
                      <a:headEnd/>
                      <a:tailEnd/>
                    </a:ln>
                  </pic:spPr>
                </pic:pic>
              </a:graphicData>
            </a:graphic>
          </wp:inline>
        </w:drawing>
      </w:r>
    </w:p>
    <w:p w14:paraId="0D512FD8" w14:textId="77777777" w:rsidR="00BC500D" w:rsidRPr="00EB0B1C" w:rsidRDefault="00BC500D" w:rsidP="00BC500D">
      <w:pPr>
        <w:numPr>
          <w:ilvl w:val="0"/>
          <w:numId w:val="28"/>
        </w:numPr>
        <w:jc w:val="center"/>
        <w:rPr>
          <w:b/>
          <w:bCs/>
          <w:szCs w:val="22"/>
        </w:rPr>
      </w:pPr>
      <w:bookmarkStart w:id="425" w:name="generalCondenseExpr"/>
      <w:r w:rsidRPr="00786BFA">
        <w:rPr>
          <w:b/>
          <w:bCs/>
          <w:szCs w:val="22"/>
        </w:rPr>
        <w:t>-</w:t>
      </w:r>
      <w:r w:rsidRPr="00786BFA">
        <w:rPr>
          <w:b/>
          <w:bCs/>
          <w:szCs w:val="22"/>
        </w:rPr>
        <w:tab/>
      </w:r>
      <w:proofErr w:type="spellStart"/>
      <w:r w:rsidRPr="00786BFA">
        <w:rPr>
          <w:b/>
          <w:bCs/>
          <w:szCs w:val="22"/>
        </w:rPr>
        <w:t>generalCondenseExpr</w:t>
      </w:r>
      <w:bookmarkEnd w:id="425"/>
      <w:proofErr w:type="spellEnd"/>
    </w:p>
    <w:p w14:paraId="7EA53760" w14:textId="77777777" w:rsidR="00BC500D" w:rsidRPr="00EB0B1C" w:rsidRDefault="00BC500D" w:rsidP="00BC500D">
      <w:pPr>
        <w:jc w:val="center"/>
        <w:rPr>
          <w:b/>
          <w:bCs/>
          <w:szCs w:val="22"/>
        </w:rPr>
      </w:pPr>
      <w:r>
        <w:rPr>
          <w:b/>
          <w:bCs/>
          <w:noProof/>
          <w:szCs w:val="22"/>
        </w:rPr>
        <w:lastRenderedPageBreak/>
        <w:drawing>
          <wp:inline distT="0" distB="0" distL="0" distR="0" wp14:anchorId="23B353DA" wp14:editId="31A4958F">
            <wp:extent cx="1398905" cy="2449830"/>
            <wp:effectExtent l="19050" t="0" r="0" b="0"/>
            <wp:docPr id="203" name="Picture 78" descr="C:\Documents and Settings\Administrator\Desktop\diagram\condenseOp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Documents and Settings\Administrator\Desktop\diagram\condenseOpType.png"/>
                    <pic:cNvPicPr>
                      <a:picLocks noChangeAspect="1" noChangeArrowheads="1"/>
                    </pic:cNvPicPr>
                  </pic:nvPicPr>
                  <pic:blipFill>
                    <a:blip r:embed="rId83" cstate="print"/>
                    <a:srcRect/>
                    <a:stretch>
                      <a:fillRect/>
                    </a:stretch>
                  </pic:blipFill>
                  <pic:spPr bwMode="auto">
                    <a:xfrm>
                      <a:off x="0" y="0"/>
                      <a:ext cx="1398905" cy="2449830"/>
                    </a:xfrm>
                    <a:prstGeom prst="rect">
                      <a:avLst/>
                    </a:prstGeom>
                    <a:noFill/>
                    <a:ln w="9525">
                      <a:noFill/>
                      <a:miter lim="800000"/>
                      <a:headEnd/>
                      <a:tailEnd/>
                    </a:ln>
                  </pic:spPr>
                </pic:pic>
              </a:graphicData>
            </a:graphic>
          </wp:inline>
        </w:drawing>
      </w:r>
    </w:p>
    <w:p w14:paraId="234A49C6" w14:textId="77777777" w:rsidR="00BC500D" w:rsidRPr="00EB0B1C" w:rsidRDefault="00BC500D" w:rsidP="00BC500D">
      <w:pPr>
        <w:numPr>
          <w:ilvl w:val="0"/>
          <w:numId w:val="28"/>
        </w:numPr>
        <w:jc w:val="center"/>
        <w:rPr>
          <w:b/>
          <w:bCs/>
          <w:szCs w:val="22"/>
        </w:rPr>
      </w:pPr>
      <w:bookmarkStart w:id="426" w:name="condenseOpType"/>
      <w:r w:rsidRPr="00786BFA">
        <w:rPr>
          <w:b/>
          <w:bCs/>
          <w:szCs w:val="22"/>
        </w:rPr>
        <w:t>-</w:t>
      </w:r>
      <w:r w:rsidRPr="00786BFA">
        <w:rPr>
          <w:b/>
          <w:bCs/>
          <w:szCs w:val="22"/>
        </w:rPr>
        <w:tab/>
      </w:r>
      <w:proofErr w:type="spellStart"/>
      <w:r w:rsidRPr="00786BFA">
        <w:rPr>
          <w:b/>
          <w:bCs/>
          <w:szCs w:val="22"/>
        </w:rPr>
        <w:t>condenseOpType</w:t>
      </w:r>
      <w:bookmarkEnd w:id="426"/>
      <w:proofErr w:type="spellEnd"/>
    </w:p>
    <w:p w14:paraId="73FCF9FB" w14:textId="77777777" w:rsidR="00BC500D" w:rsidRPr="00EB0B1C" w:rsidRDefault="00BC500D" w:rsidP="00BC500D">
      <w:pPr>
        <w:jc w:val="center"/>
        <w:rPr>
          <w:b/>
          <w:bCs/>
          <w:szCs w:val="22"/>
        </w:rPr>
      </w:pPr>
      <w:r>
        <w:rPr>
          <w:b/>
          <w:bCs/>
          <w:noProof/>
          <w:szCs w:val="22"/>
        </w:rPr>
        <w:drawing>
          <wp:inline distT="0" distB="0" distL="0" distR="0" wp14:anchorId="120A4DBE" wp14:editId="30552DBE">
            <wp:extent cx="4428490" cy="655320"/>
            <wp:effectExtent l="19050" t="0" r="0" b="0"/>
            <wp:docPr id="204" name="Picture 170" descr="C:\Documents and Settings\Administrator\Desktop\diagram\axisIt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Documents and Settings\Administrator\Desktop\diagram\axisIterator.png"/>
                    <pic:cNvPicPr>
                      <a:picLocks noChangeAspect="1" noChangeArrowheads="1"/>
                    </pic:cNvPicPr>
                  </pic:nvPicPr>
                  <pic:blipFill>
                    <a:blip r:embed="rId84" cstate="print"/>
                    <a:srcRect/>
                    <a:stretch>
                      <a:fillRect/>
                    </a:stretch>
                  </pic:blipFill>
                  <pic:spPr bwMode="auto">
                    <a:xfrm>
                      <a:off x="0" y="0"/>
                      <a:ext cx="4428490" cy="655320"/>
                    </a:xfrm>
                    <a:prstGeom prst="rect">
                      <a:avLst/>
                    </a:prstGeom>
                    <a:noFill/>
                    <a:ln w="9525">
                      <a:noFill/>
                      <a:miter lim="800000"/>
                      <a:headEnd/>
                      <a:tailEnd/>
                    </a:ln>
                  </pic:spPr>
                </pic:pic>
              </a:graphicData>
            </a:graphic>
          </wp:inline>
        </w:drawing>
      </w:r>
    </w:p>
    <w:p w14:paraId="4B0F1635" w14:textId="77777777" w:rsidR="00BC500D" w:rsidRPr="00EB0B1C" w:rsidRDefault="00BC500D" w:rsidP="00BC500D">
      <w:pPr>
        <w:numPr>
          <w:ilvl w:val="0"/>
          <w:numId w:val="28"/>
        </w:numPr>
        <w:jc w:val="center"/>
        <w:rPr>
          <w:b/>
          <w:bCs/>
          <w:szCs w:val="22"/>
        </w:rPr>
      </w:pPr>
      <w:bookmarkStart w:id="427" w:name="axisIterator"/>
      <w:r w:rsidRPr="00786BFA">
        <w:rPr>
          <w:b/>
          <w:bCs/>
          <w:szCs w:val="22"/>
        </w:rPr>
        <w:t>-</w:t>
      </w:r>
      <w:r w:rsidRPr="00786BFA">
        <w:rPr>
          <w:b/>
          <w:bCs/>
          <w:szCs w:val="22"/>
        </w:rPr>
        <w:tab/>
      </w:r>
      <w:proofErr w:type="spellStart"/>
      <w:r w:rsidRPr="00786BFA">
        <w:rPr>
          <w:b/>
          <w:bCs/>
          <w:szCs w:val="22"/>
        </w:rPr>
        <w:t>axisIterator</w:t>
      </w:r>
      <w:bookmarkEnd w:id="427"/>
      <w:proofErr w:type="spellEnd"/>
    </w:p>
    <w:p w14:paraId="1CD3CB0B" w14:textId="77777777" w:rsidR="00BC500D" w:rsidRPr="00EB0B1C" w:rsidRDefault="00BC500D" w:rsidP="00BC500D">
      <w:pPr>
        <w:jc w:val="center"/>
        <w:rPr>
          <w:b/>
          <w:bCs/>
          <w:szCs w:val="22"/>
        </w:rPr>
      </w:pPr>
      <w:r>
        <w:rPr>
          <w:b/>
          <w:bCs/>
          <w:noProof/>
          <w:szCs w:val="22"/>
        </w:rPr>
        <w:drawing>
          <wp:inline distT="0" distB="0" distL="0" distR="0" wp14:anchorId="4EC8A2F2" wp14:editId="021FFE5A">
            <wp:extent cx="3193415" cy="347980"/>
            <wp:effectExtent l="19050" t="0" r="6985" b="0"/>
            <wp:docPr id="205" name="Picture 80" descr="C:\Documents and Settings\Administrator\Desktop\diagram\interval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Documents and Settings\Administrator\Desktop\diagram\intervalExpr.png"/>
                    <pic:cNvPicPr>
                      <a:picLocks noChangeAspect="1" noChangeArrowheads="1"/>
                    </pic:cNvPicPr>
                  </pic:nvPicPr>
                  <pic:blipFill>
                    <a:blip r:embed="rId85" cstate="print"/>
                    <a:srcRect/>
                    <a:stretch>
                      <a:fillRect/>
                    </a:stretch>
                  </pic:blipFill>
                  <pic:spPr bwMode="auto">
                    <a:xfrm>
                      <a:off x="0" y="0"/>
                      <a:ext cx="3193415" cy="347980"/>
                    </a:xfrm>
                    <a:prstGeom prst="rect">
                      <a:avLst/>
                    </a:prstGeom>
                    <a:noFill/>
                    <a:ln w="9525">
                      <a:noFill/>
                      <a:miter lim="800000"/>
                      <a:headEnd/>
                      <a:tailEnd/>
                    </a:ln>
                  </pic:spPr>
                </pic:pic>
              </a:graphicData>
            </a:graphic>
          </wp:inline>
        </w:drawing>
      </w:r>
    </w:p>
    <w:p w14:paraId="04212C08" w14:textId="77777777" w:rsidR="00BC500D" w:rsidRPr="00EB0B1C" w:rsidRDefault="00BC500D" w:rsidP="00BC500D">
      <w:pPr>
        <w:numPr>
          <w:ilvl w:val="0"/>
          <w:numId w:val="28"/>
        </w:numPr>
        <w:jc w:val="center"/>
        <w:rPr>
          <w:b/>
          <w:bCs/>
          <w:szCs w:val="22"/>
        </w:rPr>
      </w:pPr>
      <w:bookmarkStart w:id="428" w:name="intervalExpr"/>
      <w:r w:rsidRPr="00786BFA">
        <w:rPr>
          <w:b/>
          <w:bCs/>
          <w:szCs w:val="22"/>
        </w:rPr>
        <w:t>-</w:t>
      </w:r>
      <w:r w:rsidRPr="00786BFA">
        <w:rPr>
          <w:b/>
          <w:bCs/>
          <w:szCs w:val="22"/>
        </w:rPr>
        <w:tab/>
      </w:r>
      <w:proofErr w:type="spellStart"/>
      <w:r w:rsidRPr="00786BFA">
        <w:rPr>
          <w:b/>
          <w:bCs/>
          <w:szCs w:val="22"/>
        </w:rPr>
        <w:t>intervalExpr</w:t>
      </w:r>
      <w:bookmarkEnd w:id="428"/>
      <w:proofErr w:type="spellEnd"/>
    </w:p>
    <w:p w14:paraId="07A2E9E1" w14:textId="77777777" w:rsidR="00BC500D" w:rsidRPr="00EB0B1C" w:rsidRDefault="00BC500D" w:rsidP="00BC500D">
      <w:pPr>
        <w:jc w:val="center"/>
        <w:rPr>
          <w:b/>
          <w:bCs/>
          <w:szCs w:val="22"/>
        </w:rPr>
      </w:pPr>
      <w:r>
        <w:rPr>
          <w:b/>
          <w:bCs/>
          <w:noProof/>
          <w:szCs w:val="22"/>
        </w:rPr>
        <w:drawing>
          <wp:inline distT="0" distB="0" distL="0" distR="0" wp14:anchorId="206D6D68" wp14:editId="210AF6CB">
            <wp:extent cx="3568700" cy="2865755"/>
            <wp:effectExtent l="19050" t="0" r="0" b="0"/>
            <wp:docPr id="206" name="Picture 81" descr="C:\Documents and Settings\Administrator\Desktop\diagram\reduceEx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Documents and Settings\Administrator\Desktop\diagram\reduceExpr.png"/>
                    <pic:cNvPicPr>
                      <a:picLocks noChangeAspect="1" noChangeArrowheads="1"/>
                    </pic:cNvPicPr>
                  </pic:nvPicPr>
                  <pic:blipFill>
                    <a:blip r:embed="rId86" cstate="print"/>
                    <a:srcRect/>
                    <a:stretch>
                      <a:fillRect/>
                    </a:stretch>
                  </pic:blipFill>
                  <pic:spPr bwMode="auto">
                    <a:xfrm>
                      <a:off x="0" y="0"/>
                      <a:ext cx="3568700" cy="2865755"/>
                    </a:xfrm>
                    <a:prstGeom prst="rect">
                      <a:avLst/>
                    </a:prstGeom>
                    <a:noFill/>
                    <a:ln w="9525">
                      <a:noFill/>
                      <a:miter lim="800000"/>
                      <a:headEnd/>
                      <a:tailEnd/>
                    </a:ln>
                  </pic:spPr>
                </pic:pic>
              </a:graphicData>
            </a:graphic>
          </wp:inline>
        </w:drawing>
      </w:r>
    </w:p>
    <w:p w14:paraId="0FF30E58" w14:textId="77777777" w:rsidR="00BC500D" w:rsidRDefault="00BC500D" w:rsidP="00BC500D">
      <w:pPr>
        <w:jc w:val="center"/>
        <w:rPr>
          <w:b/>
          <w:bCs/>
          <w:szCs w:val="22"/>
        </w:rPr>
      </w:pPr>
      <w:bookmarkStart w:id="429" w:name="reduceExpr"/>
      <w:r w:rsidRPr="00786BFA">
        <w:rPr>
          <w:b/>
          <w:bCs/>
          <w:szCs w:val="22"/>
        </w:rPr>
        <w:t>-</w:t>
      </w:r>
      <w:r w:rsidRPr="00786BFA">
        <w:rPr>
          <w:b/>
          <w:bCs/>
          <w:szCs w:val="22"/>
        </w:rPr>
        <w:tab/>
      </w:r>
      <w:proofErr w:type="spellStart"/>
      <w:r w:rsidRPr="00786BFA">
        <w:rPr>
          <w:b/>
          <w:bCs/>
          <w:szCs w:val="22"/>
        </w:rPr>
        <w:t>reduceExpr</w:t>
      </w:r>
      <w:bookmarkEnd w:id="429"/>
      <w:proofErr w:type="spellEnd"/>
    </w:p>
    <w:p w14:paraId="7A7A02E2" w14:textId="77777777" w:rsidR="00BC500D" w:rsidRPr="00EB0B1C" w:rsidRDefault="00BC500D" w:rsidP="00BC500D">
      <w:pPr>
        <w:jc w:val="center"/>
        <w:rPr>
          <w:b/>
          <w:bCs/>
          <w:szCs w:val="22"/>
        </w:rPr>
      </w:pPr>
      <w:r>
        <w:rPr>
          <w:b/>
          <w:bCs/>
          <w:noProof/>
          <w:szCs w:val="22"/>
        </w:rPr>
        <w:lastRenderedPageBreak/>
        <w:drawing>
          <wp:inline distT="0" distB="0" distL="0" distR="0" wp14:anchorId="3CAA8337" wp14:editId="7478BB08">
            <wp:extent cx="1590040" cy="347980"/>
            <wp:effectExtent l="19050" t="0" r="0" b="0"/>
            <wp:docPr id="207" name="Picture 82" descr="C:\Documents and Settings\Administrator\Desktop\diagram\coverage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Documents and Settings\Administrator\Desktop\diagram\coverageName.png"/>
                    <pic:cNvPicPr>
                      <a:picLocks noChangeAspect="1" noChangeArrowheads="1"/>
                    </pic:cNvPicPr>
                  </pic:nvPicPr>
                  <pic:blipFill>
                    <a:blip r:embed="rId87"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35CD8BCB" w14:textId="77777777" w:rsidR="00BC500D" w:rsidRPr="00EB0B1C" w:rsidRDefault="00BC500D" w:rsidP="00BC500D">
      <w:pPr>
        <w:numPr>
          <w:ilvl w:val="0"/>
          <w:numId w:val="28"/>
        </w:numPr>
        <w:jc w:val="center"/>
        <w:rPr>
          <w:b/>
          <w:bCs/>
          <w:szCs w:val="22"/>
        </w:rPr>
      </w:pPr>
      <w:bookmarkStart w:id="430" w:name="coverageName"/>
      <w:r w:rsidRPr="00786BFA">
        <w:rPr>
          <w:b/>
          <w:bCs/>
          <w:szCs w:val="22"/>
        </w:rPr>
        <w:t>-</w:t>
      </w:r>
      <w:r w:rsidRPr="00786BFA">
        <w:rPr>
          <w:b/>
          <w:bCs/>
          <w:szCs w:val="22"/>
        </w:rPr>
        <w:tab/>
      </w:r>
      <w:proofErr w:type="spellStart"/>
      <w:r w:rsidRPr="00786BFA">
        <w:rPr>
          <w:b/>
          <w:bCs/>
          <w:szCs w:val="22"/>
        </w:rPr>
        <w:t>coverageName</w:t>
      </w:r>
      <w:bookmarkEnd w:id="430"/>
      <w:proofErr w:type="spellEnd"/>
    </w:p>
    <w:p w14:paraId="2978AF9B" w14:textId="77777777" w:rsidR="00BC500D" w:rsidRPr="00EB0B1C" w:rsidRDefault="00BC500D" w:rsidP="00BC500D">
      <w:pPr>
        <w:jc w:val="center"/>
        <w:rPr>
          <w:b/>
          <w:bCs/>
          <w:szCs w:val="22"/>
        </w:rPr>
      </w:pPr>
      <w:r>
        <w:rPr>
          <w:b/>
          <w:bCs/>
          <w:noProof/>
          <w:szCs w:val="22"/>
        </w:rPr>
        <w:drawing>
          <wp:inline distT="0" distB="0" distL="0" distR="0" wp14:anchorId="56AC0AE1" wp14:editId="212A4603">
            <wp:extent cx="1590040" cy="347980"/>
            <wp:effectExtent l="19050" t="0" r="0" b="0"/>
            <wp:docPr id="208" name="Picture 83" descr="C:\Documents and Settings\Administrator\Desktop\diagram\crs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Documents and Settings\Administrator\Desktop\diagram\crsName.png"/>
                    <pic:cNvPicPr>
                      <a:picLocks noChangeAspect="1" noChangeArrowheads="1"/>
                    </pic:cNvPicPr>
                  </pic:nvPicPr>
                  <pic:blipFill>
                    <a:blip r:embed="rId87"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15F5A461" w14:textId="77777777" w:rsidR="00BC500D" w:rsidRPr="00EB0B1C" w:rsidRDefault="00BC500D" w:rsidP="00BC500D">
      <w:pPr>
        <w:numPr>
          <w:ilvl w:val="0"/>
          <w:numId w:val="28"/>
        </w:numPr>
        <w:jc w:val="center"/>
        <w:rPr>
          <w:b/>
          <w:bCs/>
          <w:szCs w:val="22"/>
        </w:rPr>
      </w:pPr>
      <w:bookmarkStart w:id="431" w:name="crsName"/>
      <w:r w:rsidRPr="00786BFA">
        <w:rPr>
          <w:b/>
          <w:bCs/>
          <w:szCs w:val="22"/>
        </w:rPr>
        <w:t>-</w:t>
      </w:r>
      <w:r w:rsidRPr="00786BFA">
        <w:rPr>
          <w:b/>
          <w:bCs/>
          <w:szCs w:val="22"/>
        </w:rPr>
        <w:tab/>
      </w:r>
      <w:proofErr w:type="spellStart"/>
      <w:r w:rsidRPr="00786BFA">
        <w:rPr>
          <w:b/>
          <w:bCs/>
          <w:szCs w:val="22"/>
        </w:rPr>
        <w:t>crsName</w:t>
      </w:r>
      <w:bookmarkEnd w:id="431"/>
      <w:proofErr w:type="spellEnd"/>
    </w:p>
    <w:p w14:paraId="0BAFD344" w14:textId="77777777" w:rsidR="00BC500D" w:rsidRPr="00EB0B1C" w:rsidRDefault="00BC500D" w:rsidP="00BC500D">
      <w:pPr>
        <w:jc w:val="center"/>
        <w:rPr>
          <w:b/>
          <w:bCs/>
          <w:szCs w:val="22"/>
        </w:rPr>
      </w:pPr>
      <w:r>
        <w:rPr>
          <w:b/>
          <w:bCs/>
          <w:noProof/>
          <w:szCs w:val="22"/>
        </w:rPr>
        <w:drawing>
          <wp:inline distT="0" distB="0" distL="0" distR="0" wp14:anchorId="6DCCA69F" wp14:editId="5F21112E">
            <wp:extent cx="1590040" cy="347980"/>
            <wp:effectExtent l="19050" t="0" r="0" b="0"/>
            <wp:docPr id="209" name="Picture 84" descr="C:\Documents and Settings\Administrator\Desktop\diagram\axis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Documents and Settings\Administrator\Desktop\diagram\axisName.png"/>
                    <pic:cNvPicPr>
                      <a:picLocks noChangeAspect="1" noChangeArrowheads="1"/>
                    </pic:cNvPicPr>
                  </pic:nvPicPr>
                  <pic:blipFill>
                    <a:blip r:embed="rId87"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734889C1" w14:textId="77777777" w:rsidR="00BC500D" w:rsidRPr="00EB0B1C" w:rsidRDefault="00BC500D" w:rsidP="00BC500D">
      <w:pPr>
        <w:numPr>
          <w:ilvl w:val="0"/>
          <w:numId w:val="28"/>
        </w:numPr>
        <w:jc w:val="center"/>
        <w:rPr>
          <w:b/>
          <w:bCs/>
          <w:szCs w:val="22"/>
        </w:rPr>
      </w:pPr>
      <w:bookmarkStart w:id="432" w:name="axisName"/>
      <w:r w:rsidRPr="00786BFA">
        <w:rPr>
          <w:b/>
          <w:bCs/>
          <w:szCs w:val="22"/>
        </w:rPr>
        <w:t>-</w:t>
      </w:r>
      <w:r w:rsidRPr="00786BFA">
        <w:rPr>
          <w:b/>
          <w:bCs/>
          <w:szCs w:val="22"/>
        </w:rPr>
        <w:tab/>
      </w:r>
      <w:proofErr w:type="spellStart"/>
      <w:r w:rsidRPr="00786BFA">
        <w:rPr>
          <w:b/>
          <w:bCs/>
          <w:szCs w:val="22"/>
        </w:rPr>
        <w:t>axisName</w:t>
      </w:r>
      <w:bookmarkEnd w:id="432"/>
      <w:proofErr w:type="spellEnd"/>
    </w:p>
    <w:p w14:paraId="40D997D7" w14:textId="77777777" w:rsidR="00BC500D" w:rsidRPr="00EB0B1C" w:rsidRDefault="00BC500D" w:rsidP="00BC500D">
      <w:pPr>
        <w:jc w:val="center"/>
        <w:rPr>
          <w:b/>
          <w:bCs/>
          <w:szCs w:val="22"/>
        </w:rPr>
      </w:pPr>
      <w:r>
        <w:rPr>
          <w:b/>
          <w:bCs/>
          <w:noProof/>
          <w:szCs w:val="22"/>
        </w:rPr>
        <w:drawing>
          <wp:inline distT="0" distB="0" distL="0" distR="0" wp14:anchorId="129CEF73" wp14:editId="299ACB2C">
            <wp:extent cx="1590040" cy="347980"/>
            <wp:effectExtent l="19050" t="0" r="0" b="0"/>
            <wp:docPr id="210" name="Picture 85" descr="C:\Documents and Settings\Administrator\Desktop\diagram\field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Documents and Settings\Administrator\Desktop\diagram\fieldName.png"/>
                    <pic:cNvPicPr>
                      <a:picLocks noChangeAspect="1" noChangeArrowheads="1"/>
                    </pic:cNvPicPr>
                  </pic:nvPicPr>
                  <pic:blipFill>
                    <a:blip r:embed="rId87" cstate="print"/>
                    <a:srcRect/>
                    <a:stretch>
                      <a:fillRect/>
                    </a:stretch>
                  </pic:blipFill>
                  <pic:spPr bwMode="auto">
                    <a:xfrm>
                      <a:off x="0" y="0"/>
                      <a:ext cx="1590040" cy="347980"/>
                    </a:xfrm>
                    <a:prstGeom prst="rect">
                      <a:avLst/>
                    </a:prstGeom>
                    <a:noFill/>
                    <a:ln w="9525">
                      <a:noFill/>
                      <a:miter lim="800000"/>
                      <a:headEnd/>
                      <a:tailEnd/>
                    </a:ln>
                  </pic:spPr>
                </pic:pic>
              </a:graphicData>
            </a:graphic>
          </wp:inline>
        </w:drawing>
      </w:r>
    </w:p>
    <w:p w14:paraId="76A2EE24" w14:textId="77777777" w:rsidR="00BC500D" w:rsidRPr="00EB0B1C" w:rsidRDefault="00BC500D" w:rsidP="00BC500D">
      <w:pPr>
        <w:numPr>
          <w:ilvl w:val="0"/>
          <w:numId w:val="28"/>
        </w:numPr>
        <w:jc w:val="center"/>
        <w:rPr>
          <w:b/>
          <w:bCs/>
          <w:szCs w:val="22"/>
        </w:rPr>
      </w:pPr>
      <w:bookmarkStart w:id="433" w:name="fieldName"/>
      <w:r w:rsidRPr="00786BFA">
        <w:rPr>
          <w:b/>
          <w:bCs/>
          <w:szCs w:val="22"/>
        </w:rPr>
        <w:t>-</w:t>
      </w:r>
      <w:r w:rsidRPr="00786BFA">
        <w:rPr>
          <w:b/>
          <w:bCs/>
          <w:szCs w:val="22"/>
        </w:rPr>
        <w:tab/>
      </w:r>
      <w:proofErr w:type="spellStart"/>
      <w:r w:rsidRPr="00786BFA">
        <w:rPr>
          <w:b/>
          <w:bCs/>
          <w:szCs w:val="22"/>
        </w:rPr>
        <w:t>fieldName</w:t>
      </w:r>
      <w:bookmarkEnd w:id="433"/>
      <w:proofErr w:type="spellEnd"/>
    </w:p>
    <w:p w14:paraId="6396CF84" w14:textId="77777777" w:rsidR="00BC500D" w:rsidRPr="00EB0B1C" w:rsidRDefault="00BC500D" w:rsidP="00BC500D">
      <w:pPr>
        <w:jc w:val="center"/>
        <w:rPr>
          <w:b/>
          <w:bCs/>
          <w:szCs w:val="22"/>
        </w:rPr>
      </w:pPr>
      <w:r>
        <w:rPr>
          <w:b/>
          <w:bCs/>
          <w:noProof/>
          <w:szCs w:val="22"/>
        </w:rPr>
        <w:drawing>
          <wp:inline distT="0" distB="0" distL="0" distR="0" wp14:anchorId="327119E6" wp14:editId="37FB47E6">
            <wp:extent cx="2183765" cy="2026920"/>
            <wp:effectExtent l="19050" t="0" r="6985" b="0"/>
            <wp:docPr id="211" name="Picture 86" descr="C:\Documents and Settings\Administrator\Desktop\diagram\cons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Documents and Settings\Administrator\Desktop\diagram\constant.png"/>
                    <pic:cNvPicPr>
                      <a:picLocks noChangeAspect="1" noChangeArrowheads="1"/>
                    </pic:cNvPicPr>
                  </pic:nvPicPr>
                  <pic:blipFill>
                    <a:blip r:embed="rId88" cstate="print"/>
                    <a:srcRect/>
                    <a:stretch>
                      <a:fillRect/>
                    </a:stretch>
                  </pic:blipFill>
                  <pic:spPr bwMode="auto">
                    <a:xfrm>
                      <a:off x="0" y="0"/>
                      <a:ext cx="2183765" cy="2026920"/>
                    </a:xfrm>
                    <a:prstGeom prst="rect">
                      <a:avLst/>
                    </a:prstGeom>
                    <a:noFill/>
                    <a:ln w="9525">
                      <a:noFill/>
                      <a:miter lim="800000"/>
                      <a:headEnd/>
                      <a:tailEnd/>
                    </a:ln>
                  </pic:spPr>
                </pic:pic>
              </a:graphicData>
            </a:graphic>
          </wp:inline>
        </w:drawing>
      </w:r>
    </w:p>
    <w:p w14:paraId="2BA3DF22" w14:textId="77777777" w:rsidR="00BC500D" w:rsidRPr="00EB0B1C" w:rsidRDefault="00BC500D" w:rsidP="00BC500D">
      <w:pPr>
        <w:numPr>
          <w:ilvl w:val="0"/>
          <w:numId w:val="28"/>
        </w:numPr>
        <w:jc w:val="center"/>
        <w:rPr>
          <w:b/>
          <w:bCs/>
          <w:szCs w:val="22"/>
        </w:rPr>
      </w:pPr>
      <w:bookmarkStart w:id="434" w:name="constant"/>
      <w:r w:rsidRPr="00786BFA">
        <w:rPr>
          <w:b/>
          <w:bCs/>
          <w:szCs w:val="22"/>
        </w:rPr>
        <w:t>-</w:t>
      </w:r>
      <w:r w:rsidRPr="00786BFA">
        <w:rPr>
          <w:b/>
          <w:bCs/>
          <w:szCs w:val="22"/>
        </w:rPr>
        <w:tab/>
        <w:t>constant</w:t>
      </w:r>
      <w:bookmarkEnd w:id="434"/>
    </w:p>
    <w:p w14:paraId="48B3EF92" w14:textId="77777777" w:rsidR="00BC500D" w:rsidRPr="00EB0B1C" w:rsidRDefault="00BC500D" w:rsidP="00BC500D">
      <w:pPr>
        <w:jc w:val="center"/>
        <w:rPr>
          <w:b/>
          <w:bCs/>
          <w:szCs w:val="22"/>
        </w:rPr>
      </w:pPr>
      <w:r>
        <w:rPr>
          <w:b/>
          <w:bCs/>
          <w:noProof/>
          <w:szCs w:val="22"/>
        </w:rPr>
        <w:drawing>
          <wp:inline distT="0" distB="0" distL="0" distR="0" wp14:anchorId="3E021700" wp14:editId="713929AC">
            <wp:extent cx="4756150" cy="770890"/>
            <wp:effectExtent l="19050" t="0" r="6350" b="0"/>
            <wp:docPr id="212" name="Picture 87" descr="C:\Documents and Settings\Administrator\Desktop\diagram\complexCons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Documents and Settings\Administrator\Desktop\diagram\complexConstant.png"/>
                    <pic:cNvPicPr>
                      <a:picLocks noChangeAspect="1" noChangeArrowheads="1"/>
                    </pic:cNvPicPr>
                  </pic:nvPicPr>
                  <pic:blipFill>
                    <a:blip r:embed="rId89" cstate="print"/>
                    <a:srcRect/>
                    <a:stretch>
                      <a:fillRect/>
                    </a:stretch>
                  </pic:blipFill>
                  <pic:spPr bwMode="auto">
                    <a:xfrm>
                      <a:off x="0" y="0"/>
                      <a:ext cx="4756150" cy="770890"/>
                    </a:xfrm>
                    <a:prstGeom prst="rect">
                      <a:avLst/>
                    </a:prstGeom>
                    <a:noFill/>
                    <a:ln w="9525">
                      <a:noFill/>
                      <a:miter lim="800000"/>
                      <a:headEnd/>
                      <a:tailEnd/>
                    </a:ln>
                  </pic:spPr>
                </pic:pic>
              </a:graphicData>
            </a:graphic>
          </wp:inline>
        </w:drawing>
      </w:r>
    </w:p>
    <w:p w14:paraId="39FA942C" w14:textId="77777777" w:rsidR="00BC500D" w:rsidRPr="00EB0B1C" w:rsidRDefault="00BC500D" w:rsidP="00BC500D">
      <w:pPr>
        <w:numPr>
          <w:ilvl w:val="0"/>
          <w:numId w:val="28"/>
        </w:numPr>
        <w:jc w:val="center"/>
        <w:rPr>
          <w:b/>
          <w:bCs/>
          <w:szCs w:val="22"/>
        </w:rPr>
      </w:pPr>
      <w:bookmarkStart w:id="435" w:name="complexConstant"/>
      <w:r w:rsidRPr="00786BFA">
        <w:rPr>
          <w:b/>
          <w:bCs/>
          <w:szCs w:val="22"/>
        </w:rPr>
        <w:t>-</w:t>
      </w:r>
      <w:r w:rsidRPr="00786BFA">
        <w:rPr>
          <w:b/>
          <w:bCs/>
          <w:szCs w:val="22"/>
        </w:rPr>
        <w:tab/>
      </w:r>
      <w:proofErr w:type="spellStart"/>
      <w:r w:rsidRPr="00786BFA">
        <w:rPr>
          <w:b/>
          <w:bCs/>
          <w:szCs w:val="22"/>
        </w:rPr>
        <w:t>complexConstant</w:t>
      </w:r>
      <w:bookmarkEnd w:id="435"/>
      <w:proofErr w:type="spellEnd"/>
    </w:p>
    <w:p w14:paraId="5D13378C" w14:textId="77777777" w:rsidR="00BC500D" w:rsidRPr="00EB0B1C" w:rsidRDefault="00BC500D" w:rsidP="00BC500D">
      <w:pPr>
        <w:jc w:val="center"/>
        <w:rPr>
          <w:b/>
          <w:bCs/>
          <w:szCs w:val="22"/>
        </w:rPr>
      </w:pPr>
      <w:r>
        <w:rPr>
          <w:b/>
          <w:bCs/>
          <w:noProof/>
          <w:szCs w:val="22"/>
        </w:rPr>
        <w:drawing>
          <wp:inline distT="0" distB="0" distL="0" distR="0" wp14:anchorId="3900A10C" wp14:editId="682F230C">
            <wp:extent cx="2026920" cy="770890"/>
            <wp:effectExtent l="19050" t="0" r="0" b="0"/>
            <wp:docPr id="213" name="Picture 88" descr="C:\Documents and Settings\Administrator\Desktop\diagram\nameOrSt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Documents and Settings\Administrator\Desktop\diagram\nameOrString.png"/>
                    <pic:cNvPicPr>
                      <a:picLocks noChangeAspect="1" noChangeArrowheads="1"/>
                    </pic:cNvPicPr>
                  </pic:nvPicPr>
                  <pic:blipFill>
                    <a:blip r:embed="rId90" cstate="print"/>
                    <a:srcRect/>
                    <a:stretch>
                      <a:fillRect/>
                    </a:stretch>
                  </pic:blipFill>
                  <pic:spPr bwMode="auto">
                    <a:xfrm>
                      <a:off x="0" y="0"/>
                      <a:ext cx="2026920" cy="770890"/>
                    </a:xfrm>
                    <a:prstGeom prst="rect">
                      <a:avLst/>
                    </a:prstGeom>
                    <a:noFill/>
                    <a:ln w="9525">
                      <a:noFill/>
                      <a:miter lim="800000"/>
                      <a:headEnd/>
                      <a:tailEnd/>
                    </a:ln>
                  </pic:spPr>
                </pic:pic>
              </a:graphicData>
            </a:graphic>
          </wp:inline>
        </w:drawing>
      </w:r>
    </w:p>
    <w:p w14:paraId="4546CE5A" w14:textId="77777777" w:rsidR="00BC500D" w:rsidRPr="00F617A7" w:rsidRDefault="00BC500D" w:rsidP="00F617A7">
      <w:pPr>
        <w:numPr>
          <w:ilvl w:val="0"/>
          <w:numId w:val="28"/>
        </w:numPr>
        <w:jc w:val="center"/>
        <w:rPr>
          <w:b/>
          <w:bCs/>
          <w:szCs w:val="22"/>
        </w:rPr>
      </w:pPr>
      <w:bookmarkStart w:id="436" w:name="nameOrString"/>
      <w:r w:rsidRPr="00786BFA">
        <w:rPr>
          <w:b/>
          <w:bCs/>
          <w:szCs w:val="22"/>
        </w:rPr>
        <w:t>-</w:t>
      </w:r>
      <w:r w:rsidRPr="00786BFA">
        <w:rPr>
          <w:b/>
          <w:bCs/>
          <w:szCs w:val="22"/>
        </w:rPr>
        <w:tab/>
      </w:r>
      <w:proofErr w:type="spellStart"/>
      <w:r w:rsidRPr="00786BFA">
        <w:rPr>
          <w:b/>
          <w:bCs/>
          <w:szCs w:val="22"/>
        </w:rPr>
        <w:t>nameOrString</w:t>
      </w:r>
      <w:bookmarkEnd w:id="436"/>
      <w:proofErr w:type="spellEnd"/>
    </w:p>
    <w:p w14:paraId="48671A07" w14:textId="77777777" w:rsidR="00BC500D" w:rsidRDefault="00BC500D" w:rsidP="00BC500D">
      <w:r>
        <w:br w:type="column"/>
      </w:r>
    </w:p>
    <w:p w14:paraId="365E5563" w14:textId="77777777" w:rsidR="00BC500D" w:rsidRPr="00C40CAD" w:rsidRDefault="00BC500D" w:rsidP="00BC500D"/>
    <w:p w14:paraId="5BFE7E72" w14:textId="77777777" w:rsidR="00BC500D" w:rsidRPr="00AC3023" w:rsidRDefault="00BC500D" w:rsidP="00BC500D">
      <w:pPr>
        <w:pStyle w:val="ANNEX0"/>
        <w:numPr>
          <w:ilvl w:val="0"/>
          <w:numId w:val="12"/>
        </w:numPr>
        <w:tabs>
          <w:tab w:val="clear" w:pos="560"/>
          <w:tab w:val="left" w:pos="630"/>
          <w:tab w:val="num" w:pos="720"/>
        </w:tabs>
        <w:ind w:left="720" w:hanging="360"/>
        <w:jc w:val="center"/>
      </w:pPr>
      <w:r w:rsidRPr="00AC3023">
        <w:br/>
      </w:r>
      <w:bookmarkStart w:id="437" w:name="_Toc160196590"/>
      <w:bookmarkStart w:id="438" w:name="_Toc160196806"/>
      <w:bookmarkStart w:id="439" w:name="_Toc167363777"/>
      <w:r w:rsidRPr="00AC3023">
        <w:rPr>
          <w:b w:val="0"/>
        </w:rPr>
        <w:t>(</w:t>
      </w:r>
      <w:r>
        <w:rPr>
          <w:b w:val="0"/>
        </w:rPr>
        <w:t>non-</w:t>
      </w:r>
      <w:r w:rsidRPr="00AC3023">
        <w:rPr>
          <w:b w:val="0"/>
        </w:rPr>
        <w:t>normative)</w:t>
      </w:r>
      <w:r w:rsidRPr="00AC3023">
        <w:rPr>
          <w:b w:val="0"/>
        </w:rPr>
        <w:br/>
      </w:r>
      <w:r w:rsidRPr="00AC3023">
        <w:br/>
      </w:r>
      <w:proofErr w:type="spellStart"/>
      <w:r>
        <w:rPr>
          <w:lang w:val="fr-FR"/>
        </w:rPr>
        <w:t>Sample</w:t>
      </w:r>
      <w:proofErr w:type="spellEnd"/>
      <w:r>
        <w:rPr>
          <w:lang w:val="fr-FR"/>
        </w:rPr>
        <w:t xml:space="preserve"> s</w:t>
      </w:r>
      <w:r w:rsidRPr="00913411">
        <w:rPr>
          <w:lang w:val="fr-FR"/>
        </w:rPr>
        <w:t xml:space="preserve">ervice </w:t>
      </w:r>
      <w:r>
        <w:rPr>
          <w:lang w:val="fr-FR"/>
        </w:rPr>
        <w:t>d</w:t>
      </w:r>
      <w:r w:rsidRPr="00913411">
        <w:rPr>
          <w:lang w:val="fr-FR"/>
        </w:rPr>
        <w:t>escriptions</w:t>
      </w:r>
      <w:bookmarkEnd w:id="437"/>
      <w:bookmarkEnd w:id="438"/>
      <w:bookmarkEnd w:id="439"/>
    </w:p>
    <w:p w14:paraId="4D45C031" w14:textId="77777777" w:rsidR="00183CC5" w:rsidRDefault="00A543F6">
      <w:pPr>
        <w:pStyle w:val="AnnexLevel2"/>
      </w:pPr>
      <w:bookmarkStart w:id="440" w:name="_Toc160196591"/>
      <w:bookmarkStart w:id="441" w:name="_Toc160196807"/>
      <w:bookmarkStart w:id="442" w:name="_Toc167363778"/>
      <w:r>
        <w:t>D.1</w:t>
      </w:r>
      <w:r>
        <w:tab/>
      </w:r>
      <w:r w:rsidR="00BC500D">
        <w:t>Overview</w:t>
      </w:r>
      <w:bookmarkEnd w:id="440"/>
      <w:bookmarkEnd w:id="441"/>
      <w:bookmarkEnd w:id="442"/>
    </w:p>
    <w:p w14:paraId="07EAFD68" w14:textId="77777777" w:rsidR="00BC500D" w:rsidRDefault="00BC500D" w:rsidP="00BC500D">
      <w:r>
        <w:t xml:space="preserve">This Annex presents, as an example of using the coverage processing language, the specification of the OGC Web Coverage Service (WCS) </w:t>
      </w:r>
      <w:r w:rsidR="00123222">
        <w:fldChar w:fldCharType="begin"/>
      </w:r>
      <w:r>
        <w:instrText xml:space="preserve"> REF _Ref80552350 \r \h </w:instrText>
      </w:r>
      <w:r w:rsidR="00123222">
        <w:fldChar w:fldCharType="separate"/>
      </w:r>
      <w:r>
        <w:t>[3]</w:t>
      </w:r>
      <w:r w:rsidR="00123222">
        <w:fldChar w:fldCharType="end"/>
      </w:r>
      <w:r>
        <w:t xml:space="preserve"> semantics through coverage expressions. WCS-Core and several of its extensions are modeled.</w:t>
      </w:r>
    </w:p>
    <w:p w14:paraId="5D083DF2" w14:textId="77777777" w:rsidR="00183CC5" w:rsidRDefault="00A543F6">
      <w:pPr>
        <w:pStyle w:val="AnnexLevel2"/>
      </w:pPr>
      <w:bookmarkStart w:id="443" w:name="_Toc160196592"/>
      <w:bookmarkStart w:id="444" w:name="_Toc160196808"/>
      <w:bookmarkStart w:id="445" w:name="_Toc167363779"/>
      <w:r>
        <w:t>D.2</w:t>
      </w:r>
      <w:r>
        <w:tab/>
      </w:r>
      <w:r w:rsidR="00BC500D">
        <w:t>WCS-Core</w:t>
      </w:r>
      <w:bookmarkEnd w:id="443"/>
      <w:bookmarkEnd w:id="444"/>
      <w:bookmarkEnd w:id="445"/>
    </w:p>
    <w:p w14:paraId="203D4B7A" w14:textId="77777777" w:rsidR="00BC500D" w:rsidRDefault="00BC500D" w:rsidP="00BC500D">
      <w:r>
        <w:t xml:space="preserve">WCS-Core defines access to a coverage, </w:t>
      </w:r>
      <w:proofErr w:type="spellStart"/>
      <w:r>
        <w:t>subsetting</w:t>
      </w:r>
      <w:proofErr w:type="spellEnd"/>
      <w:r>
        <w:t xml:space="preserve">, and output format encoding in the </w:t>
      </w:r>
      <w:proofErr w:type="spellStart"/>
      <w:r w:rsidRPr="00CD1B92">
        <w:rPr>
          <w:i/>
        </w:rPr>
        <w:t>GetCoverage</w:t>
      </w:r>
      <w:proofErr w:type="spellEnd"/>
      <w:r>
        <w:t xml:space="preserve"> request.</w:t>
      </w:r>
    </w:p>
    <w:p w14:paraId="6A8543A3" w14:textId="77777777" w:rsidR="00BC500D" w:rsidRDefault="00BC500D" w:rsidP="00BC500D">
      <w:r>
        <w:t xml:space="preserve">Extensions below often extend the </w:t>
      </w:r>
      <w:proofErr w:type="spellStart"/>
      <w:r w:rsidRPr="00CD1B92">
        <w:rPr>
          <w:i/>
        </w:rPr>
        <w:t>GetCoverage</w:t>
      </w:r>
      <w:proofErr w:type="spellEnd"/>
      <w:r>
        <w:t xml:space="preserve"> request with additional parameters triggering the additional functionality in the server. Therefore, when such extension functionality is used the resulting 19123-1 expression describing the semantics will be a functional merge of </w:t>
      </w:r>
      <w:r w:rsidRPr="00DD382E">
        <w:t>all individual WCS Core’s and extensions</w:t>
      </w:r>
      <w:proofErr w:type="gramStart"/>
      <w:r w:rsidRPr="00DD382E">
        <w:t>’  expressions</w:t>
      </w:r>
      <w:proofErr w:type="gramEnd"/>
      <w:r w:rsidRPr="00DD382E">
        <w:t xml:space="preserve"> involved.</w:t>
      </w:r>
    </w:p>
    <w:p w14:paraId="1580A686" w14:textId="77777777" w:rsidR="00BC500D" w:rsidRDefault="00BC500D" w:rsidP="00BC500D">
      <w:r>
        <w:t>Input parameters:</w:t>
      </w:r>
    </w:p>
    <w:p w14:paraId="03812226" w14:textId="77777777" w:rsidR="00BC500D" w:rsidRPr="00E45288" w:rsidRDefault="00BC500D" w:rsidP="00BC500D">
      <w:pPr>
        <w:pStyle w:val="ListParagraph"/>
        <w:numPr>
          <w:ilvl w:val="0"/>
          <w:numId w:val="26"/>
        </w:numPr>
        <w:rPr>
          <w:lang w:val="en-US"/>
        </w:rPr>
      </w:pPr>
      <w:r w:rsidRPr="00E45288">
        <w:rPr>
          <w:lang w:val="en-US"/>
        </w:rPr>
        <w:t>{</w:t>
      </w:r>
      <w:proofErr w:type="spellStart"/>
      <w:r w:rsidRPr="00E45288">
        <w:rPr>
          <w:lang w:val="en-US"/>
        </w:rPr>
        <w:t>cov</w:t>
      </w:r>
      <w:proofErr w:type="spellEnd"/>
      <w:r w:rsidRPr="00E45288">
        <w:rPr>
          <w:lang w:val="en-US"/>
        </w:rPr>
        <w:t>}</w:t>
      </w:r>
    </w:p>
    <w:p w14:paraId="0C07B984" w14:textId="77777777" w:rsidR="00BC500D" w:rsidRPr="00E45288" w:rsidRDefault="00BC500D" w:rsidP="00BC500D">
      <w:pPr>
        <w:pStyle w:val="ListParagraph"/>
        <w:numPr>
          <w:ilvl w:val="0"/>
          <w:numId w:val="26"/>
        </w:numPr>
        <w:rPr>
          <w:lang w:val="en-US"/>
        </w:rPr>
      </w:pPr>
      <w:r w:rsidRPr="00E45288">
        <w:rPr>
          <w:lang w:val="en-US"/>
        </w:rPr>
        <w:t>{subset</w:t>
      </w:r>
      <w:r>
        <w:rPr>
          <w:lang w:val="en-US"/>
        </w:rPr>
        <w:t>-axis1</w:t>
      </w:r>
      <w:r w:rsidRPr="00E45288">
        <w:rPr>
          <w:lang w:val="en-US"/>
        </w:rPr>
        <w:t>}</w:t>
      </w:r>
      <w:r>
        <w:rPr>
          <w:lang w:val="en-US"/>
        </w:rPr>
        <w:t xml:space="preserve">, </w:t>
      </w:r>
      <w:r w:rsidRPr="00E45288">
        <w:rPr>
          <w:lang w:val="en-US"/>
        </w:rPr>
        <w:t>{subset</w:t>
      </w:r>
      <w:r>
        <w:rPr>
          <w:lang w:val="en-US"/>
        </w:rPr>
        <w:t>-axis2</w:t>
      </w:r>
      <w:r w:rsidRPr="00E45288">
        <w:rPr>
          <w:lang w:val="en-US"/>
        </w:rPr>
        <w:t>}</w:t>
      </w:r>
      <w:r>
        <w:rPr>
          <w:lang w:val="en-US"/>
        </w:rPr>
        <w:t>, …</w:t>
      </w:r>
    </w:p>
    <w:p w14:paraId="1F64A8CA" w14:textId="77777777" w:rsidR="00BC500D" w:rsidRPr="00E45288" w:rsidRDefault="00BC500D" w:rsidP="00BC500D">
      <w:pPr>
        <w:pStyle w:val="ListParagraph"/>
        <w:numPr>
          <w:ilvl w:val="0"/>
          <w:numId w:val="26"/>
        </w:numPr>
        <w:rPr>
          <w:lang w:val="en-US"/>
        </w:rPr>
      </w:pPr>
      <w:r w:rsidRPr="00E45288">
        <w:rPr>
          <w:lang w:val="en-US"/>
        </w:rPr>
        <w:t>{</w:t>
      </w:r>
      <w:proofErr w:type="spellStart"/>
      <w:r w:rsidRPr="00E45288">
        <w:rPr>
          <w:lang w:val="en-US"/>
        </w:rPr>
        <w:t>fmt</w:t>
      </w:r>
      <w:proofErr w:type="spellEnd"/>
      <w:r w:rsidRPr="00E45288">
        <w:rPr>
          <w:lang w:val="en-US"/>
        </w:rPr>
        <w:t>}</w:t>
      </w:r>
      <w:r>
        <w:rPr>
          <w:lang w:val="en-US"/>
        </w:rPr>
        <w:t xml:space="preserve"> (default: coverage native format)</w:t>
      </w:r>
    </w:p>
    <w:p w14:paraId="73AC0AD2" w14:textId="77777777" w:rsidR="00BC500D" w:rsidRDefault="00BC500D" w:rsidP="00BC500D">
      <w:r>
        <w:t xml:space="preserve">WCS </w:t>
      </w:r>
      <w:proofErr w:type="spellStart"/>
      <w:r w:rsidRPr="00074CFD">
        <w:rPr>
          <w:i/>
        </w:rPr>
        <w:t>GetCoverage</w:t>
      </w:r>
      <w:proofErr w:type="spellEnd"/>
      <w:r>
        <w:t xml:space="preserve"> request in GET/KVP syntax:</w:t>
      </w:r>
    </w:p>
    <w:p w14:paraId="2A281865" w14:textId="77777777" w:rsidR="00BC500D" w:rsidRDefault="00BC500D" w:rsidP="00BC500D">
      <w:pPr>
        <w:pStyle w:val="Code-einrck"/>
        <w:rPr>
          <w:lang w:val="en-US"/>
        </w:rPr>
      </w:pPr>
      <w:r>
        <w:rPr>
          <w:lang w:val="en-US"/>
        </w:rPr>
        <w:t>https://acme.com/wcs?SERVICE=WCS&amp;VERSION=2.0&amp;REQUEST=GetCoverage&amp;</w:t>
      </w:r>
      <w:r>
        <w:rPr>
          <w:lang w:val="en-US"/>
        </w:rPr>
        <w:br/>
      </w:r>
      <w:r>
        <w:rPr>
          <w:lang w:val="en-US"/>
        </w:rPr>
        <w:tab/>
        <w:t>COVERAGEID={cov}&amp;</w:t>
      </w:r>
      <w:r>
        <w:rPr>
          <w:lang w:val="en-US"/>
        </w:rPr>
        <w:br/>
      </w:r>
      <w:r>
        <w:rPr>
          <w:lang w:val="en-US"/>
        </w:rPr>
        <w:tab/>
        <w:t>SUBSET=</w:t>
      </w:r>
      <w:r w:rsidRPr="00E45288">
        <w:rPr>
          <w:lang w:val="en-US"/>
        </w:rPr>
        <w:t>{subset</w:t>
      </w:r>
      <w:r>
        <w:rPr>
          <w:lang w:val="en-US"/>
        </w:rPr>
        <w:t>-axis1</w:t>
      </w:r>
      <w:r w:rsidRPr="00E45288">
        <w:rPr>
          <w:lang w:val="en-US"/>
        </w:rPr>
        <w:t>}</w:t>
      </w:r>
      <w:r>
        <w:rPr>
          <w:lang w:val="en-US"/>
        </w:rPr>
        <w:t>&amp;SUBSET=</w:t>
      </w:r>
      <w:r w:rsidRPr="00E45288">
        <w:rPr>
          <w:lang w:val="en-US"/>
        </w:rPr>
        <w:t>{subset</w:t>
      </w:r>
      <w:r>
        <w:rPr>
          <w:lang w:val="en-US"/>
        </w:rPr>
        <w:t>-axis2</w:t>
      </w:r>
      <w:r w:rsidRPr="00E45288">
        <w:rPr>
          <w:lang w:val="en-US"/>
        </w:rPr>
        <w:t>}</w:t>
      </w:r>
      <w:r>
        <w:rPr>
          <w:lang w:val="en-US"/>
        </w:rPr>
        <w:t>&amp;...&amp;</w:t>
      </w:r>
      <w:r>
        <w:rPr>
          <w:lang w:val="en-US"/>
        </w:rPr>
        <w:br/>
      </w:r>
      <w:r>
        <w:rPr>
          <w:lang w:val="en-US"/>
        </w:rPr>
        <w:tab/>
        <w:t>FORMAT={fmt}</w:t>
      </w:r>
    </w:p>
    <w:p w14:paraId="5F3CA924" w14:textId="77777777" w:rsidR="00BC500D" w:rsidRDefault="00BC500D" w:rsidP="00BC500D">
      <w:pPr>
        <w:pStyle w:val="Note"/>
        <w:rPr>
          <w:lang w:val="en-US"/>
        </w:rPr>
      </w:pPr>
      <w:r>
        <w:rPr>
          <w:lang w:val="en-US"/>
        </w:rPr>
        <w:t>Note</w:t>
      </w:r>
      <w:r>
        <w:rPr>
          <w:lang w:val="en-US"/>
        </w:rPr>
        <w:tab/>
        <w:t>The SUBSET parameter gets broken down into a trim or slice on the axes addressed</w:t>
      </w:r>
    </w:p>
    <w:p w14:paraId="3531AABD" w14:textId="77777777" w:rsidR="00BC500D" w:rsidRDefault="00BC500D" w:rsidP="00BC500D">
      <w:r>
        <w:t>Semantics:</w:t>
      </w:r>
    </w:p>
    <w:p w14:paraId="4D6FD446" w14:textId="77777777" w:rsidR="00BC500D" w:rsidRPr="00E45288" w:rsidRDefault="00BC500D" w:rsidP="00BC500D">
      <w:pPr>
        <w:ind w:firstLine="403"/>
      </w:pPr>
      <w:r w:rsidRPr="0022380C">
        <w:rPr>
          <w:b/>
        </w:rPr>
        <w:t>for</w:t>
      </w:r>
      <w:r w:rsidRPr="00E45288">
        <w:t xml:space="preserve"> $c </w:t>
      </w:r>
      <w:r w:rsidRPr="0022380C">
        <w:rPr>
          <w:b/>
        </w:rPr>
        <w:t>in</w:t>
      </w:r>
      <w:r w:rsidRPr="00E45288">
        <w:t xml:space="preserve"> </w:t>
      </w:r>
      <w:proofErr w:type="gramStart"/>
      <w:r w:rsidRPr="00E45288">
        <w:t>( {</w:t>
      </w:r>
      <w:proofErr w:type="spellStart"/>
      <w:proofErr w:type="gramEnd"/>
      <w:r w:rsidRPr="00E45288">
        <w:t>cov</w:t>
      </w:r>
      <w:proofErr w:type="spellEnd"/>
      <w:r w:rsidRPr="00E45288">
        <w:t xml:space="preserve">} ) </w:t>
      </w:r>
      <w:r w:rsidRPr="0022380C">
        <w:rPr>
          <w:b/>
        </w:rPr>
        <w:t>return</w:t>
      </w:r>
      <w:r w:rsidRPr="00E45288">
        <w:t xml:space="preserve"> encode( {</w:t>
      </w:r>
      <w:proofErr w:type="spellStart"/>
      <w:r w:rsidRPr="00E45288">
        <w:t>cov</w:t>
      </w:r>
      <w:proofErr w:type="spellEnd"/>
      <w:r w:rsidRPr="00E45288">
        <w:t>} {subset}, {</w:t>
      </w:r>
      <w:proofErr w:type="spellStart"/>
      <w:r w:rsidRPr="00E45288">
        <w:t>fmt</w:t>
      </w:r>
      <w:proofErr w:type="spellEnd"/>
      <w:r w:rsidRPr="00E45288">
        <w:t xml:space="preserve">} ) </w:t>
      </w:r>
    </w:p>
    <w:p w14:paraId="562F636F" w14:textId="77777777" w:rsidR="00183CC5" w:rsidRDefault="00A543F6">
      <w:pPr>
        <w:pStyle w:val="AnnexLevel2"/>
      </w:pPr>
      <w:bookmarkStart w:id="446" w:name="_Toc160196593"/>
      <w:bookmarkStart w:id="447" w:name="_Toc160196809"/>
      <w:bookmarkStart w:id="448" w:name="_Toc167363780"/>
      <w:r>
        <w:lastRenderedPageBreak/>
        <w:t>D.3</w:t>
      </w:r>
      <w:r>
        <w:tab/>
      </w:r>
      <w:r w:rsidR="00BC500D">
        <w:t>WCS-Range-</w:t>
      </w:r>
      <w:proofErr w:type="spellStart"/>
      <w:r w:rsidR="00BC500D">
        <w:t>Subsetting</w:t>
      </w:r>
      <w:bookmarkEnd w:id="446"/>
      <w:bookmarkEnd w:id="447"/>
      <w:bookmarkEnd w:id="448"/>
      <w:proofErr w:type="spellEnd"/>
    </w:p>
    <w:p w14:paraId="730689A4" w14:textId="77777777" w:rsidR="00BC500D" w:rsidRDefault="00BC500D" w:rsidP="00BC500D">
      <w:r>
        <w:t>WCS-Range-</w:t>
      </w:r>
      <w:proofErr w:type="spellStart"/>
      <w:r>
        <w:t>Subsetting</w:t>
      </w:r>
      <w:proofErr w:type="spellEnd"/>
      <w:r>
        <w:t xml:space="preserve"> is an optional WCS extension which allows extraction of range components (in various application domains also called “bands”, “variables”, etc.). Technically, an additional parameter extends the WCS-Core </w:t>
      </w:r>
      <w:proofErr w:type="spellStart"/>
      <w:r w:rsidRPr="00D12F6D">
        <w:rPr>
          <w:i/>
        </w:rPr>
        <w:t>GetCoverage</w:t>
      </w:r>
      <w:proofErr w:type="spellEnd"/>
      <w:r>
        <w:t xml:space="preserve"> request.</w:t>
      </w:r>
    </w:p>
    <w:p w14:paraId="5CDB3D21" w14:textId="77777777" w:rsidR="00BC500D" w:rsidRDefault="00BC500D" w:rsidP="00BC500D">
      <w:r>
        <w:t>Input parameters:</w:t>
      </w:r>
    </w:p>
    <w:p w14:paraId="61C5120C" w14:textId="77777777" w:rsidR="00BC500D" w:rsidRPr="00E45288" w:rsidRDefault="00BC500D" w:rsidP="00BC500D">
      <w:pPr>
        <w:pStyle w:val="ListParagraph"/>
        <w:numPr>
          <w:ilvl w:val="0"/>
          <w:numId w:val="26"/>
        </w:numPr>
        <w:rPr>
          <w:lang w:val="en-US"/>
        </w:rPr>
      </w:pPr>
      <w:r w:rsidRPr="00E45288">
        <w:rPr>
          <w:lang w:val="en-US"/>
        </w:rPr>
        <w:t>{</w:t>
      </w:r>
      <w:proofErr w:type="spellStart"/>
      <w:r w:rsidRPr="00E45288">
        <w:rPr>
          <w:lang w:val="en-US"/>
        </w:rPr>
        <w:t>cov</w:t>
      </w:r>
      <w:proofErr w:type="spellEnd"/>
      <w:r w:rsidRPr="00E45288">
        <w:rPr>
          <w:lang w:val="en-US"/>
        </w:rPr>
        <w:t>}</w:t>
      </w:r>
    </w:p>
    <w:p w14:paraId="60524840" w14:textId="77777777" w:rsidR="00BC500D" w:rsidRPr="00E45288" w:rsidRDefault="00BC500D" w:rsidP="00BC500D">
      <w:pPr>
        <w:pStyle w:val="ListParagraph"/>
        <w:numPr>
          <w:ilvl w:val="0"/>
          <w:numId w:val="26"/>
        </w:numPr>
        <w:rPr>
          <w:lang w:val="en-US"/>
        </w:rPr>
      </w:pPr>
      <w:r w:rsidRPr="00E45288">
        <w:rPr>
          <w:lang w:val="en-US"/>
        </w:rPr>
        <w:t>{</w:t>
      </w:r>
      <w:r>
        <w:rPr>
          <w:lang w:val="en-US"/>
        </w:rPr>
        <w:t>range-</w:t>
      </w:r>
      <w:r w:rsidRPr="00E45288">
        <w:rPr>
          <w:lang w:val="en-US"/>
        </w:rPr>
        <w:t>subset}</w:t>
      </w:r>
    </w:p>
    <w:p w14:paraId="4FAA9CAF" w14:textId="77777777" w:rsidR="00BC500D" w:rsidRPr="00074CFD" w:rsidRDefault="00BC500D" w:rsidP="00BC500D">
      <w:r w:rsidRPr="00074CFD">
        <w:t xml:space="preserve">WCS </w:t>
      </w:r>
      <w:proofErr w:type="spellStart"/>
      <w:r w:rsidRPr="00074CFD">
        <w:rPr>
          <w:i/>
        </w:rPr>
        <w:t>GetCoverage</w:t>
      </w:r>
      <w:proofErr w:type="spellEnd"/>
      <w:r w:rsidRPr="00074CFD">
        <w:t xml:space="preserve"> request in GET/KVP syntax:</w:t>
      </w:r>
    </w:p>
    <w:p w14:paraId="5F49D2D1" w14:textId="77777777" w:rsidR="00BC500D" w:rsidRPr="00FB6F5A" w:rsidRDefault="00BC500D" w:rsidP="00BC500D">
      <w:pPr>
        <w:pStyle w:val="Code-einrck"/>
        <w:rPr>
          <w:sz w:val="20"/>
          <w:szCs w:val="20"/>
          <w:lang w:val="en-US"/>
        </w:rPr>
      </w:pPr>
      <w:r w:rsidRPr="00FB6F5A">
        <w:rPr>
          <w:sz w:val="20"/>
          <w:szCs w:val="20"/>
          <w:lang w:val="en-US"/>
        </w:rPr>
        <w:t>https://acme.com/wcs?SERVICE=WCS&amp;VERSION=2.0&amp;REQUEST=GetCoverage&amp;</w:t>
      </w:r>
      <w:r w:rsidRPr="00FB6F5A">
        <w:rPr>
          <w:sz w:val="20"/>
          <w:szCs w:val="20"/>
          <w:lang w:val="en-US"/>
        </w:rPr>
        <w:br/>
      </w:r>
      <w:r w:rsidRPr="00FB6F5A">
        <w:rPr>
          <w:sz w:val="20"/>
          <w:szCs w:val="20"/>
          <w:lang w:val="en-US"/>
        </w:rPr>
        <w:tab/>
        <w:t>COVERAGEID={cov}&amp;</w:t>
      </w:r>
      <w:r w:rsidRPr="00FB6F5A">
        <w:rPr>
          <w:sz w:val="20"/>
          <w:szCs w:val="20"/>
          <w:lang w:val="en-US"/>
        </w:rPr>
        <w:br/>
      </w:r>
      <w:r w:rsidRPr="00FB6F5A">
        <w:rPr>
          <w:sz w:val="20"/>
          <w:szCs w:val="20"/>
          <w:lang w:val="en-US"/>
        </w:rPr>
        <w:tab/>
        <w:t>RANGESUBSET={range-subset}</w:t>
      </w:r>
    </w:p>
    <w:p w14:paraId="2E2995B0" w14:textId="77777777" w:rsidR="00BC500D" w:rsidRPr="008A5AD5" w:rsidRDefault="00BC500D" w:rsidP="00BC500D">
      <w:r w:rsidRPr="008A5AD5">
        <w:t>Semantics:</w:t>
      </w:r>
    </w:p>
    <w:p w14:paraId="0C603AC9" w14:textId="77777777" w:rsidR="00BC500D" w:rsidRPr="00F13394" w:rsidRDefault="00BC500D" w:rsidP="00BC500D">
      <w:pPr>
        <w:ind w:firstLine="403"/>
      </w:pPr>
      <w:r w:rsidRPr="0022380C">
        <w:rPr>
          <w:b/>
        </w:rPr>
        <w:t>for</w:t>
      </w:r>
      <w:r w:rsidRPr="00E45288">
        <w:t xml:space="preserve"> $c </w:t>
      </w:r>
      <w:r w:rsidRPr="0022380C">
        <w:rPr>
          <w:b/>
        </w:rPr>
        <w:t>in</w:t>
      </w:r>
      <w:r w:rsidRPr="00E45288">
        <w:t xml:space="preserve"> </w:t>
      </w:r>
      <w:proofErr w:type="gramStart"/>
      <w:r w:rsidRPr="00E45288">
        <w:t>( {</w:t>
      </w:r>
      <w:proofErr w:type="spellStart"/>
      <w:proofErr w:type="gramEnd"/>
      <w:r w:rsidRPr="00E45288">
        <w:t>cov</w:t>
      </w:r>
      <w:proofErr w:type="spellEnd"/>
      <w:r w:rsidRPr="00E45288">
        <w:t xml:space="preserve">} ) </w:t>
      </w:r>
      <w:r w:rsidRPr="0022380C">
        <w:rPr>
          <w:b/>
        </w:rPr>
        <w:t>return</w:t>
      </w:r>
      <w:r w:rsidRPr="00E45288">
        <w:t xml:space="preserve"> encode( {</w:t>
      </w:r>
      <w:proofErr w:type="spellStart"/>
      <w:r w:rsidRPr="00E45288">
        <w:t>cov</w:t>
      </w:r>
      <w:proofErr w:type="spellEnd"/>
      <w:r w:rsidRPr="00E45288">
        <w:t>}</w:t>
      </w:r>
      <w:r>
        <w:t>.</w:t>
      </w:r>
      <w:r w:rsidRPr="00E45288">
        <w:t xml:space="preserve"> {</w:t>
      </w:r>
      <w:r>
        <w:t>range-subset</w:t>
      </w:r>
      <w:r w:rsidRPr="00E45288">
        <w:t>}, {</w:t>
      </w:r>
      <w:proofErr w:type="spellStart"/>
      <w:r w:rsidRPr="00E45288">
        <w:t>fmt</w:t>
      </w:r>
      <w:proofErr w:type="spellEnd"/>
      <w:proofErr w:type="gramStart"/>
      <w:r w:rsidRPr="00E45288">
        <w:t>} )</w:t>
      </w:r>
      <w:proofErr w:type="gramEnd"/>
    </w:p>
    <w:p w14:paraId="62BBED2F" w14:textId="77777777" w:rsidR="00183CC5" w:rsidRDefault="00A543F6">
      <w:pPr>
        <w:pStyle w:val="AnnexLevel2"/>
      </w:pPr>
      <w:bookmarkStart w:id="449" w:name="_Toc160196594"/>
      <w:bookmarkStart w:id="450" w:name="_Toc160196810"/>
      <w:bookmarkStart w:id="451" w:name="_Toc167363781"/>
      <w:r>
        <w:t>D.4</w:t>
      </w:r>
      <w:r>
        <w:tab/>
      </w:r>
      <w:r w:rsidR="00BC500D">
        <w:t>WCS-Scaling</w:t>
      </w:r>
      <w:bookmarkEnd w:id="449"/>
      <w:bookmarkEnd w:id="450"/>
      <w:bookmarkEnd w:id="451"/>
    </w:p>
    <w:p w14:paraId="5E871ECE" w14:textId="77777777" w:rsidR="00BC500D" w:rsidRPr="00D12F6D" w:rsidRDefault="00BC500D" w:rsidP="00BC500D">
      <w:r w:rsidRPr="00D12F6D">
        <w:t>WCS-</w:t>
      </w:r>
      <w:r>
        <w:t>Scaling</w:t>
      </w:r>
      <w:r w:rsidRPr="00D12F6D">
        <w:t xml:space="preserve"> is an optional WCS extension which allows </w:t>
      </w:r>
      <w:r>
        <w:t>reducing the resolution of a grid coverage</w:t>
      </w:r>
      <w:r w:rsidRPr="00D12F6D">
        <w:t>. Technically, additional parameter</w:t>
      </w:r>
      <w:r>
        <w:t>s extend</w:t>
      </w:r>
      <w:r w:rsidRPr="00D12F6D">
        <w:t xml:space="preserve"> the WCS-Core </w:t>
      </w:r>
      <w:proofErr w:type="spellStart"/>
      <w:r w:rsidRPr="00D12F6D">
        <w:rPr>
          <w:i/>
        </w:rPr>
        <w:t>GetCoverage</w:t>
      </w:r>
      <w:proofErr w:type="spellEnd"/>
      <w:r w:rsidRPr="00D12F6D">
        <w:t xml:space="preserve"> request.</w:t>
      </w:r>
      <w:r>
        <w:t xml:space="preserve"> Here, one of the several scaling variants is described:</w:t>
      </w:r>
    </w:p>
    <w:p w14:paraId="00B5B2E9" w14:textId="77777777" w:rsidR="00BC500D" w:rsidRDefault="00BC500D" w:rsidP="00BC500D">
      <w:r>
        <w:t>Input parameters:</w:t>
      </w:r>
    </w:p>
    <w:p w14:paraId="559D419A" w14:textId="77777777" w:rsidR="00BC500D" w:rsidRPr="00E45288" w:rsidRDefault="00BC500D" w:rsidP="00BC500D">
      <w:pPr>
        <w:pStyle w:val="ListParagraph"/>
        <w:numPr>
          <w:ilvl w:val="0"/>
          <w:numId w:val="26"/>
        </w:numPr>
        <w:rPr>
          <w:lang w:val="en-US"/>
        </w:rPr>
      </w:pPr>
      <w:r w:rsidRPr="00E45288">
        <w:rPr>
          <w:lang w:val="en-US"/>
        </w:rPr>
        <w:t>{</w:t>
      </w:r>
      <w:proofErr w:type="spellStart"/>
      <w:r w:rsidRPr="00E45288">
        <w:rPr>
          <w:lang w:val="en-US"/>
        </w:rPr>
        <w:t>cov</w:t>
      </w:r>
      <w:proofErr w:type="spellEnd"/>
      <w:r w:rsidRPr="00E45288">
        <w:rPr>
          <w:lang w:val="en-US"/>
        </w:rPr>
        <w:t>}</w:t>
      </w:r>
      <w:r>
        <w:rPr>
          <w:lang w:val="en-US"/>
        </w:rPr>
        <w:t xml:space="preserve"> (as per WCS-Core)</w:t>
      </w:r>
    </w:p>
    <w:p w14:paraId="0CEA8A31" w14:textId="77777777" w:rsidR="00BC500D" w:rsidRPr="00E45288" w:rsidRDefault="00BC500D" w:rsidP="00BC500D">
      <w:pPr>
        <w:pStyle w:val="ListParagraph"/>
        <w:numPr>
          <w:ilvl w:val="0"/>
          <w:numId w:val="26"/>
        </w:numPr>
        <w:rPr>
          <w:lang w:val="en-US"/>
        </w:rPr>
      </w:pPr>
      <w:r w:rsidRPr="00E45288">
        <w:rPr>
          <w:lang w:val="en-US"/>
        </w:rPr>
        <w:t>{</w:t>
      </w:r>
      <w:r>
        <w:rPr>
          <w:lang w:val="en-US"/>
        </w:rPr>
        <w:t>scale-factor</w:t>
      </w:r>
      <w:r w:rsidRPr="00E45288">
        <w:rPr>
          <w:lang w:val="en-US"/>
        </w:rPr>
        <w:t>}</w:t>
      </w:r>
    </w:p>
    <w:p w14:paraId="1CC41F31" w14:textId="77777777" w:rsidR="00BC500D" w:rsidRDefault="00BC500D" w:rsidP="00BC500D">
      <w:r>
        <w:t xml:space="preserve">WCS </w:t>
      </w:r>
      <w:proofErr w:type="spellStart"/>
      <w:r w:rsidRPr="00074CFD">
        <w:rPr>
          <w:i/>
        </w:rPr>
        <w:t>GetCoverage</w:t>
      </w:r>
      <w:proofErr w:type="spellEnd"/>
      <w:r>
        <w:t xml:space="preserve"> request in GET/KVP syntax:</w:t>
      </w:r>
    </w:p>
    <w:p w14:paraId="2AED66C8" w14:textId="77777777" w:rsidR="00BC500D" w:rsidRPr="00FB6F5A" w:rsidRDefault="00BC500D" w:rsidP="00BC500D">
      <w:pPr>
        <w:pStyle w:val="Code-einrck"/>
        <w:rPr>
          <w:sz w:val="20"/>
          <w:szCs w:val="20"/>
          <w:lang w:val="en-US"/>
        </w:rPr>
      </w:pPr>
      <w:r w:rsidRPr="00FB6F5A">
        <w:rPr>
          <w:sz w:val="20"/>
          <w:szCs w:val="20"/>
          <w:lang w:val="en-US"/>
        </w:rPr>
        <w:t>https://acme.com/wcs?SERVICE=WCS&amp;VERSION=2.0&amp;REQUEST=GetCoverage&amp;</w:t>
      </w:r>
      <w:r w:rsidRPr="00FB6F5A">
        <w:rPr>
          <w:sz w:val="20"/>
          <w:szCs w:val="20"/>
          <w:lang w:val="en-US"/>
        </w:rPr>
        <w:br/>
      </w:r>
      <w:r w:rsidRPr="00FB6F5A">
        <w:rPr>
          <w:sz w:val="20"/>
          <w:szCs w:val="20"/>
          <w:lang w:val="en-US"/>
        </w:rPr>
        <w:tab/>
        <w:t>COVERAGEID={cov}&amp;</w:t>
      </w:r>
      <w:r w:rsidRPr="00FB6F5A">
        <w:rPr>
          <w:sz w:val="20"/>
          <w:szCs w:val="20"/>
          <w:lang w:val="en-US"/>
        </w:rPr>
        <w:br/>
      </w:r>
      <w:r w:rsidRPr="00FB6F5A">
        <w:rPr>
          <w:sz w:val="20"/>
          <w:szCs w:val="20"/>
          <w:lang w:val="en-US"/>
        </w:rPr>
        <w:tab/>
        <w:t>SCALEFACTOR={scale-factor}</w:t>
      </w:r>
    </w:p>
    <w:p w14:paraId="708CC12C" w14:textId="77777777" w:rsidR="00BC500D" w:rsidRPr="008A5AD5" w:rsidRDefault="00BC500D" w:rsidP="00BC500D">
      <w:r w:rsidRPr="008A5AD5">
        <w:t>Semantics:</w:t>
      </w:r>
    </w:p>
    <w:p w14:paraId="62DBAFDD" w14:textId="77777777" w:rsidR="00BC500D" w:rsidRPr="00F13394" w:rsidRDefault="00BC500D" w:rsidP="00BC500D">
      <w:pPr>
        <w:ind w:firstLine="403"/>
      </w:pPr>
      <w:r w:rsidRPr="0022380C">
        <w:rPr>
          <w:b/>
        </w:rPr>
        <w:t>for</w:t>
      </w:r>
      <w:r w:rsidRPr="00E45288">
        <w:t xml:space="preserve"> $c </w:t>
      </w:r>
      <w:r w:rsidRPr="0022380C">
        <w:rPr>
          <w:b/>
        </w:rPr>
        <w:t>in</w:t>
      </w:r>
      <w:r w:rsidRPr="00E45288">
        <w:t xml:space="preserve"> </w:t>
      </w:r>
      <w:proofErr w:type="gramStart"/>
      <w:r w:rsidRPr="00E45288">
        <w:t>( {</w:t>
      </w:r>
      <w:proofErr w:type="spellStart"/>
      <w:proofErr w:type="gramEnd"/>
      <w:r w:rsidRPr="00E45288">
        <w:t>cov</w:t>
      </w:r>
      <w:proofErr w:type="spellEnd"/>
      <w:r w:rsidRPr="00E45288">
        <w:t xml:space="preserve">} ) </w:t>
      </w:r>
      <w:r w:rsidRPr="0022380C">
        <w:rPr>
          <w:b/>
        </w:rPr>
        <w:t>return</w:t>
      </w:r>
      <w:r w:rsidRPr="00E45288">
        <w:t xml:space="preserve"> encode( </w:t>
      </w:r>
      <w:r>
        <w:t xml:space="preserve">scale( </w:t>
      </w:r>
      <w:r w:rsidRPr="00E45288">
        <w:t>{</w:t>
      </w:r>
      <w:proofErr w:type="spellStart"/>
      <w:r w:rsidRPr="00E45288">
        <w:t>cov</w:t>
      </w:r>
      <w:proofErr w:type="spellEnd"/>
      <w:r w:rsidRPr="00E45288">
        <w:t>} {</w:t>
      </w:r>
      <w:r>
        <w:t>scale-factor</w:t>
      </w:r>
      <w:r w:rsidRPr="00E45288">
        <w:t>}</w:t>
      </w:r>
      <w:r>
        <w:t xml:space="preserve"> )</w:t>
      </w:r>
      <w:r w:rsidRPr="00E45288">
        <w:t>, {</w:t>
      </w:r>
      <w:proofErr w:type="spellStart"/>
      <w:r w:rsidRPr="00E45288">
        <w:t>fmt</w:t>
      </w:r>
      <w:proofErr w:type="spellEnd"/>
      <w:r w:rsidRPr="00E45288">
        <w:t>} )</w:t>
      </w:r>
    </w:p>
    <w:p w14:paraId="20F6AD4B" w14:textId="77777777" w:rsidR="00183CC5" w:rsidRDefault="00A543F6">
      <w:pPr>
        <w:pStyle w:val="AnnexLevel2"/>
      </w:pPr>
      <w:bookmarkStart w:id="452" w:name="_Toc160196595"/>
      <w:bookmarkStart w:id="453" w:name="_Toc160196811"/>
      <w:bookmarkStart w:id="454" w:name="_Toc167363782"/>
      <w:r>
        <w:t>D.5</w:t>
      </w:r>
      <w:r>
        <w:tab/>
      </w:r>
      <w:r w:rsidR="00BC500D">
        <w:t>WCS-CRS</w:t>
      </w:r>
      <w:bookmarkEnd w:id="452"/>
      <w:bookmarkEnd w:id="453"/>
      <w:bookmarkEnd w:id="454"/>
    </w:p>
    <w:p w14:paraId="3262E153" w14:textId="77777777" w:rsidR="00BC500D" w:rsidRPr="00D12F6D" w:rsidRDefault="00BC500D" w:rsidP="00BC500D">
      <w:r w:rsidRPr="00D12F6D">
        <w:t>WCS-</w:t>
      </w:r>
      <w:r>
        <w:t>CRS</w:t>
      </w:r>
      <w:r w:rsidRPr="00D12F6D">
        <w:t xml:space="preserve"> is an optional WCS extension which allows </w:t>
      </w:r>
      <w:r>
        <w:t xml:space="preserve">reprojection of a coverage into a different CRS (and formulate a </w:t>
      </w:r>
      <w:proofErr w:type="spellStart"/>
      <w:r>
        <w:t>subsetting</w:t>
      </w:r>
      <w:proofErr w:type="spellEnd"/>
      <w:r>
        <w:t xml:space="preserve"> request in a CRS different from the coverage’s CRS – this is omitted here for simplicity)</w:t>
      </w:r>
      <w:r w:rsidRPr="00D12F6D">
        <w:t>. Technically, additional parameter</w:t>
      </w:r>
      <w:r>
        <w:t>s extend</w:t>
      </w:r>
      <w:r w:rsidRPr="00D12F6D">
        <w:t xml:space="preserve"> the WCS-Core </w:t>
      </w:r>
      <w:proofErr w:type="spellStart"/>
      <w:r w:rsidRPr="00D12F6D">
        <w:rPr>
          <w:i/>
        </w:rPr>
        <w:t>GetCoverage</w:t>
      </w:r>
      <w:proofErr w:type="spellEnd"/>
      <w:r w:rsidRPr="00D12F6D">
        <w:t xml:space="preserve"> request.</w:t>
      </w:r>
    </w:p>
    <w:p w14:paraId="166B0725" w14:textId="77777777" w:rsidR="00BC500D" w:rsidRDefault="00BC500D" w:rsidP="00BC500D">
      <w:r>
        <w:lastRenderedPageBreak/>
        <w:t>Input parameters:</w:t>
      </w:r>
    </w:p>
    <w:p w14:paraId="22FDCFB0" w14:textId="77777777" w:rsidR="00BC500D" w:rsidRPr="00E45288" w:rsidRDefault="00BC500D" w:rsidP="00BC500D">
      <w:pPr>
        <w:pStyle w:val="ListParagraph"/>
        <w:numPr>
          <w:ilvl w:val="0"/>
          <w:numId w:val="26"/>
        </w:numPr>
        <w:rPr>
          <w:lang w:val="en-US"/>
        </w:rPr>
      </w:pPr>
      <w:r w:rsidRPr="00E45288">
        <w:rPr>
          <w:lang w:val="en-US"/>
        </w:rPr>
        <w:t>{</w:t>
      </w:r>
      <w:proofErr w:type="spellStart"/>
      <w:r w:rsidRPr="00E45288">
        <w:rPr>
          <w:lang w:val="en-US"/>
        </w:rPr>
        <w:t>cov</w:t>
      </w:r>
      <w:proofErr w:type="spellEnd"/>
      <w:r w:rsidRPr="00E45288">
        <w:rPr>
          <w:lang w:val="en-US"/>
        </w:rPr>
        <w:t>}</w:t>
      </w:r>
      <w:r>
        <w:rPr>
          <w:lang w:val="en-US"/>
        </w:rPr>
        <w:t xml:space="preserve"> (as per WCS-Core)</w:t>
      </w:r>
    </w:p>
    <w:p w14:paraId="7E156415" w14:textId="77777777" w:rsidR="00BC500D" w:rsidRDefault="00BC500D" w:rsidP="00BC500D">
      <w:pPr>
        <w:pStyle w:val="ListParagraph"/>
        <w:numPr>
          <w:ilvl w:val="0"/>
          <w:numId w:val="26"/>
        </w:numPr>
        <w:rPr>
          <w:lang w:val="en-US"/>
        </w:rPr>
      </w:pPr>
      <w:r w:rsidRPr="00E45288">
        <w:rPr>
          <w:lang w:val="en-US"/>
        </w:rPr>
        <w:t>{</w:t>
      </w:r>
      <w:r>
        <w:rPr>
          <w:lang w:val="en-US"/>
        </w:rPr>
        <w:t>output-</w:t>
      </w:r>
      <w:proofErr w:type="spellStart"/>
      <w:r>
        <w:rPr>
          <w:lang w:val="en-US"/>
        </w:rPr>
        <w:t>crs</w:t>
      </w:r>
      <w:proofErr w:type="spellEnd"/>
      <w:r w:rsidRPr="00E45288">
        <w:rPr>
          <w:lang w:val="en-US"/>
        </w:rPr>
        <w:t>}</w:t>
      </w:r>
      <w:r>
        <w:rPr>
          <w:lang w:val="en-US"/>
        </w:rPr>
        <w:t xml:space="preserve"> CRS into which coverage is transformed</w:t>
      </w:r>
    </w:p>
    <w:p w14:paraId="15AD6EF8" w14:textId="77777777" w:rsidR="00BC500D" w:rsidRPr="00E45288" w:rsidRDefault="00BC500D" w:rsidP="00BC500D">
      <w:pPr>
        <w:pStyle w:val="ListParagraph"/>
        <w:numPr>
          <w:ilvl w:val="0"/>
          <w:numId w:val="26"/>
        </w:numPr>
        <w:rPr>
          <w:lang w:val="en-US"/>
        </w:rPr>
      </w:pPr>
      <w:r>
        <w:rPr>
          <w:lang w:val="en-US"/>
        </w:rPr>
        <w:t>{format} encoding format in which result is returned</w:t>
      </w:r>
    </w:p>
    <w:p w14:paraId="3986E4CE" w14:textId="77777777" w:rsidR="00BC500D" w:rsidRDefault="00BC500D" w:rsidP="00BC500D">
      <w:r>
        <w:t xml:space="preserve">WCS </w:t>
      </w:r>
      <w:proofErr w:type="spellStart"/>
      <w:r w:rsidRPr="00074CFD">
        <w:rPr>
          <w:i/>
        </w:rPr>
        <w:t>GetCoverage</w:t>
      </w:r>
      <w:proofErr w:type="spellEnd"/>
      <w:r>
        <w:t xml:space="preserve"> request in GET/KVP syntax:</w:t>
      </w:r>
    </w:p>
    <w:p w14:paraId="07047BF8" w14:textId="77777777" w:rsidR="00BC500D" w:rsidRPr="00FB6F5A" w:rsidRDefault="00BC500D" w:rsidP="00BC500D">
      <w:pPr>
        <w:pStyle w:val="Code-einrck"/>
        <w:rPr>
          <w:sz w:val="20"/>
          <w:szCs w:val="20"/>
          <w:lang w:val="en-US"/>
        </w:rPr>
      </w:pPr>
      <w:r w:rsidRPr="00FB6F5A">
        <w:rPr>
          <w:sz w:val="20"/>
          <w:szCs w:val="20"/>
          <w:lang w:val="en-US"/>
        </w:rPr>
        <w:t>https://acme.com/wcs?SERVICE=WCS&amp;VERSION=2.0&amp;REQUEST=GetCoverage&amp;</w:t>
      </w:r>
      <w:r w:rsidRPr="00FB6F5A">
        <w:rPr>
          <w:sz w:val="20"/>
          <w:szCs w:val="20"/>
          <w:lang w:val="en-US"/>
        </w:rPr>
        <w:br/>
      </w:r>
      <w:r w:rsidRPr="00FB6F5A">
        <w:rPr>
          <w:sz w:val="20"/>
          <w:szCs w:val="20"/>
          <w:lang w:val="en-US"/>
        </w:rPr>
        <w:tab/>
        <w:t>COVERAGEID={cov}&amp;</w:t>
      </w:r>
      <w:r w:rsidRPr="00FB6F5A">
        <w:rPr>
          <w:sz w:val="20"/>
          <w:szCs w:val="20"/>
          <w:lang w:val="en-US"/>
        </w:rPr>
        <w:br/>
      </w:r>
      <w:r w:rsidRPr="00FB6F5A">
        <w:rPr>
          <w:sz w:val="20"/>
          <w:szCs w:val="20"/>
          <w:lang w:val="en-US"/>
        </w:rPr>
        <w:tab/>
        <w:t>OUTPUTCRS={output-crs}</w:t>
      </w:r>
    </w:p>
    <w:p w14:paraId="5214975C" w14:textId="77777777" w:rsidR="00BC500D" w:rsidRPr="008A5AD5" w:rsidRDefault="00BC500D" w:rsidP="00BC500D">
      <w:r w:rsidRPr="008A5AD5">
        <w:t>Semantics:</w:t>
      </w:r>
    </w:p>
    <w:p w14:paraId="7AFF7C16" w14:textId="77777777" w:rsidR="00BC500D" w:rsidRDefault="00BC500D" w:rsidP="00BC500D">
      <w:pPr>
        <w:ind w:firstLine="403"/>
      </w:pPr>
      <w:r w:rsidRPr="0022380C">
        <w:rPr>
          <w:b/>
        </w:rPr>
        <w:t>for</w:t>
      </w:r>
      <w:r w:rsidRPr="00E45288">
        <w:t xml:space="preserve"> $c </w:t>
      </w:r>
      <w:r w:rsidRPr="0022380C">
        <w:rPr>
          <w:b/>
        </w:rPr>
        <w:t>in</w:t>
      </w:r>
      <w:r w:rsidRPr="00E45288">
        <w:t xml:space="preserve"> </w:t>
      </w:r>
      <w:proofErr w:type="gramStart"/>
      <w:r w:rsidRPr="00E45288">
        <w:t>( {</w:t>
      </w:r>
      <w:proofErr w:type="spellStart"/>
      <w:proofErr w:type="gramEnd"/>
      <w:r w:rsidRPr="00E45288">
        <w:t>cov</w:t>
      </w:r>
      <w:proofErr w:type="spellEnd"/>
      <w:r w:rsidRPr="00E45288">
        <w:t xml:space="preserve">} ) </w:t>
      </w:r>
      <w:r w:rsidRPr="0022380C">
        <w:rPr>
          <w:b/>
        </w:rPr>
        <w:t>return</w:t>
      </w:r>
      <w:r w:rsidRPr="00E45288">
        <w:t xml:space="preserve"> encode( </w:t>
      </w:r>
      <w:proofErr w:type="spellStart"/>
      <w:r>
        <w:t>crsTransform</w:t>
      </w:r>
      <w:proofErr w:type="spellEnd"/>
      <w:r>
        <w:t xml:space="preserve">( </w:t>
      </w:r>
      <w:r w:rsidRPr="00E45288">
        <w:t>{</w:t>
      </w:r>
      <w:proofErr w:type="spellStart"/>
      <w:r w:rsidRPr="00E45288">
        <w:t>cov</w:t>
      </w:r>
      <w:proofErr w:type="spellEnd"/>
      <w:r w:rsidRPr="00E45288">
        <w:t>}</w:t>
      </w:r>
      <w:r>
        <w:t>,</w:t>
      </w:r>
      <w:r w:rsidRPr="00E45288">
        <w:t xml:space="preserve"> </w:t>
      </w:r>
      <w:r>
        <w:t>{output-</w:t>
      </w:r>
      <w:proofErr w:type="spellStart"/>
      <w:r>
        <w:t>crs</w:t>
      </w:r>
      <w:proofErr w:type="spellEnd"/>
      <w:r>
        <w:t>} ), {format}</w:t>
      </w:r>
      <w:r w:rsidRPr="00E45288">
        <w:t xml:space="preserve"> )</w:t>
      </w:r>
    </w:p>
    <w:p w14:paraId="364845C3" w14:textId="77777777" w:rsidR="00183CC5" w:rsidRDefault="00A543F6">
      <w:pPr>
        <w:pStyle w:val="AnnexLevel2"/>
      </w:pPr>
      <w:bookmarkStart w:id="455" w:name="_Toc160196596"/>
      <w:bookmarkStart w:id="456" w:name="_Toc160196812"/>
      <w:bookmarkStart w:id="457" w:name="_Toc167363783"/>
      <w:r>
        <w:t>D.6</w:t>
      </w:r>
      <w:r>
        <w:tab/>
      </w:r>
      <w:r w:rsidR="00BC500D">
        <w:t>WCS-Processing</w:t>
      </w:r>
      <w:bookmarkEnd w:id="455"/>
      <w:bookmarkEnd w:id="456"/>
      <w:bookmarkEnd w:id="457"/>
    </w:p>
    <w:p w14:paraId="0DA927BA" w14:textId="77777777" w:rsidR="00BC500D" w:rsidRPr="008A5AD5" w:rsidRDefault="00BC500D" w:rsidP="00BC500D">
      <w:r w:rsidRPr="008A5AD5">
        <w:t>WCS-</w:t>
      </w:r>
      <w:r>
        <w:t>Processing</w:t>
      </w:r>
      <w:r w:rsidRPr="008A5AD5">
        <w:t xml:space="preserve"> is an optional WCS extension which allows </w:t>
      </w:r>
      <w:r>
        <w:t>sending an OGC WCPS request to a server and obtain the evaluation result</w:t>
      </w:r>
      <w:r w:rsidRPr="008A5AD5">
        <w:t xml:space="preserve">. </w:t>
      </w:r>
      <w:r>
        <w:t xml:space="preserve">WCPS is based on the OGC Coverage Implementation Schema (CIS) </w:t>
      </w:r>
      <w:proofErr w:type="gramStart"/>
      <w:r>
        <w:t>model</w:t>
      </w:r>
      <w:proofErr w:type="gramEnd"/>
      <w:r>
        <w:t xml:space="preserve"> which is identical to ISO 19123-2, a concretization of the 19123-1 data model. </w:t>
      </w:r>
      <w:r w:rsidRPr="008A5AD5">
        <w:t xml:space="preserve">Technically, an additional </w:t>
      </w:r>
      <w:r>
        <w:t xml:space="preserve">request type is added to WCS named </w:t>
      </w:r>
      <w:proofErr w:type="spellStart"/>
      <w:r w:rsidRPr="008A5AD5">
        <w:rPr>
          <w:i/>
        </w:rPr>
        <w:t>ProcessCoverages</w:t>
      </w:r>
      <w:proofErr w:type="spellEnd"/>
      <w:r w:rsidRPr="008A5AD5">
        <w:t>.</w:t>
      </w:r>
      <w:r>
        <w:t xml:space="preserve"> For the overlapping part of both languages and assuming the ISO 19123-2 coverage model, translation is 1:1.</w:t>
      </w:r>
    </w:p>
    <w:p w14:paraId="2D65D4E7" w14:textId="77777777" w:rsidR="00BC500D" w:rsidRDefault="00BC500D" w:rsidP="00BC500D">
      <w:r>
        <w:t>Input parameters:</w:t>
      </w:r>
    </w:p>
    <w:p w14:paraId="36A55C96" w14:textId="77777777" w:rsidR="00BC500D" w:rsidRPr="00E45288" w:rsidRDefault="00BC500D" w:rsidP="00BC500D">
      <w:pPr>
        <w:pStyle w:val="ListParagraph"/>
        <w:numPr>
          <w:ilvl w:val="0"/>
          <w:numId w:val="26"/>
        </w:numPr>
        <w:rPr>
          <w:lang w:val="en-US"/>
        </w:rPr>
      </w:pPr>
      <w:r w:rsidRPr="00E45288">
        <w:rPr>
          <w:lang w:val="en-US"/>
        </w:rPr>
        <w:t>{</w:t>
      </w:r>
      <w:proofErr w:type="spellStart"/>
      <w:r>
        <w:rPr>
          <w:lang w:val="en-US"/>
        </w:rPr>
        <w:t>wcps</w:t>
      </w:r>
      <w:proofErr w:type="spellEnd"/>
      <w:r>
        <w:rPr>
          <w:lang w:val="en-US"/>
        </w:rPr>
        <w:t>-expression</w:t>
      </w:r>
      <w:r w:rsidRPr="00E45288">
        <w:rPr>
          <w:lang w:val="en-US"/>
        </w:rPr>
        <w:t>}</w:t>
      </w:r>
    </w:p>
    <w:p w14:paraId="00DDC8F4" w14:textId="77777777" w:rsidR="00BC500D" w:rsidRDefault="00BC500D" w:rsidP="00BC500D">
      <w:r>
        <w:t xml:space="preserve">WCS </w:t>
      </w:r>
      <w:proofErr w:type="spellStart"/>
      <w:r>
        <w:rPr>
          <w:i/>
        </w:rPr>
        <w:t>Process</w:t>
      </w:r>
      <w:r w:rsidRPr="00074CFD">
        <w:rPr>
          <w:i/>
        </w:rPr>
        <w:t>Coverage</w:t>
      </w:r>
      <w:proofErr w:type="spellEnd"/>
      <w:r>
        <w:t xml:space="preserve"> request in GET/KVP syntax:</w:t>
      </w:r>
    </w:p>
    <w:p w14:paraId="5772DFAD" w14:textId="77777777" w:rsidR="00BC500D" w:rsidRPr="00FB6F5A" w:rsidRDefault="00BC500D" w:rsidP="00BC500D">
      <w:pPr>
        <w:pStyle w:val="Code-einrck"/>
        <w:rPr>
          <w:sz w:val="20"/>
          <w:szCs w:val="20"/>
          <w:lang w:val="fr-CA"/>
        </w:rPr>
      </w:pPr>
      <w:r w:rsidRPr="00FB6F5A">
        <w:rPr>
          <w:sz w:val="20"/>
          <w:szCs w:val="20"/>
          <w:lang w:val="fr-CA"/>
        </w:rPr>
        <w:t>https://acme.com/wcs?SERVICE=WCS&amp;VERSION=2.0&amp;REQUEST=ProcessCoverage&amp;</w:t>
      </w:r>
      <w:r w:rsidRPr="00FB6F5A">
        <w:rPr>
          <w:sz w:val="20"/>
          <w:szCs w:val="20"/>
          <w:lang w:val="fr-CA"/>
        </w:rPr>
        <w:br/>
      </w:r>
      <w:r w:rsidRPr="00FB6F5A">
        <w:rPr>
          <w:sz w:val="20"/>
          <w:szCs w:val="20"/>
          <w:lang w:val="fr-CA"/>
        </w:rPr>
        <w:tab/>
        <w:t>QUERY={wcps-expression}</w:t>
      </w:r>
    </w:p>
    <w:p w14:paraId="6CFBE20A" w14:textId="77777777" w:rsidR="00BC500D" w:rsidRPr="008A5AD5" w:rsidRDefault="00BC500D" w:rsidP="00BC500D">
      <w:r w:rsidRPr="008A5AD5">
        <w:t>Semantics:</w:t>
      </w:r>
    </w:p>
    <w:p w14:paraId="161B780C" w14:textId="77777777" w:rsidR="00BC500D" w:rsidRDefault="00BC500D" w:rsidP="00BC500D">
      <w:pPr>
        <w:ind w:firstLine="403"/>
      </w:pPr>
      <w:r>
        <w:t>{</w:t>
      </w:r>
      <w:proofErr w:type="spellStart"/>
      <w:r>
        <w:t>wcps</w:t>
      </w:r>
      <w:proofErr w:type="spellEnd"/>
      <w:r>
        <w:t>-expression}</w:t>
      </w:r>
    </w:p>
    <w:p w14:paraId="36D912BE" w14:textId="77777777" w:rsidR="00BC500D" w:rsidRDefault="00BC500D" w:rsidP="00BC500D"/>
    <w:p w14:paraId="40B0C735" w14:textId="77777777" w:rsidR="00BC500D" w:rsidRDefault="00BC500D" w:rsidP="00BC500D">
      <w:pPr>
        <w:pStyle w:val="zzBiblio"/>
        <w:rPr>
          <w:lang w:val="en-US"/>
        </w:rPr>
      </w:pPr>
      <w:r>
        <w:rPr>
          <w:lang w:val="en-US"/>
        </w:rPr>
        <w:lastRenderedPageBreak/>
        <w:br/>
      </w:r>
      <w:r>
        <w:rPr>
          <w:lang w:val="en-US"/>
        </w:rPr>
        <w:br/>
        <w:t>Bibliography</w:t>
      </w:r>
    </w:p>
    <w:p w14:paraId="58D72155" w14:textId="77777777" w:rsidR="00BC500D" w:rsidRDefault="00BC500D" w:rsidP="00BC500D">
      <w:pPr>
        <w:pStyle w:val="Bibliography2"/>
        <w:numPr>
          <w:ilvl w:val="0"/>
          <w:numId w:val="11"/>
        </w:numPr>
        <w:tabs>
          <w:tab w:val="clear" w:pos="360"/>
        </w:tabs>
        <w:ind w:left="660" w:hanging="660"/>
      </w:pPr>
      <w:r w:rsidRPr="003E1D34">
        <w:t>Baumann</w:t>
      </w:r>
      <w:r>
        <w:t>, P.</w:t>
      </w:r>
      <w:r w:rsidRPr="003E1D34">
        <w:t>: The OGC Web Coverage Processing Service (</w:t>
      </w:r>
      <w:r>
        <w:t>WCPS</w:t>
      </w:r>
      <w:r w:rsidRPr="003E1D34">
        <w:t xml:space="preserve">) Standard. </w:t>
      </w:r>
      <w:proofErr w:type="spellStart"/>
      <w:r w:rsidRPr="003E1D34">
        <w:t>Geoinformatica</w:t>
      </w:r>
      <w:proofErr w:type="spellEnd"/>
      <w:r w:rsidRPr="003E1D34">
        <w:t>, 14(4)2010, pp 447-479</w:t>
      </w:r>
    </w:p>
    <w:p w14:paraId="502694FE" w14:textId="77777777" w:rsidR="00BC500D" w:rsidRPr="008D5383" w:rsidRDefault="00BC500D" w:rsidP="00BC500D">
      <w:pPr>
        <w:pStyle w:val="Bibliography2"/>
        <w:numPr>
          <w:ilvl w:val="0"/>
          <w:numId w:val="11"/>
        </w:numPr>
        <w:tabs>
          <w:tab w:val="clear" w:pos="360"/>
        </w:tabs>
        <w:ind w:left="660" w:hanging="660"/>
      </w:pPr>
      <w:r>
        <w:t xml:space="preserve">Baumann, P.: OGC Web Coverage Processing Service (WCPS) Language Interface Standard. </w:t>
      </w:r>
      <w:r w:rsidRPr="002D530F">
        <w:rPr>
          <w:lang w:val="fr-CA"/>
        </w:rPr>
        <w:t xml:space="preserve">OGC document 08-068r3, </w:t>
      </w:r>
      <w:hyperlink r:id="rId91" w:history="1">
        <w:r w:rsidRPr="002D530F">
          <w:rPr>
            <w:rStyle w:val="Hyperlink"/>
            <w:lang w:val="fr-CA"/>
          </w:rPr>
          <w:t>https://docs.ogc.org/is/08-068r3/08-068r3.html</w:t>
        </w:r>
      </w:hyperlink>
    </w:p>
    <w:p w14:paraId="732EA950" w14:textId="77777777" w:rsidR="00BC500D" w:rsidRPr="001E7891" w:rsidRDefault="00BC500D" w:rsidP="00BC500D">
      <w:pPr>
        <w:pStyle w:val="Bibliography2"/>
        <w:numPr>
          <w:ilvl w:val="0"/>
          <w:numId w:val="11"/>
        </w:numPr>
        <w:tabs>
          <w:tab w:val="clear" w:pos="360"/>
        </w:tabs>
        <w:ind w:left="660" w:hanging="660"/>
        <w:rPr>
          <w:lang w:val="fr-CA"/>
        </w:rPr>
      </w:pPr>
      <w:r w:rsidRPr="008D5383">
        <w:rPr>
          <w:lang w:val="fr-CA"/>
        </w:rPr>
        <w:t xml:space="preserve">P. Baumann: </w:t>
      </w:r>
      <w:proofErr w:type="spellStart"/>
      <w:r w:rsidRPr="008D5383">
        <w:rPr>
          <w:lang w:val="fr-CA"/>
        </w:rPr>
        <w:t>Towards</w:t>
      </w:r>
      <w:proofErr w:type="spellEnd"/>
      <w:r w:rsidRPr="008D5383">
        <w:rPr>
          <w:lang w:val="fr-CA"/>
        </w:rPr>
        <w:t xml:space="preserve"> a Model-Driven </w:t>
      </w:r>
      <w:proofErr w:type="spellStart"/>
      <w:r w:rsidRPr="008D5383">
        <w:rPr>
          <w:lang w:val="fr-CA"/>
        </w:rPr>
        <w:t>Datacube</w:t>
      </w:r>
      <w:proofErr w:type="spellEnd"/>
      <w:r w:rsidRPr="008D5383">
        <w:rPr>
          <w:lang w:val="fr-CA"/>
        </w:rPr>
        <w:t xml:space="preserve"> Analytics </w:t>
      </w:r>
      <w:proofErr w:type="spellStart"/>
      <w:r w:rsidRPr="008D5383">
        <w:rPr>
          <w:lang w:val="fr-CA"/>
        </w:rPr>
        <w:t>Language</w:t>
      </w:r>
      <w:proofErr w:type="spellEnd"/>
      <w:r w:rsidRPr="008D5383">
        <w:rPr>
          <w:lang w:val="fr-CA"/>
        </w:rPr>
        <w:t xml:space="preserve">. Proc. IEEE Big Spatial Data Workshop, </w:t>
      </w:r>
      <w:proofErr w:type="spellStart"/>
      <w:r w:rsidRPr="008D5383">
        <w:rPr>
          <w:lang w:val="fr-CA"/>
        </w:rPr>
        <w:t>December</w:t>
      </w:r>
      <w:proofErr w:type="spellEnd"/>
      <w:r w:rsidRPr="008D5383">
        <w:rPr>
          <w:lang w:val="fr-CA"/>
        </w:rPr>
        <w:t xml:space="preserve"> 17, 2021</w:t>
      </w:r>
      <w:r>
        <w:rPr>
          <w:lang w:val="fr-CA"/>
        </w:rPr>
        <w:t xml:space="preserve">, </w:t>
      </w:r>
      <w:hyperlink r:id="rId92" w:history="1">
        <w:r w:rsidRPr="00271A9D">
          <w:rPr>
            <w:rStyle w:val="Hyperlink"/>
            <w:lang w:val="fr-CA"/>
          </w:rPr>
          <w:t>http://localhost/public_html/Website-IUB/iu-bremen.de_pbaumann//Papers/2021/IEEE-BigSpatialData_WCPS.pdf</w:t>
        </w:r>
      </w:hyperlink>
      <w:r>
        <w:rPr>
          <w:lang w:val="fr-CA"/>
        </w:rPr>
        <w:t xml:space="preserve"> </w:t>
      </w:r>
    </w:p>
    <w:p w14:paraId="6022687B" w14:textId="77777777" w:rsidR="00BC500D" w:rsidRPr="00794F09" w:rsidRDefault="00BC500D" w:rsidP="00BC500D">
      <w:pPr>
        <w:pStyle w:val="Bibliography2"/>
        <w:numPr>
          <w:ilvl w:val="0"/>
          <w:numId w:val="11"/>
        </w:numPr>
        <w:tabs>
          <w:tab w:val="clear" w:pos="360"/>
        </w:tabs>
        <w:ind w:left="660" w:hanging="660"/>
      </w:pPr>
      <w:bookmarkStart w:id="458" w:name="_Ref80552350"/>
      <w:r>
        <w:t xml:space="preserve">Baumann, P.: OGC Web Coverage Service (WCS) Interface Standard – Core. </w:t>
      </w:r>
      <w:r w:rsidRPr="002D530F">
        <w:rPr>
          <w:lang w:val="fr-CA"/>
        </w:rPr>
        <w:t xml:space="preserve">OGC document 17-089r1, </w:t>
      </w:r>
      <w:hyperlink r:id="rId93" w:history="1">
        <w:r w:rsidRPr="002D530F">
          <w:rPr>
            <w:rStyle w:val="Hyperlink"/>
            <w:lang w:val="fr-CA"/>
          </w:rPr>
          <w:t>http://docs.opengeospatial.org/is/17-089r1/17-089r1.html</w:t>
        </w:r>
      </w:hyperlink>
      <w:bookmarkEnd w:id="458"/>
    </w:p>
    <w:p w14:paraId="230F31A5" w14:textId="77777777" w:rsidR="00BC500D" w:rsidRPr="00794F09" w:rsidRDefault="00BC500D" w:rsidP="00BC500D">
      <w:pPr>
        <w:pStyle w:val="Bibliography2"/>
        <w:numPr>
          <w:ilvl w:val="0"/>
          <w:numId w:val="11"/>
        </w:numPr>
        <w:tabs>
          <w:tab w:val="clear" w:pos="360"/>
        </w:tabs>
        <w:ind w:left="660" w:hanging="660"/>
      </w:pPr>
      <w:r w:rsidRPr="00794F09">
        <w:t>ISO/IEC 19123:2022, Geographic information —Schema for coverage geometry and functions — Part 1: Fundamentals</w:t>
      </w:r>
    </w:p>
    <w:p w14:paraId="18F03D31" w14:textId="77777777" w:rsidR="00BC500D" w:rsidRDefault="00BC500D" w:rsidP="00BC500D">
      <w:pPr>
        <w:pStyle w:val="Bibliography2"/>
        <w:numPr>
          <w:ilvl w:val="0"/>
          <w:numId w:val="11"/>
        </w:numPr>
        <w:tabs>
          <w:tab w:val="clear" w:pos="360"/>
        </w:tabs>
        <w:ind w:left="660" w:hanging="660"/>
      </w:pPr>
      <w:bookmarkStart w:id="459" w:name="_Ref81313361"/>
      <w:r>
        <w:t xml:space="preserve">W3C: </w:t>
      </w:r>
      <w:r w:rsidRPr="00A028F1">
        <w:t>XQuery 1.0: An XML Query Language (Second Edition)</w:t>
      </w:r>
      <w:r>
        <w:t xml:space="preserve">. </w:t>
      </w:r>
      <w:hyperlink r:id="rId94" w:history="1">
        <w:r w:rsidRPr="0009592A">
          <w:rPr>
            <w:rStyle w:val="Hyperlink"/>
          </w:rPr>
          <w:t>https://www.w3.org/TR/2010/REC-xquery-20101214</w:t>
        </w:r>
      </w:hyperlink>
      <w:bookmarkEnd w:id="459"/>
    </w:p>
    <w:p w14:paraId="536847C2" w14:textId="77777777" w:rsidR="00BC500D" w:rsidRDefault="00BC500D" w:rsidP="00BC500D">
      <w:pPr>
        <w:pStyle w:val="Bibliography2"/>
        <w:numPr>
          <w:ilvl w:val="0"/>
          <w:numId w:val="11"/>
        </w:numPr>
        <w:tabs>
          <w:tab w:val="clear" w:pos="360"/>
        </w:tabs>
        <w:ind w:left="660" w:hanging="660"/>
      </w:pPr>
      <w:r>
        <w:t>ISO/IEC 19123-2:2019</w:t>
      </w:r>
      <w:r w:rsidRPr="00794F09">
        <w:t xml:space="preserve">, </w:t>
      </w:r>
      <w:r>
        <w:t>Geographic information — Schema for coverage geometry and functions — Part 2: Coverage implementation schema</w:t>
      </w:r>
    </w:p>
    <w:p w14:paraId="6295B7D7" w14:textId="77777777" w:rsidR="00F60CB2" w:rsidRPr="00F60CB2" w:rsidRDefault="00F60CB2" w:rsidP="00F60CB2"/>
    <w:sectPr w:rsidR="00F60CB2" w:rsidRPr="00F60CB2" w:rsidSect="00283A80">
      <w:footerReference w:type="default" r:id="rId9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94E" w14:textId="77777777" w:rsidR="00BE2A39" w:rsidRDefault="00BE2A39">
      <w:pPr>
        <w:spacing w:after="0"/>
      </w:pPr>
      <w:r>
        <w:separator/>
      </w:r>
    </w:p>
  </w:endnote>
  <w:endnote w:type="continuationSeparator" w:id="0">
    <w:p w14:paraId="66EF0B34" w14:textId="77777777" w:rsidR="00BE2A39" w:rsidRDefault="00BE2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Univers">
    <w:panose1 w:val="020B0503020202020204"/>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94E1D" w14:paraId="16E454C4" w14:textId="77777777">
      <w:trPr>
        <w:cantSplit/>
        <w:jc w:val="center"/>
      </w:trPr>
      <w:tc>
        <w:tcPr>
          <w:tcW w:w="4876" w:type="dxa"/>
        </w:tcPr>
        <w:p w14:paraId="491CC696" w14:textId="77777777" w:rsidR="00394E1D" w:rsidRDefault="00123222">
          <w:pPr>
            <w:pStyle w:val="Footer"/>
            <w:spacing w:before="540"/>
            <w:rPr>
              <w:lang w:val="fr-FR"/>
            </w:rPr>
          </w:pPr>
          <w:r>
            <w:fldChar w:fldCharType="begin"/>
          </w:r>
          <w:r w:rsidR="00394E1D">
            <w:rPr>
              <w:lang w:val="fr-FR"/>
            </w:rPr>
            <w:instrText xml:space="preserve">\PAGE \* ROMAN \* LOWER \* CHARFORMAT </w:instrText>
          </w:r>
          <w:r>
            <w:fldChar w:fldCharType="separate"/>
          </w:r>
          <w:r w:rsidR="00394E1D">
            <w:rPr>
              <w:noProof/>
              <w:lang w:val="fr-FR"/>
            </w:rPr>
            <w:t>vi</w:t>
          </w:r>
          <w:r>
            <w:fldChar w:fldCharType="end"/>
          </w:r>
        </w:p>
      </w:tc>
      <w:tc>
        <w:tcPr>
          <w:tcW w:w="4876" w:type="dxa"/>
        </w:tcPr>
        <w:p w14:paraId="6FFB4DCB" w14:textId="77777777" w:rsidR="00394E1D" w:rsidRDefault="00123222" w:rsidP="00745455">
          <w:pPr>
            <w:pStyle w:val="Footer"/>
            <w:spacing w:before="540"/>
            <w:jc w:val="right"/>
            <w:rPr>
              <w:sz w:val="16"/>
            </w:rPr>
          </w:pPr>
          <w:r>
            <w:rPr>
              <w:sz w:val="16"/>
            </w:rPr>
            <w:fldChar w:fldCharType="begin"/>
          </w:r>
          <w:r w:rsidR="00394E1D">
            <w:rPr>
              <w:sz w:val="16"/>
            </w:rPr>
            <w:instrText xml:space="preserve"> REF DDOrganization \* CHARFORMAT   </w:instrText>
          </w:r>
          <w:r>
            <w:rPr>
              <w:sz w:val="16"/>
            </w:rPr>
            <w:fldChar w:fldCharType="separate"/>
          </w:r>
          <w:r w:rsidR="00394E1D" w:rsidRPr="00AC0F82">
            <w:rPr>
              <w:sz w:val="16"/>
            </w:rPr>
            <w:t>© ISO 202</w:t>
          </w:r>
          <w:r w:rsidR="00394E1D">
            <w:rPr>
              <w:sz w:val="16"/>
            </w:rPr>
            <w:t>1</w:t>
          </w:r>
          <w:r w:rsidR="00394E1D" w:rsidRPr="00AC0F82">
            <w:rPr>
              <w:sz w:val="16"/>
            </w:rPr>
            <w:t>– All rights reserved</w:t>
          </w:r>
          <w:r>
            <w:fldChar w:fldCharType="end"/>
          </w:r>
        </w:p>
      </w:tc>
    </w:tr>
  </w:tbl>
  <w:p w14:paraId="5094ABF5" w14:textId="77777777" w:rsidR="00394E1D" w:rsidRDefault="00394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94E1D" w14:paraId="0975217F" w14:textId="77777777">
      <w:trPr>
        <w:cantSplit/>
        <w:jc w:val="center"/>
      </w:trPr>
      <w:tc>
        <w:tcPr>
          <w:tcW w:w="4876" w:type="dxa"/>
        </w:tcPr>
        <w:p w14:paraId="75ACCA70" w14:textId="77777777" w:rsidR="00394E1D" w:rsidRDefault="00123222" w:rsidP="00745455">
          <w:pPr>
            <w:pStyle w:val="Footer"/>
            <w:spacing w:before="540"/>
            <w:rPr>
              <w:b/>
              <w:sz w:val="16"/>
            </w:rPr>
          </w:pPr>
          <w:r>
            <w:rPr>
              <w:sz w:val="16"/>
            </w:rPr>
            <w:fldChar w:fldCharType="begin"/>
          </w:r>
          <w:r w:rsidR="00394E1D">
            <w:rPr>
              <w:sz w:val="16"/>
            </w:rPr>
            <w:instrText xml:space="preserve"> REF DDOrganization \* CHARFORMAT   </w:instrText>
          </w:r>
          <w:r>
            <w:rPr>
              <w:sz w:val="16"/>
            </w:rPr>
            <w:fldChar w:fldCharType="separate"/>
          </w:r>
          <w:r w:rsidR="00394E1D" w:rsidRPr="00AC0F82">
            <w:rPr>
              <w:sz w:val="16"/>
            </w:rPr>
            <w:t>© </w:t>
          </w:r>
          <w:r w:rsidR="00394E1D">
            <w:rPr>
              <w:sz w:val="16"/>
            </w:rPr>
            <w:t>OGC 2024</w:t>
          </w:r>
          <w:r w:rsidR="00394E1D" w:rsidRPr="00AC0F82">
            <w:rPr>
              <w:sz w:val="16"/>
            </w:rPr>
            <w:t>– All rights reserved</w:t>
          </w:r>
          <w:r>
            <w:fldChar w:fldCharType="end"/>
          </w:r>
        </w:p>
      </w:tc>
      <w:tc>
        <w:tcPr>
          <w:tcW w:w="4876" w:type="dxa"/>
        </w:tcPr>
        <w:p w14:paraId="00DF16AA" w14:textId="77777777" w:rsidR="00394E1D" w:rsidRDefault="00000000">
          <w:pPr>
            <w:pStyle w:val="Footer"/>
            <w:spacing w:before="540"/>
            <w:jc w:val="right"/>
          </w:pPr>
          <w:r>
            <w:fldChar w:fldCharType="begin"/>
          </w:r>
          <w:r>
            <w:instrText xml:space="preserve">\PAGE \* ROMAN \* LOWER \* CHARFORMAT </w:instrText>
          </w:r>
          <w:r>
            <w:fldChar w:fldCharType="separate"/>
          </w:r>
          <w:r w:rsidR="00B83F43">
            <w:rPr>
              <w:noProof/>
            </w:rPr>
            <w:t>vii</w:t>
          </w:r>
          <w:r>
            <w:rPr>
              <w:noProof/>
            </w:rPr>
            <w:fldChar w:fldCharType="end"/>
          </w:r>
        </w:p>
      </w:tc>
    </w:tr>
  </w:tbl>
  <w:p w14:paraId="6D92BF48" w14:textId="77777777" w:rsidR="00394E1D" w:rsidRDefault="00394E1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94E1D" w14:paraId="4AEF1FC7" w14:textId="77777777">
      <w:trPr>
        <w:cantSplit/>
        <w:jc w:val="center"/>
      </w:trPr>
      <w:tc>
        <w:tcPr>
          <w:tcW w:w="4876" w:type="dxa"/>
        </w:tcPr>
        <w:p w14:paraId="088DF3E6" w14:textId="77777777" w:rsidR="00394E1D" w:rsidRDefault="00123222">
          <w:pPr>
            <w:pStyle w:val="Footer"/>
            <w:spacing w:before="540"/>
            <w:rPr>
              <w:lang w:val="fr-FR"/>
            </w:rPr>
          </w:pPr>
          <w:r>
            <w:fldChar w:fldCharType="begin"/>
          </w:r>
          <w:r w:rsidR="00394E1D">
            <w:rPr>
              <w:lang w:val="fr-FR"/>
            </w:rPr>
            <w:instrText xml:space="preserve">\PAGE \* ROMAN \* LOWER \* CHARFORMAT </w:instrText>
          </w:r>
          <w:r>
            <w:fldChar w:fldCharType="separate"/>
          </w:r>
          <w:proofErr w:type="gramStart"/>
          <w:r w:rsidR="00394E1D">
            <w:rPr>
              <w:lang w:val="fr-FR"/>
            </w:rPr>
            <w:t>i</w:t>
          </w:r>
          <w:proofErr w:type="gramEnd"/>
          <w:r>
            <w:fldChar w:fldCharType="end"/>
          </w:r>
        </w:p>
      </w:tc>
      <w:tc>
        <w:tcPr>
          <w:tcW w:w="4876" w:type="dxa"/>
        </w:tcPr>
        <w:p w14:paraId="48D26811" w14:textId="77777777" w:rsidR="00394E1D" w:rsidRDefault="00123222">
          <w:pPr>
            <w:pStyle w:val="Footer"/>
            <w:spacing w:before="540"/>
            <w:jc w:val="right"/>
            <w:rPr>
              <w:sz w:val="16"/>
            </w:rPr>
          </w:pPr>
          <w:r>
            <w:rPr>
              <w:sz w:val="16"/>
            </w:rPr>
            <w:fldChar w:fldCharType="begin"/>
          </w:r>
          <w:r w:rsidR="00394E1D">
            <w:rPr>
              <w:sz w:val="16"/>
            </w:rPr>
            <w:instrText xml:space="preserve"> REF DDOrganization \* CHARFORMAT   </w:instrText>
          </w:r>
          <w:r>
            <w:rPr>
              <w:sz w:val="16"/>
            </w:rPr>
            <w:fldChar w:fldCharType="separate"/>
          </w:r>
          <w:r w:rsidR="00394E1D" w:rsidRPr="00A94930">
            <w:rPr>
              <w:sz w:val="16"/>
            </w:rPr>
            <w:t>© ISO 2005 – All rights reserved</w:t>
          </w:r>
          <w:r>
            <w:fldChar w:fldCharType="end"/>
          </w:r>
        </w:p>
      </w:tc>
    </w:tr>
  </w:tbl>
  <w:p w14:paraId="52A2F9B2" w14:textId="77777777" w:rsidR="00394E1D" w:rsidRDefault="00394E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50079"/>
      <w:docPartObj>
        <w:docPartGallery w:val="Page Numbers (Bottom of Page)"/>
        <w:docPartUnique/>
      </w:docPartObj>
    </w:sdtPr>
    <w:sdtEndPr>
      <w:rPr>
        <w:noProof/>
      </w:rPr>
    </w:sdtEndPr>
    <w:sdtContent>
      <w:p w14:paraId="5374BB27" w14:textId="77777777" w:rsidR="00394E1D" w:rsidRDefault="00000000">
        <w:pPr>
          <w:pStyle w:val="Footer"/>
          <w:jc w:val="center"/>
        </w:pPr>
        <w:r>
          <w:fldChar w:fldCharType="begin"/>
        </w:r>
        <w:r>
          <w:instrText xml:space="preserve"> PAGE   \* MERGEFORMAT </w:instrText>
        </w:r>
        <w:r>
          <w:fldChar w:fldCharType="separate"/>
        </w:r>
        <w:r w:rsidR="00B83F43">
          <w:rPr>
            <w:noProof/>
          </w:rPr>
          <w:t>8</w:t>
        </w:r>
        <w:r>
          <w:rPr>
            <w:noProof/>
          </w:rPr>
          <w:fldChar w:fldCharType="end"/>
        </w:r>
      </w:p>
    </w:sdtContent>
  </w:sdt>
  <w:p w14:paraId="403CA3DB" w14:textId="77777777" w:rsidR="00394E1D" w:rsidRPr="0079517D" w:rsidRDefault="00394E1D" w:rsidP="0079517D">
    <w:pPr>
      <w:pStyle w:val="Footer"/>
      <w:jc w:val="right"/>
      <w:rPr>
        <w:sz w:val="16"/>
        <w:szCs w:val="16"/>
      </w:rPr>
    </w:pPr>
    <w:r w:rsidRPr="0079517D">
      <w:rPr>
        <w:sz w:val="16"/>
        <w:szCs w:val="16"/>
      </w:rPr>
      <w:t xml:space="preserve">Copyright © </w:t>
    </w:r>
    <w:r w:rsidRPr="00BB709E">
      <w:rPr>
        <w:color w:val="000000" w:themeColor="text1"/>
        <w:sz w:val="16"/>
        <w:szCs w:val="16"/>
      </w:rPr>
      <w:t>202</w:t>
    </w:r>
    <w:r>
      <w:rPr>
        <w:color w:val="000000" w:themeColor="text1"/>
        <w:sz w:val="16"/>
        <w:szCs w:val="16"/>
      </w:rPr>
      <w:t>4</w:t>
    </w:r>
    <w:r w:rsidRPr="00BB709E">
      <w:rPr>
        <w:color w:val="000000" w:themeColor="text1"/>
        <w:sz w:val="16"/>
        <w:szCs w:val="16"/>
      </w:rPr>
      <w:t xml:space="preserve"> </w:t>
    </w:r>
    <w:r w:rsidRPr="0079517D">
      <w:rPr>
        <w:sz w:val="16"/>
        <w:szCs w:val="16"/>
      </w:rPr>
      <w:t>Open Geospatial Consortium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0F5A" w14:textId="77777777" w:rsidR="00BE2A39" w:rsidRDefault="00BE2A39">
      <w:pPr>
        <w:spacing w:after="0"/>
      </w:pPr>
      <w:r>
        <w:separator/>
      </w:r>
    </w:p>
  </w:footnote>
  <w:footnote w:type="continuationSeparator" w:id="0">
    <w:p w14:paraId="20375937" w14:textId="77777777" w:rsidR="00BE2A39" w:rsidRDefault="00BE2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1EAB" w14:textId="77777777" w:rsidR="00394E1D" w:rsidRDefault="00394E1D" w:rsidP="00BC500D">
    <w:pPr>
      <w:pStyle w:val="Header"/>
      <w:jc w:val="right"/>
    </w:pPr>
    <w:r>
      <w:t>OGC 21-060r2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F60C" w14:textId="77777777" w:rsidR="00394E1D" w:rsidRDefault="00123222">
    <w:pPr>
      <w:pStyle w:val="Header"/>
    </w:pPr>
    <w:r>
      <w:fldChar w:fldCharType="begin"/>
    </w:r>
    <w:r w:rsidR="00394E1D">
      <w:instrText xml:space="preserve"> REF LibEnteteISO \* CHARFORMAT </w:instrText>
    </w:r>
    <w:r>
      <w:fldChar w:fldCharType="separate"/>
    </w:r>
    <w:r w:rsidR="00394E1D">
      <w:t>ISO/DIS 19123-3:20xx(E)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147" w14:textId="77777777" w:rsidR="00394E1D" w:rsidRDefault="00394E1D" w:rsidP="00BC500D">
    <w:pPr>
      <w:pStyle w:val="Header"/>
      <w:jc w:val="right"/>
    </w:pPr>
    <w:r>
      <w:t>OGC 21-060r2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7586" w14:textId="77777777" w:rsidR="00394E1D" w:rsidRDefault="00123222">
    <w:pPr>
      <w:pStyle w:val="Header"/>
    </w:pPr>
    <w:r>
      <w:fldChar w:fldCharType="begin"/>
    </w:r>
    <w:r w:rsidR="00394E1D">
      <w:instrText xml:space="preserve"> REF LibEnteteISO \* CHARFORMAT </w:instrText>
    </w:r>
    <w:r>
      <w:fldChar w:fldCharType="separate"/>
    </w:r>
    <w:r w:rsidR="00394E1D" w:rsidRPr="00F43B64">
      <w:t>ISO 19123</w:t>
    </w:r>
    <w:r w:rsidR="00394E1D">
      <w:t>-1</w:t>
    </w:r>
    <w:r w:rsidR="00394E1D" w:rsidRPr="00A94930">
      <w:t>:20</w:t>
    </w:r>
    <w:proofErr w:type="gramStart"/>
    <w:r w:rsidR="00394E1D">
      <w:t>xx</w:t>
    </w:r>
    <w:r w:rsidR="00394E1D" w:rsidRPr="00A94930">
      <w:t>(</w:t>
    </w:r>
    <w:proofErr w:type="gramEnd"/>
    <w:r w:rsidR="00394E1D">
      <w:t>WD</w:t>
    </w:r>
    <w:r w:rsidR="00394E1D" w:rsidRPr="00A94930">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10"/>
    <w:multiLevelType w:val="multilevel"/>
    <w:tmpl w:val="7826CEEC"/>
    <w:name w:val="WW8Num14"/>
    <w:lvl w:ilvl="0">
      <w:start w:val="1"/>
      <w:numFmt w:val="bullet"/>
      <w:lvlText w:val=""/>
      <w:lvlJc w:val="left"/>
      <w:pPr>
        <w:tabs>
          <w:tab w:val="num" w:pos="2061"/>
        </w:tabs>
        <w:ind w:left="2061" w:hanging="360"/>
      </w:pPr>
      <w:rPr>
        <w:rFonts w:ascii="Wingdings" w:hAnsi="Wingdings" w:hint="default"/>
      </w:rPr>
    </w:lvl>
    <w:lvl w:ilvl="1">
      <w:start w:val="1"/>
      <w:numFmt w:val="decimal"/>
      <w:lvlText w:val="%2."/>
      <w:lvlJc w:val="left"/>
      <w:pPr>
        <w:tabs>
          <w:tab w:val="num" w:pos="927"/>
        </w:tabs>
        <w:ind w:left="0" w:firstLine="567"/>
      </w:pPr>
      <w:rPr>
        <w:rFonts w:hint="default"/>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15D79"/>
    <w:multiLevelType w:val="singleLevel"/>
    <w:tmpl w:val="6468815E"/>
    <w:lvl w:ilvl="0">
      <w:start w:val="1"/>
      <w:numFmt w:val="lowerRoman"/>
      <w:lvlText w:val="%1."/>
      <w:lvlJc w:val="right"/>
      <w:pPr>
        <w:tabs>
          <w:tab w:val="num" w:pos="504"/>
        </w:tabs>
        <w:ind w:left="504" w:hanging="504"/>
      </w:pPr>
      <w:rPr>
        <w:rFonts w:cs="Times New Roman" w:hint="default"/>
      </w:rPr>
    </w:lvl>
  </w:abstractNum>
  <w:abstractNum w:abstractNumId="3" w15:restartNumberingAfterBreak="0">
    <w:nsid w:val="05F252BD"/>
    <w:multiLevelType w:val="singleLevel"/>
    <w:tmpl w:val="074C56F8"/>
    <w:name w:val="WW8Num252"/>
    <w:lvl w:ilvl="0">
      <w:start w:val="1"/>
      <w:numFmt w:val="decimal"/>
      <w:lvlText w:val="[%1]"/>
      <w:lvlJc w:val="left"/>
      <w:pPr>
        <w:tabs>
          <w:tab w:val="num" w:pos="360"/>
        </w:tabs>
        <w:ind w:left="360" w:hanging="360"/>
      </w:pPr>
    </w:lvl>
  </w:abstractNum>
  <w:abstractNum w:abstractNumId="4" w15:restartNumberingAfterBreak="0">
    <w:nsid w:val="08A55008"/>
    <w:multiLevelType w:val="multilevel"/>
    <w:tmpl w:val="E1B2F7C6"/>
    <w:lvl w:ilvl="0">
      <w:start w:val="1"/>
      <w:numFmt w:val="upperLetter"/>
      <w:suff w:val="nothing"/>
      <w:lvlText w:val="Annex %1"/>
      <w:lvlJc w:val="left"/>
      <w:pPr>
        <w:ind w:left="0" w:firstLine="0"/>
      </w:pPr>
      <w:rPr>
        <w:rFonts w:ascii="Times New Roman" w:hAnsi="Times New Roman" w:cs="Times New Roman" w:hint="default"/>
        <w:b/>
        <w:i w:val="0"/>
        <w:sz w:val="28"/>
      </w:rPr>
    </w:lvl>
    <w:lvl w:ilvl="1">
      <w:start w:val="1"/>
      <w:numFmt w:val="decimal"/>
      <w:lvlText w:val="%1.%2"/>
      <w:lvlJc w:val="left"/>
      <w:pPr>
        <w:tabs>
          <w:tab w:val="num" w:pos="360"/>
        </w:tabs>
        <w:ind w:left="0" w:firstLine="0"/>
      </w:pPr>
      <w:rPr>
        <w:rFonts w:cs="Times New Roman" w:hint="default"/>
        <w:b/>
        <w:i w:val="0"/>
      </w:rPr>
    </w:lvl>
    <w:lvl w:ilvl="2">
      <w:start w:val="1"/>
      <w:numFmt w:val="decimal"/>
      <w:lvlText w:val="%1.%2.%3"/>
      <w:lvlJc w:val="left"/>
      <w:pPr>
        <w:tabs>
          <w:tab w:val="num" w:pos="720"/>
        </w:tabs>
        <w:ind w:left="0" w:firstLine="0"/>
      </w:pPr>
      <w:rPr>
        <w:rFonts w:cs="Times New Roman" w:hint="default"/>
        <w:b/>
        <w:i w:val="0"/>
      </w:rPr>
    </w:lvl>
    <w:lvl w:ilvl="3">
      <w:start w:val="1"/>
      <w:numFmt w:val="decimal"/>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5" w15:restartNumberingAfterBreak="0">
    <w:nsid w:val="1D5F7A87"/>
    <w:multiLevelType w:val="singleLevel"/>
    <w:tmpl w:val="14BCD474"/>
    <w:lvl w:ilvl="0">
      <w:start w:val="1"/>
      <w:numFmt w:val="lowerLetter"/>
      <w:lvlText w:val="%1)"/>
      <w:lvlJc w:val="left"/>
      <w:pPr>
        <w:tabs>
          <w:tab w:val="num" w:pos="720"/>
        </w:tabs>
        <w:ind w:left="720" w:hanging="360"/>
      </w:pPr>
      <w:rPr>
        <w:rFonts w:ascii="Times New Roman" w:hAnsi="Times New Roman" w:cs="Times New Roman"/>
      </w:rPr>
    </w:lvl>
  </w:abstractNum>
  <w:abstractNum w:abstractNumId="6" w15:restartNumberingAfterBreak="0">
    <w:nsid w:val="1DFA2A50"/>
    <w:multiLevelType w:val="hybridMultilevel"/>
    <w:tmpl w:val="AD4E3112"/>
    <w:lvl w:ilvl="0" w:tplc="04090001">
      <w:start w:val="1"/>
      <w:numFmt w:val="bullet"/>
      <w:lvlText w:val=""/>
      <w:lvlJc w:val="left"/>
      <w:pPr>
        <w:tabs>
          <w:tab w:val="num" w:pos="720"/>
        </w:tabs>
        <w:ind w:left="720" w:hanging="360"/>
      </w:pPr>
      <w:rPr>
        <w:rFonts w:ascii="Symbol" w:hAnsi="Symbol" w:hint="default"/>
      </w:rPr>
    </w:lvl>
    <w:lvl w:ilvl="1" w:tplc="90DA89F2">
      <w:numFmt w:val="bullet"/>
      <w:lvlText w:val="-"/>
      <w:lvlJc w:val="left"/>
      <w:pPr>
        <w:tabs>
          <w:tab w:val="num" w:pos="1440"/>
        </w:tabs>
        <w:ind w:left="1440" w:hanging="360"/>
      </w:pPr>
      <w:rPr>
        <w:rFonts w:ascii="Times New Roman" w:eastAsia="Times New Roman" w:hAnsi="Times New Roman" w:cs="Times New Roman" w:hint="default"/>
      </w:rPr>
    </w:lvl>
    <w:lvl w:ilvl="2" w:tplc="8F0E9DBC" w:tentative="1">
      <w:start w:val="1"/>
      <w:numFmt w:val="bullet"/>
      <w:lvlText w:val=""/>
      <w:lvlJc w:val="left"/>
      <w:pPr>
        <w:tabs>
          <w:tab w:val="num" w:pos="2160"/>
        </w:tabs>
        <w:ind w:left="2160" w:hanging="360"/>
      </w:pPr>
      <w:rPr>
        <w:rFonts w:ascii="Wingdings" w:hAnsi="Wingdings" w:hint="default"/>
      </w:rPr>
    </w:lvl>
    <w:lvl w:ilvl="3" w:tplc="E6A03B18" w:tentative="1">
      <w:start w:val="1"/>
      <w:numFmt w:val="bullet"/>
      <w:lvlText w:val=""/>
      <w:lvlJc w:val="left"/>
      <w:pPr>
        <w:tabs>
          <w:tab w:val="num" w:pos="2880"/>
        </w:tabs>
        <w:ind w:left="2880" w:hanging="360"/>
      </w:pPr>
      <w:rPr>
        <w:rFonts w:ascii="Symbol" w:hAnsi="Symbol" w:hint="default"/>
      </w:rPr>
    </w:lvl>
    <w:lvl w:ilvl="4" w:tplc="5532F578" w:tentative="1">
      <w:start w:val="1"/>
      <w:numFmt w:val="bullet"/>
      <w:lvlText w:val="o"/>
      <w:lvlJc w:val="left"/>
      <w:pPr>
        <w:tabs>
          <w:tab w:val="num" w:pos="3600"/>
        </w:tabs>
        <w:ind w:left="3600" w:hanging="360"/>
      </w:pPr>
      <w:rPr>
        <w:rFonts w:ascii="Courier New" w:hAnsi="Courier New" w:hint="default"/>
      </w:rPr>
    </w:lvl>
    <w:lvl w:ilvl="5" w:tplc="A75AA73A" w:tentative="1">
      <w:start w:val="1"/>
      <w:numFmt w:val="bullet"/>
      <w:lvlText w:val=""/>
      <w:lvlJc w:val="left"/>
      <w:pPr>
        <w:tabs>
          <w:tab w:val="num" w:pos="4320"/>
        </w:tabs>
        <w:ind w:left="4320" w:hanging="360"/>
      </w:pPr>
      <w:rPr>
        <w:rFonts w:ascii="Wingdings" w:hAnsi="Wingdings" w:hint="default"/>
      </w:rPr>
    </w:lvl>
    <w:lvl w:ilvl="6" w:tplc="FD82EC46" w:tentative="1">
      <w:start w:val="1"/>
      <w:numFmt w:val="bullet"/>
      <w:lvlText w:val=""/>
      <w:lvlJc w:val="left"/>
      <w:pPr>
        <w:tabs>
          <w:tab w:val="num" w:pos="5040"/>
        </w:tabs>
        <w:ind w:left="5040" w:hanging="360"/>
      </w:pPr>
      <w:rPr>
        <w:rFonts w:ascii="Symbol" w:hAnsi="Symbol" w:hint="default"/>
      </w:rPr>
    </w:lvl>
    <w:lvl w:ilvl="7" w:tplc="DE5C1150" w:tentative="1">
      <w:start w:val="1"/>
      <w:numFmt w:val="bullet"/>
      <w:lvlText w:val="o"/>
      <w:lvlJc w:val="left"/>
      <w:pPr>
        <w:tabs>
          <w:tab w:val="num" w:pos="5760"/>
        </w:tabs>
        <w:ind w:left="5760" w:hanging="360"/>
      </w:pPr>
      <w:rPr>
        <w:rFonts w:ascii="Courier New" w:hAnsi="Courier New" w:hint="default"/>
      </w:rPr>
    </w:lvl>
    <w:lvl w:ilvl="8" w:tplc="AA7ABD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414AA"/>
    <w:multiLevelType w:val="hybridMultilevel"/>
    <w:tmpl w:val="B742F018"/>
    <w:lvl w:ilvl="0" w:tplc="ADA0429C">
      <w:start w:val="1"/>
      <w:numFmt w:val="decimal"/>
      <w:lvlText w:val="Figure C.%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2491763C"/>
    <w:multiLevelType w:val="hybridMultilevel"/>
    <w:tmpl w:val="5B4275DA"/>
    <w:lvl w:ilvl="0" w:tplc="B4FA5F52">
      <w:start w:val="1"/>
      <w:numFmt w:val="decimal"/>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9" w15:restartNumberingAfterBreak="0">
    <w:nsid w:val="27FB7A3C"/>
    <w:multiLevelType w:val="singleLevel"/>
    <w:tmpl w:val="70AE539E"/>
    <w:lvl w:ilvl="0">
      <w:start w:val="1"/>
      <w:numFmt w:val="decimal"/>
      <w:lvlText w:val="4.%1"/>
      <w:lvlJc w:val="left"/>
      <w:pPr>
        <w:tabs>
          <w:tab w:val="num" w:pos="720"/>
        </w:tabs>
        <w:ind w:left="720" w:hanging="720"/>
      </w:pPr>
      <w:rPr>
        <w:rFonts w:ascii="Arial" w:hAnsi="Arial" w:cs="Arial" w:hint="default"/>
        <w:b/>
        <w:i w:val="0"/>
      </w:rPr>
    </w:lvl>
  </w:abstractNum>
  <w:abstractNum w:abstractNumId="10" w15:restartNumberingAfterBreak="0">
    <w:nsid w:val="2A8E5315"/>
    <w:multiLevelType w:val="hybridMultilevel"/>
    <w:tmpl w:val="33860D42"/>
    <w:lvl w:ilvl="0" w:tplc="12161C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397A9B"/>
    <w:multiLevelType w:val="hybridMultilevel"/>
    <w:tmpl w:val="0D2A69DC"/>
    <w:lvl w:ilvl="0" w:tplc="B2783502">
      <w:start w:val="1"/>
      <w:numFmt w:val="decimal"/>
      <w:lvlText w:val="Figure %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15:restartNumberingAfterBreak="0">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3" w15:restartNumberingAfterBreak="0">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5" w15:restartNumberingAfterBreak="0">
    <w:nsid w:val="37660336"/>
    <w:multiLevelType w:val="hybridMultilevel"/>
    <w:tmpl w:val="78D27160"/>
    <w:lvl w:ilvl="0" w:tplc="89A27306">
      <w:start w:val="1"/>
      <w:numFmt w:val="bullet"/>
      <w:lvlText w:val=""/>
      <w:lvlJc w:val="left"/>
      <w:pPr>
        <w:tabs>
          <w:tab w:val="num" w:pos="648"/>
        </w:tabs>
        <w:ind w:left="648" w:hanging="360"/>
      </w:pPr>
      <w:rPr>
        <w:rFonts w:ascii="Symbol" w:hAnsi="Symbol" w:hint="default"/>
      </w:rPr>
    </w:lvl>
    <w:lvl w:ilvl="1" w:tplc="0928BF60">
      <w:start w:val="1"/>
      <w:numFmt w:val="bullet"/>
      <w:lvlText w:val="o"/>
      <w:lvlJc w:val="left"/>
      <w:pPr>
        <w:tabs>
          <w:tab w:val="num" w:pos="1440"/>
        </w:tabs>
        <w:ind w:left="1440" w:hanging="360"/>
      </w:pPr>
      <w:rPr>
        <w:rFonts w:ascii="Courier New" w:hAnsi="Courier New" w:hint="default"/>
      </w:rPr>
    </w:lvl>
    <w:lvl w:ilvl="2" w:tplc="7BFCDA5C">
      <w:start w:val="1"/>
      <w:numFmt w:val="bullet"/>
      <w:lvlText w:val=""/>
      <w:lvlJc w:val="left"/>
      <w:pPr>
        <w:tabs>
          <w:tab w:val="num" w:pos="2160"/>
        </w:tabs>
        <w:ind w:left="2160" w:hanging="360"/>
      </w:pPr>
      <w:rPr>
        <w:rFonts w:ascii="Wingdings" w:hAnsi="Wingdings" w:hint="default"/>
      </w:rPr>
    </w:lvl>
    <w:lvl w:ilvl="3" w:tplc="82F0AC30">
      <w:start w:val="1"/>
      <w:numFmt w:val="bullet"/>
      <w:lvlText w:val=""/>
      <w:lvlJc w:val="left"/>
      <w:pPr>
        <w:tabs>
          <w:tab w:val="num" w:pos="2880"/>
        </w:tabs>
        <w:ind w:left="2880" w:hanging="360"/>
      </w:pPr>
      <w:rPr>
        <w:rFonts w:ascii="Symbol" w:hAnsi="Symbol" w:hint="default"/>
      </w:rPr>
    </w:lvl>
    <w:lvl w:ilvl="4" w:tplc="40D24B58">
      <w:start w:val="1"/>
      <w:numFmt w:val="bullet"/>
      <w:lvlText w:val="o"/>
      <w:lvlJc w:val="left"/>
      <w:pPr>
        <w:tabs>
          <w:tab w:val="num" w:pos="3600"/>
        </w:tabs>
        <w:ind w:left="3600" w:hanging="360"/>
      </w:pPr>
      <w:rPr>
        <w:rFonts w:ascii="Courier New" w:hAnsi="Courier New" w:hint="default"/>
      </w:rPr>
    </w:lvl>
    <w:lvl w:ilvl="5" w:tplc="F2C27D36">
      <w:start w:val="1"/>
      <w:numFmt w:val="bullet"/>
      <w:lvlText w:val=""/>
      <w:lvlJc w:val="left"/>
      <w:pPr>
        <w:tabs>
          <w:tab w:val="num" w:pos="4320"/>
        </w:tabs>
        <w:ind w:left="4320" w:hanging="360"/>
      </w:pPr>
      <w:rPr>
        <w:rFonts w:ascii="Wingdings" w:hAnsi="Wingdings" w:hint="default"/>
      </w:rPr>
    </w:lvl>
    <w:lvl w:ilvl="6" w:tplc="177EACA0">
      <w:start w:val="1"/>
      <w:numFmt w:val="bullet"/>
      <w:lvlText w:val=""/>
      <w:lvlJc w:val="left"/>
      <w:pPr>
        <w:tabs>
          <w:tab w:val="num" w:pos="5040"/>
        </w:tabs>
        <w:ind w:left="5040" w:hanging="360"/>
      </w:pPr>
      <w:rPr>
        <w:rFonts w:ascii="Symbol" w:hAnsi="Symbol" w:hint="default"/>
      </w:rPr>
    </w:lvl>
    <w:lvl w:ilvl="7" w:tplc="2B8C21C4">
      <w:start w:val="1"/>
      <w:numFmt w:val="bullet"/>
      <w:lvlText w:val="o"/>
      <w:lvlJc w:val="left"/>
      <w:pPr>
        <w:tabs>
          <w:tab w:val="num" w:pos="5760"/>
        </w:tabs>
        <w:ind w:left="5760" w:hanging="360"/>
      </w:pPr>
      <w:rPr>
        <w:rFonts w:ascii="Courier New" w:hAnsi="Courier New" w:hint="default"/>
      </w:rPr>
    </w:lvl>
    <w:lvl w:ilvl="8" w:tplc="A3B6FC0A">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901E4"/>
    <w:multiLevelType w:val="hybridMultilevel"/>
    <w:tmpl w:val="439AD370"/>
    <w:lvl w:ilvl="0" w:tplc="305EE69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069FD"/>
    <w:multiLevelType w:val="singleLevel"/>
    <w:tmpl w:val="9B14B830"/>
    <w:lvl w:ilvl="0">
      <w:start w:val="1"/>
      <w:numFmt w:val="decimal"/>
      <w:lvlText w:val="[%1]"/>
      <w:lvlJc w:val="left"/>
      <w:pPr>
        <w:tabs>
          <w:tab w:val="num" w:pos="540"/>
        </w:tabs>
        <w:ind w:left="540" w:hanging="540"/>
      </w:pPr>
    </w:lvl>
  </w:abstractNum>
  <w:abstractNum w:abstractNumId="18" w15:restartNumberingAfterBreak="0">
    <w:nsid w:val="3E48122E"/>
    <w:multiLevelType w:val="hybridMultilevel"/>
    <w:tmpl w:val="9594EFA2"/>
    <w:lvl w:ilvl="0" w:tplc="DBF85988">
      <w:start w:val="1"/>
      <w:numFmt w:val="decimal"/>
      <w:pStyle w:val="AnnexFigureTitle"/>
      <w:lvlText w:val="Figure A.%1 —"/>
      <w:lvlJc w:val="left"/>
      <w:pPr>
        <w:tabs>
          <w:tab w:val="num" w:pos="113"/>
        </w:tabs>
        <w:ind w:left="340" w:hanging="22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D08DA"/>
    <w:multiLevelType w:val="hybridMultilevel"/>
    <w:tmpl w:val="809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B6A0C"/>
    <w:multiLevelType w:val="hybridMultilevel"/>
    <w:tmpl w:val="54CA58F4"/>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378A5"/>
    <w:multiLevelType w:val="hybridMultilevel"/>
    <w:tmpl w:val="0D2A69DC"/>
    <w:lvl w:ilvl="0" w:tplc="B2783502">
      <w:start w:val="1"/>
      <w:numFmt w:val="decimal"/>
      <w:lvlText w:val="Figure %1"/>
      <w:lvlJc w:val="center"/>
      <w:pPr>
        <w:ind w:left="770" w:hanging="360"/>
      </w:pPr>
      <w:rPr>
        <w:rFonts w:hint="default"/>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5CC24CE7"/>
    <w:multiLevelType w:val="hybridMultilevel"/>
    <w:tmpl w:val="DF88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7221A"/>
    <w:multiLevelType w:val="hybridMultilevel"/>
    <w:tmpl w:val="001A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76077"/>
    <w:multiLevelType w:val="hybridMultilevel"/>
    <w:tmpl w:val="DF2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24A9F"/>
    <w:multiLevelType w:val="hybridMultilevel"/>
    <w:tmpl w:val="0E6E058A"/>
    <w:lvl w:ilvl="0" w:tplc="47ECAF5E">
      <w:start w:val="1"/>
      <w:numFmt w:val="bullet"/>
      <w:lvlText w:val=""/>
      <w:lvlJc w:val="left"/>
      <w:pPr>
        <w:ind w:left="360" w:hanging="360"/>
      </w:pPr>
      <w:rPr>
        <w:rFonts w:ascii="Symbol" w:hAnsi="Symbol" w:hint="default"/>
      </w:rPr>
    </w:lvl>
    <w:lvl w:ilvl="1" w:tplc="1E60CC4E" w:tentative="1">
      <w:start w:val="1"/>
      <w:numFmt w:val="bullet"/>
      <w:lvlText w:val="o"/>
      <w:lvlJc w:val="left"/>
      <w:pPr>
        <w:ind w:left="1080" w:hanging="360"/>
      </w:pPr>
      <w:rPr>
        <w:rFonts w:ascii="Courier New" w:hAnsi="Courier New" w:cs="Courier New" w:hint="default"/>
      </w:rPr>
    </w:lvl>
    <w:lvl w:ilvl="2" w:tplc="688E6F0A" w:tentative="1">
      <w:start w:val="1"/>
      <w:numFmt w:val="bullet"/>
      <w:lvlText w:val=""/>
      <w:lvlJc w:val="left"/>
      <w:pPr>
        <w:ind w:left="1800" w:hanging="360"/>
      </w:pPr>
      <w:rPr>
        <w:rFonts w:ascii="Wingdings" w:hAnsi="Wingdings" w:hint="default"/>
      </w:rPr>
    </w:lvl>
    <w:lvl w:ilvl="3" w:tplc="2B166F7C" w:tentative="1">
      <w:start w:val="1"/>
      <w:numFmt w:val="bullet"/>
      <w:lvlText w:val=""/>
      <w:lvlJc w:val="left"/>
      <w:pPr>
        <w:ind w:left="2520" w:hanging="360"/>
      </w:pPr>
      <w:rPr>
        <w:rFonts w:ascii="Symbol" w:hAnsi="Symbol" w:hint="default"/>
      </w:rPr>
    </w:lvl>
    <w:lvl w:ilvl="4" w:tplc="4FDC060A" w:tentative="1">
      <w:start w:val="1"/>
      <w:numFmt w:val="bullet"/>
      <w:lvlText w:val="o"/>
      <w:lvlJc w:val="left"/>
      <w:pPr>
        <w:ind w:left="3240" w:hanging="360"/>
      </w:pPr>
      <w:rPr>
        <w:rFonts w:ascii="Courier New" w:hAnsi="Courier New" w:cs="Courier New" w:hint="default"/>
      </w:rPr>
    </w:lvl>
    <w:lvl w:ilvl="5" w:tplc="32229B9E" w:tentative="1">
      <w:start w:val="1"/>
      <w:numFmt w:val="bullet"/>
      <w:lvlText w:val=""/>
      <w:lvlJc w:val="left"/>
      <w:pPr>
        <w:ind w:left="3960" w:hanging="360"/>
      </w:pPr>
      <w:rPr>
        <w:rFonts w:ascii="Wingdings" w:hAnsi="Wingdings" w:hint="default"/>
      </w:rPr>
    </w:lvl>
    <w:lvl w:ilvl="6" w:tplc="7C0C7F18" w:tentative="1">
      <w:start w:val="1"/>
      <w:numFmt w:val="bullet"/>
      <w:lvlText w:val=""/>
      <w:lvlJc w:val="left"/>
      <w:pPr>
        <w:ind w:left="4680" w:hanging="360"/>
      </w:pPr>
      <w:rPr>
        <w:rFonts w:ascii="Symbol" w:hAnsi="Symbol" w:hint="default"/>
      </w:rPr>
    </w:lvl>
    <w:lvl w:ilvl="7" w:tplc="5FD83B1E" w:tentative="1">
      <w:start w:val="1"/>
      <w:numFmt w:val="bullet"/>
      <w:lvlText w:val="o"/>
      <w:lvlJc w:val="left"/>
      <w:pPr>
        <w:ind w:left="5400" w:hanging="360"/>
      </w:pPr>
      <w:rPr>
        <w:rFonts w:ascii="Courier New" w:hAnsi="Courier New" w:cs="Courier New" w:hint="default"/>
      </w:rPr>
    </w:lvl>
    <w:lvl w:ilvl="8" w:tplc="36E2E4C8" w:tentative="1">
      <w:start w:val="1"/>
      <w:numFmt w:val="bullet"/>
      <w:lvlText w:val=""/>
      <w:lvlJc w:val="left"/>
      <w:pPr>
        <w:ind w:left="6120" w:hanging="360"/>
      </w:pPr>
      <w:rPr>
        <w:rFonts w:ascii="Wingdings" w:hAnsi="Wingdings" w:hint="default"/>
      </w:rPr>
    </w:lvl>
  </w:abstractNum>
  <w:abstractNum w:abstractNumId="26" w15:restartNumberingAfterBreak="0">
    <w:nsid w:val="6E6A227D"/>
    <w:multiLevelType w:val="hybridMultilevel"/>
    <w:tmpl w:val="65981888"/>
    <w:lvl w:ilvl="0" w:tplc="62D0407E">
      <w:start w:val="1"/>
      <w:numFmt w:val="decimal"/>
      <w:lvlText w:val="Requirement %1"/>
      <w:lvlJc w:val="left"/>
      <w:pPr>
        <w:ind w:left="360" w:hanging="360"/>
      </w:pPr>
      <w:rPr>
        <w:rFonts w:hint="default"/>
        <w:b/>
        <w:bCs/>
        <w:i w:val="0"/>
        <w:iCs w:val="0"/>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744126A1"/>
    <w:multiLevelType w:val="hybridMultilevel"/>
    <w:tmpl w:val="ED8A66FC"/>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5575E"/>
    <w:multiLevelType w:val="hybridMultilevel"/>
    <w:tmpl w:val="E270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456458409">
    <w:abstractNumId w:val="29"/>
  </w:num>
  <w:num w:numId="2" w16cid:durableId="1795640195">
    <w:abstractNumId w:val="2"/>
  </w:num>
  <w:num w:numId="3" w16cid:durableId="1260597929">
    <w:abstractNumId w:val="5"/>
  </w:num>
  <w:num w:numId="4" w16cid:durableId="1704401658">
    <w:abstractNumId w:val="14"/>
  </w:num>
  <w:num w:numId="5" w16cid:durableId="435059006">
    <w:abstractNumId w:val="10"/>
  </w:num>
  <w:num w:numId="6" w16cid:durableId="1570070964">
    <w:abstractNumId w:val="9"/>
  </w:num>
  <w:num w:numId="7" w16cid:durableId="1250770421">
    <w:abstractNumId w:val="8"/>
  </w:num>
  <w:num w:numId="8" w16cid:durableId="1574973295">
    <w:abstractNumId w:val="13"/>
  </w:num>
  <w:num w:numId="9" w16cid:durableId="176578107">
    <w:abstractNumId w:val="0"/>
  </w:num>
  <w:num w:numId="10" w16cid:durableId="166405860">
    <w:abstractNumId w:val="12"/>
  </w:num>
  <w:num w:numId="11" w16cid:durableId="616373358">
    <w:abstractNumId w:val="3"/>
  </w:num>
  <w:num w:numId="12" w16cid:durableId="583346777">
    <w:abstractNumId w:val="4"/>
  </w:num>
  <w:num w:numId="13" w16cid:durableId="1977831052">
    <w:abstractNumId w:val="15"/>
  </w:num>
  <w:num w:numId="14" w16cid:durableId="2047634888">
    <w:abstractNumId w:val="25"/>
  </w:num>
  <w:num w:numId="15" w16cid:durableId="1072391054">
    <w:abstractNumId w:val="1"/>
  </w:num>
  <w:num w:numId="16" w16cid:durableId="65299378">
    <w:abstractNumId w:val="17"/>
  </w:num>
  <w:num w:numId="17" w16cid:durableId="1230649143">
    <w:abstractNumId w:val="6"/>
  </w:num>
  <w:num w:numId="18" w16cid:durableId="1856454523">
    <w:abstractNumId w:val="16"/>
  </w:num>
  <w:num w:numId="19" w16cid:durableId="1570463309">
    <w:abstractNumId w:val="27"/>
  </w:num>
  <w:num w:numId="20" w16cid:durableId="930745548">
    <w:abstractNumId w:val="26"/>
  </w:num>
  <w:num w:numId="21" w16cid:durableId="2143689067">
    <w:abstractNumId w:val="23"/>
  </w:num>
  <w:num w:numId="22" w16cid:durableId="1306278728">
    <w:abstractNumId w:val="19"/>
  </w:num>
  <w:num w:numId="23" w16cid:durableId="1004284536">
    <w:abstractNumId w:val="22"/>
  </w:num>
  <w:num w:numId="24" w16cid:durableId="859662693">
    <w:abstractNumId w:val="21"/>
  </w:num>
  <w:num w:numId="25" w16cid:durableId="1687173393">
    <w:abstractNumId w:val="28"/>
  </w:num>
  <w:num w:numId="26" w16cid:durableId="1953123652">
    <w:abstractNumId w:val="24"/>
  </w:num>
  <w:num w:numId="27" w16cid:durableId="284892847">
    <w:abstractNumId w:val="20"/>
  </w:num>
  <w:num w:numId="28" w16cid:durableId="706681022">
    <w:abstractNumId w:val="7"/>
  </w:num>
  <w:num w:numId="29" w16cid:durableId="241255157">
    <w:abstractNumId w:val="11"/>
  </w:num>
  <w:num w:numId="30" w16cid:durableId="1353065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E0"/>
    <w:rsid w:val="000009F5"/>
    <w:rsid w:val="000162F5"/>
    <w:rsid w:val="000221DA"/>
    <w:rsid w:val="0005263C"/>
    <w:rsid w:val="00077105"/>
    <w:rsid w:val="000910D7"/>
    <w:rsid w:val="00093CE8"/>
    <w:rsid w:val="00094E93"/>
    <w:rsid w:val="00096D6D"/>
    <w:rsid w:val="000A47D3"/>
    <w:rsid w:val="000B4D44"/>
    <w:rsid w:val="000D09A3"/>
    <w:rsid w:val="000D37EE"/>
    <w:rsid w:val="000D5ED2"/>
    <w:rsid w:val="000D7633"/>
    <w:rsid w:val="000E5D5B"/>
    <w:rsid w:val="001038A5"/>
    <w:rsid w:val="00123222"/>
    <w:rsid w:val="0013283D"/>
    <w:rsid w:val="001369CB"/>
    <w:rsid w:val="001425BE"/>
    <w:rsid w:val="00147177"/>
    <w:rsid w:val="00154114"/>
    <w:rsid w:val="00165E04"/>
    <w:rsid w:val="00177B4E"/>
    <w:rsid w:val="001811FA"/>
    <w:rsid w:val="00183CC5"/>
    <w:rsid w:val="00190ADC"/>
    <w:rsid w:val="001C3985"/>
    <w:rsid w:val="001E2D90"/>
    <w:rsid w:val="001E4857"/>
    <w:rsid w:val="00211657"/>
    <w:rsid w:val="00211F82"/>
    <w:rsid w:val="00224CEC"/>
    <w:rsid w:val="00235B6E"/>
    <w:rsid w:val="00251C6F"/>
    <w:rsid w:val="002544C8"/>
    <w:rsid w:val="00266828"/>
    <w:rsid w:val="00274AAD"/>
    <w:rsid w:val="00276C4D"/>
    <w:rsid w:val="00283A80"/>
    <w:rsid w:val="002B3AFE"/>
    <w:rsid w:val="002C0B9E"/>
    <w:rsid w:val="002D0B73"/>
    <w:rsid w:val="002D769B"/>
    <w:rsid w:val="002F5DDF"/>
    <w:rsid w:val="002F63C9"/>
    <w:rsid w:val="003151B9"/>
    <w:rsid w:val="00324E77"/>
    <w:rsid w:val="00334777"/>
    <w:rsid w:val="003438E2"/>
    <w:rsid w:val="003635BF"/>
    <w:rsid w:val="00377235"/>
    <w:rsid w:val="00394E1D"/>
    <w:rsid w:val="003A4864"/>
    <w:rsid w:val="003B5D4E"/>
    <w:rsid w:val="003D38A2"/>
    <w:rsid w:val="004111ED"/>
    <w:rsid w:val="004203F0"/>
    <w:rsid w:val="00430503"/>
    <w:rsid w:val="0044777B"/>
    <w:rsid w:val="0045401E"/>
    <w:rsid w:val="0047143F"/>
    <w:rsid w:val="004777A9"/>
    <w:rsid w:val="00497813"/>
    <w:rsid w:val="004A5507"/>
    <w:rsid w:val="004C43DA"/>
    <w:rsid w:val="004E325F"/>
    <w:rsid w:val="004E3973"/>
    <w:rsid w:val="004F51E1"/>
    <w:rsid w:val="005030B8"/>
    <w:rsid w:val="005042CC"/>
    <w:rsid w:val="005046D7"/>
    <w:rsid w:val="00510578"/>
    <w:rsid w:val="005466EC"/>
    <w:rsid w:val="0056163B"/>
    <w:rsid w:val="00562D2D"/>
    <w:rsid w:val="005918B2"/>
    <w:rsid w:val="005D0298"/>
    <w:rsid w:val="005D2DD3"/>
    <w:rsid w:val="005D3F62"/>
    <w:rsid w:val="005F5C25"/>
    <w:rsid w:val="006136E0"/>
    <w:rsid w:val="0062079B"/>
    <w:rsid w:val="00644EF0"/>
    <w:rsid w:val="00660B5C"/>
    <w:rsid w:val="00684C85"/>
    <w:rsid w:val="006B499F"/>
    <w:rsid w:val="006C730C"/>
    <w:rsid w:val="006E7F3A"/>
    <w:rsid w:val="00720585"/>
    <w:rsid w:val="00721BD8"/>
    <w:rsid w:val="00725882"/>
    <w:rsid w:val="00745455"/>
    <w:rsid w:val="007707C9"/>
    <w:rsid w:val="00775160"/>
    <w:rsid w:val="007860EA"/>
    <w:rsid w:val="007927D6"/>
    <w:rsid w:val="0079517D"/>
    <w:rsid w:val="007B0D34"/>
    <w:rsid w:val="007B7B11"/>
    <w:rsid w:val="007C496C"/>
    <w:rsid w:val="007C5B65"/>
    <w:rsid w:val="007E1418"/>
    <w:rsid w:val="007F6680"/>
    <w:rsid w:val="007F79F1"/>
    <w:rsid w:val="008111EF"/>
    <w:rsid w:val="00823738"/>
    <w:rsid w:val="00830BE8"/>
    <w:rsid w:val="00831256"/>
    <w:rsid w:val="008631FA"/>
    <w:rsid w:val="008657F8"/>
    <w:rsid w:val="00867CA3"/>
    <w:rsid w:val="00883E11"/>
    <w:rsid w:val="00885689"/>
    <w:rsid w:val="008A4A86"/>
    <w:rsid w:val="008C4FBD"/>
    <w:rsid w:val="008D60B2"/>
    <w:rsid w:val="008F37BD"/>
    <w:rsid w:val="009054CD"/>
    <w:rsid w:val="00926F9E"/>
    <w:rsid w:val="00937B6B"/>
    <w:rsid w:val="009412CB"/>
    <w:rsid w:val="0096224F"/>
    <w:rsid w:val="00963CFC"/>
    <w:rsid w:val="00964B53"/>
    <w:rsid w:val="009835A4"/>
    <w:rsid w:val="009952CF"/>
    <w:rsid w:val="009A7B37"/>
    <w:rsid w:val="009D7E5F"/>
    <w:rsid w:val="009E106A"/>
    <w:rsid w:val="009E50F8"/>
    <w:rsid w:val="00A14725"/>
    <w:rsid w:val="00A253B6"/>
    <w:rsid w:val="00A35280"/>
    <w:rsid w:val="00A37EDC"/>
    <w:rsid w:val="00A4608B"/>
    <w:rsid w:val="00A543F6"/>
    <w:rsid w:val="00A67053"/>
    <w:rsid w:val="00A7757F"/>
    <w:rsid w:val="00A81FFD"/>
    <w:rsid w:val="00A93B76"/>
    <w:rsid w:val="00A977D3"/>
    <w:rsid w:val="00AA4A58"/>
    <w:rsid w:val="00AB6B19"/>
    <w:rsid w:val="00AC2E40"/>
    <w:rsid w:val="00AE0777"/>
    <w:rsid w:val="00AE632C"/>
    <w:rsid w:val="00B30B68"/>
    <w:rsid w:val="00B31486"/>
    <w:rsid w:val="00B41733"/>
    <w:rsid w:val="00B46B9F"/>
    <w:rsid w:val="00B716FA"/>
    <w:rsid w:val="00B83F43"/>
    <w:rsid w:val="00BA15A1"/>
    <w:rsid w:val="00BB5B2A"/>
    <w:rsid w:val="00BB5F8D"/>
    <w:rsid w:val="00BB709E"/>
    <w:rsid w:val="00BC500D"/>
    <w:rsid w:val="00BD7744"/>
    <w:rsid w:val="00BE2A39"/>
    <w:rsid w:val="00C15D99"/>
    <w:rsid w:val="00C166C4"/>
    <w:rsid w:val="00C17590"/>
    <w:rsid w:val="00C42DEE"/>
    <w:rsid w:val="00C4493C"/>
    <w:rsid w:val="00C50F5B"/>
    <w:rsid w:val="00C52982"/>
    <w:rsid w:val="00C730B2"/>
    <w:rsid w:val="00C75D0F"/>
    <w:rsid w:val="00CA1354"/>
    <w:rsid w:val="00CB1FDE"/>
    <w:rsid w:val="00CB33AD"/>
    <w:rsid w:val="00CD077C"/>
    <w:rsid w:val="00CE3CEA"/>
    <w:rsid w:val="00CE702B"/>
    <w:rsid w:val="00D239D9"/>
    <w:rsid w:val="00D34B5F"/>
    <w:rsid w:val="00D5712A"/>
    <w:rsid w:val="00D6522E"/>
    <w:rsid w:val="00D72CAA"/>
    <w:rsid w:val="00DB1F99"/>
    <w:rsid w:val="00DE3271"/>
    <w:rsid w:val="00DE7A41"/>
    <w:rsid w:val="00DF1698"/>
    <w:rsid w:val="00E01A7D"/>
    <w:rsid w:val="00E022EC"/>
    <w:rsid w:val="00E22276"/>
    <w:rsid w:val="00E349F7"/>
    <w:rsid w:val="00E469D8"/>
    <w:rsid w:val="00E50724"/>
    <w:rsid w:val="00E62168"/>
    <w:rsid w:val="00E63252"/>
    <w:rsid w:val="00E63B53"/>
    <w:rsid w:val="00E63CA9"/>
    <w:rsid w:val="00E70397"/>
    <w:rsid w:val="00E74EC0"/>
    <w:rsid w:val="00EB5B24"/>
    <w:rsid w:val="00EC5A9A"/>
    <w:rsid w:val="00EE37B9"/>
    <w:rsid w:val="00EF5AF3"/>
    <w:rsid w:val="00F0293A"/>
    <w:rsid w:val="00F05D5D"/>
    <w:rsid w:val="00F27D5A"/>
    <w:rsid w:val="00F35C89"/>
    <w:rsid w:val="00F46245"/>
    <w:rsid w:val="00F57C07"/>
    <w:rsid w:val="00F60CB2"/>
    <w:rsid w:val="00F617A7"/>
    <w:rsid w:val="00FB6F5A"/>
    <w:rsid w:val="00FC2757"/>
    <w:rsid w:val="00FC7CD4"/>
    <w:rsid w:val="00FD5870"/>
    <w:rsid w:val="00FE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E6739"/>
  <w15:docId w15:val="{B70E0CD1-ED0E-3C48-8F8C-DE28309B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5B"/>
    <w:pPr>
      <w:spacing w:after="240"/>
      <w:jc w:val="both"/>
    </w:pPr>
    <w:rPr>
      <w:sz w:val="24"/>
      <w:szCs w:val="24"/>
    </w:rPr>
  </w:style>
  <w:style w:type="paragraph" w:styleId="Heading1">
    <w:name w:val="heading 1"/>
    <w:aliases w:val="OGC Header Level 1,numbered,h1,clause,H1"/>
    <w:basedOn w:val="Normal"/>
    <w:next w:val="Normal"/>
    <w:link w:val="Heading1Char"/>
    <w:qFormat/>
    <w:rsid w:val="00F27D5A"/>
    <w:pPr>
      <w:keepNext/>
      <w:numPr>
        <w:numId w:val="1"/>
      </w:numPr>
      <w:spacing w:before="480" w:line="360" w:lineRule="auto"/>
      <w:outlineLvl w:val="0"/>
    </w:pPr>
    <w:rPr>
      <w:b/>
      <w:bCs/>
      <w:sz w:val="28"/>
    </w:rPr>
  </w:style>
  <w:style w:type="paragraph" w:styleId="Heading2">
    <w:name w:val="heading 2"/>
    <w:aliases w:val="OGC Heading 2,h2,sub-clause 2,H2"/>
    <w:basedOn w:val="Normal"/>
    <w:next w:val="Normal"/>
    <w:link w:val="Heading2Char"/>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h3,sub-clause 3,H3,hd3"/>
    <w:basedOn w:val="Normal"/>
    <w:next w:val="Normal"/>
    <w:link w:val="Heading3Char"/>
    <w:qFormat/>
    <w:rsid w:val="00F27D5A"/>
    <w:pPr>
      <w:keepNext/>
      <w:numPr>
        <w:ilvl w:val="2"/>
        <w:numId w:val="1"/>
      </w:numPr>
      <w:spacing w:before="240" w:after="60"/>
      <w:outlineLvl w:val="2"/>
    </w:pPr>
    <w:rPr>
      <w:rFonts w:cs="Arial"/>
      <w:b/>
      <w:bCs/>
      <w:szCs w:val="26"/>
    </w:rPr>
  </w:style>
  <w:style w:type="paragraph" w:styleId="Heading4">
    <w:name w:val="heading 4"/>
    <w:aliases w:val="OGC Heading 4,h4,sub-clause 4,H4,hd4"/>
    <w:basedOn w:val="Normal"/>
    <w:next w:val="Normal"/>
    <w:link w:val="Heading4Char"/>
    <w:qFormat/>
    <w:rsid w:val="00F27D5A"/>
    <w:pPr>
      <w:keepNext/>
      <w:numPr>
        <w:ilvl w:val="3"/>
        <w:numId w:val="1"/>
      </w:numPr>
      <w:spacing w:before="240" w:after="60"/>
      <w:outlineLvl w:val="3"/>
    </w:pPr>
    <w:rPr>
      <w:b/>
      <w:bCs/>
      <w:szCs w:val="28"/>
    </w:rPr>
  </w:style>
  <w:style w:type="paragraph" w:styleId="Heading5">
    <w:name w:val="heading 5"/>
    <w:aliases w:val="h5,sub-clause 5,H5"/>
    <w:basedOn w:val="Normal"/>
    <w:next w:val="Normal"/>
    <w:link w:val="Heading5Char"/>
    <w:qFormat/>
    <w:rsid w:val="00F27D5A"/>
    <w:pPr>
      <w:numPr>
        <w:ilvl w:val="4"/>
        <w:numId w:val="1"/>
      </w:numPr>
      <w:spacing w:before="240" w:after="60"/>
      <w:outlineLvl w:val="4"/>
    </w:pPr>
    <w:rPr>
      <w:b/>
      <w:bCs/>
      <w:i/>
      <w:iCs/>
      <w:sz w:val="26"/>
      <w:szCs w:val="26"/>
    </w:rPr>
  </w:style>
  <w:style w:type="paragraph" w:styleId="Heading6">
    <w:name w:val="heading 6"/>
    <w:aliases w:val="h6,sub-clause 6,H6"/>
    <w:basedOn w:val="Normal"/>
    <w:next w:val="Normal"/>
    <w:link w:val="Heading6Char"/>
    <w:qFormat/>
    <w:rsid w:val="00F27D5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27D5A"/>
    <w:pPr>
      <w:numPr>
        <w:ilvl w:val="6"/>
        <w:numId w:val="1"/>
      </w:numPr>
      <w:spacing w:before="240" w:after="60"/>
      <w:outlineLvl w:val="6"/>
    </w:pPr>
  </w:style>
  <w:style w:type="paragraph" w:styleId="Heading8">
    <w:name w:val="heading 8"/>
    <w:basedOn w:val="Normal"/>
    <w:next w:val="Normal"/>
    <w:link w:val="Heading8Char"/>
    <w:qFormat/>
    <w:rsid w:val="00F27D5A"/>
    <w:pPr>
      <w:numPr>
        <w:ilvl w:val="7"/>
        <w:numId w:val="1"/>
      </w:numPr>
      <w:spacing w:before="240" w:after="60"/>
      <w:outlineLvl w:val="7"/>
    </w:pPr>
    <w:rPr>
      <w:i/>
      <w:iCs/>
    </w:rPr>
  </w:style>
  <w:style w:type="paragraph" w:styleId="Heading9">
    <w:name w:val="heading 9"/>
    <w:basedOn w:val="Normal"/>
    <w:next w:val="Normal"/>
    <w:link w:val="Heading9Char"/>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next w:val="Normal"/>
    <w:rsid w:val="00F27D5A"/>
    <w:pPr>
      <w:tabs>
        <w:tab w:val="left" w:pos="560"/>
      </w:tabs>
    </w:pPr>
    <w:rPr>
      <w:szCs w:val="20"/>
      <w:lang w:val="en-GB"/>
    </w:rPr>
  </w:style>
  <w:style w:type="paragraph" w:customStyle="1" w:styleId="OGCClause">
    <w:name w:val="OGC Clause"/>
    <w:basedOn w:val="Normal"/>
    <w:next w:val="Normal"/>
    <w:autoRedefine/>
    <w:rsid w:val="00F27D5A"/>
    <w:pPr>
      <w:keepNext/>
      <w:tabs>
        <w:tab w:val="left" w:pos="400"/>
        <w:tab w:val="num" w:pos="504"/>
      </w:tabs>
      <w:spacing w:before="960" w:after="310"/>
      <w:ind w:left="504" w:hanging="504"/>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uiPriority w:val="99"/>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link w:val="zzCoverChar"/>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qFormat/>
    <w:rsid w:val="00165E04"/>
    <w:pPr>
      <w:spacing w:before="60" w:after="60" w:line="211" w:lineRule="auto"/>
    </w:pPr>
    <w:rPr>
      <w:color w:val="FF0000"/>
      <w:lang w:val="en-GB"/>
    </w:rPr>
  </w:style>
  <w:style w:type="paragraph" w:customStyle="1" w:styleId="OGCtabletext">
    <w:name w:val="OGC table text"/>
    <w:basedOn w:val="OGCtableheader"/>
    <w:autoRedefine/>
    <w:rsid w:val="00CD077C"/>
    <w:pPr>
      <w:jc w:val="left"/>
    </w:pPr>
    <w:rPr>
      <w:b/>
      <w:color w:val="008000"/>
    </w:rPr>
  </w:style>
  <w:style w:type="paragraph" w:customStyle="1" w:styleId="List1OGCletters">
    <w:name w:val="List 1 OGC letters"/>
    <w:basedOn w:val="Normal"/>
    <w:qFormat/>
    <w:rsid w:val="00F27D5A"/>
    <w:pPr>
      <w:tabs>
        <w:tab w:val="num" w:pos="360"/>
      </w:tabs>
      <w:ind w:left="360" w:hanging="360"/>
    </w:pPr>
    <w:rPr>
      <w:szCs w:val="20"/>
      <w:lang w:val="en-GB"/>
    </w:rPr>
  </w:style>
  <w:style w:type="paragraph" w:styleId="FootnoteText">
    <w:name w:val="footnote text"/>
    <w:basedOn w:val="Normal"/>
    <w:link w:val="FootnoteTextChar"/>
    <w:rsid w:val="00F27D5A"/>
    <w:rPr>
      <w:sz w:val="20"/>
      <w:szCs w:val="20"/>
    </w:rPr>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tabs>
        <w:tab w:val="num" w:pos="720"/>
      </w:tabs>
      <w:ind w:left="720" w:hanging="360"/>
    </w:pPr>
  </w:style>
  <w:style w:type="paragraph" w:customStyle="1" w:styleId="Definition">
    <w:name w:val="Definition"/>
    <w:basedOn w:val="Normal"/>
    <w:next w:val="TermNum"/>
    <w:link w:val="DefinitionChar"/>
    <w:uiPriority w:val="9"/>
    <w:qFormat/>
    <w:rsid w:val="00F27D5A"/>
    <w:rPr>
      <w:szCs w:val="20"/>
      <w:lang w:val="en-GB"/>
    </w:rPr>
  </w:style>
  <w:style w:type="paragraph" w:customStyle="1" w:styleId="Terms">
    <w:name w:val="Term(s)"/>
    <w:basedOn w:val="Normal"/>
    <w:next w:val="Definition"/>
    <w:uiPriority w:val="8"/>
    <w:qFormat/>
    <w:rsid w:val="00F27D5A"/>
    <w:pPr>
      <w:keepNext/>
      <w:suppressAutoHyphens/>
      <w:spacing w:after="0"/>
    </w:pPr>
    <w:rPr>
      <w:b/>
      <w:szCs w:val="20"/>
      <w:lang w:val="en-GB"/>
    </w:rPr>
  </w:style>
  <w:style w:type="paragraph" w:customStyle="1" w:styleId="TermNum">
    <w:name w:val="TermNum"/>
    <w:basedOn w:val="Normal"/>
    <w:next w:val="Terms"/>
    <w:qFormat/>
    <w:rsid w:val="00F27D5A"/>
    <w:pPr>
      <w:keepNext/>
      <w:tabs>
        <w:tab w:val="num" w:pos="720"/>
      </w:tabs>
      <w:spacing w:after="0"/>
      <w:ind w:left="720" w:hanging="720"/>
    </w:pPr>
    <w:rPr>
      <w:b/>
      <w:szCs w:val="20"/>
      <w:lang w:val="en-GB"/>
    </w:rPr>
  </w:style>
  <w:style w:type="paragraph" w:customStyle="1" w:styleId="Requirement">
    <w:name w:val="Requirement"/>
    <w:basedOn w:val="Normal"/>
    <w:next w:val="Normal"/>
    <w:qFormat/>
    <w:rsid w:val="00F27D5A"/>
    <w:pPr>
      <w:tabs>
        <w:tab w:val="num" w:pos="900"/>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paragraph" w:customStyle="1" w:styleId="Annexlevel3">
    <w:name w:val="Annex level 3"/>
    <w:basedOn w:val="Heading3"/>
    <w:next w:val="Normal"/>
    <w:rsid w:val="00F27D5A"/>
    <w:pPr>
      <w:numPr>
        <w:ilvl w:val="0"/>
        <w:numId w:val="0"/>
      </w:numPr>
      <w:tabs>
        <w:tab w:val="left" w:pos="660"/>
        <w:tab w:val="num" w:pos="72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ilvl w:val="0"/>
        <w:numId w:val="0"/>
      </w:numPr>
      <w:tabs>
        <w:tab w:val="left" w:pos="540"/>
        <w:tab w:val="num" w:pos="576"/>
        <w:tab w:val="left" w:pos="700"/>
      </w:tabs>
      <w:suppressAutoHyphens/>
      <w:spacing w:before="100" w:beforeAutospacing="1" w:after="240" w:line="250" w:lineRule="exact"/>
      <w:ind w:left="576" w:hanging="576"/>
    </w:pPr>
    <w:rPr>
      <w:rFonts w:cs="Times New Roman"/>
      <w:bCs w:val="0"/>
      <w:iCs w:val="0"/>
      <w:sz w:val="22"/>
      <w:szCs w:val="20"/>
      <w:lang w:val="en-AU" w:eastAsia="en-AU"/>
    </w:rPr>
  </w:style>
  <w:style w:type="paragraph" w:styleId="ListBullet">
    <w:name w:val="List Bullet"/>
    <w:basedOn w:val="List"/>
    <w:autoRedefine/>
    <w:semiHidden/>
    <w:rsid w:val="00F27D5A"/>
    <w:pPr>
      <w:spacing w:after="120"/>
      <w:ind w:left="1440"/>
    </w:pPr>
    <w:rPr>
      <w:szCs w:val="20"/>
      <w:lang w:val="en-GB"/>
    </w:rPr>
  </w:style>
  <w:style w:type="paragraph" w:styleId="List">
    <w:name w:val="List"/>
    <w:basedOn w:val="Normal"/>
    <w:semiHidden/>
    <w:rsid w:val="00F27D5A"/>
    <w:pPr>
      <w:ind w:left="360" w:hanging="360"/>
    </w:pPr>
  </w:style>
  <w:style w:type="paragraph" w:customStyle="1" w:styleId="Annex">
    <w:name w:val="Annex"/>
    <w:basedOn w:val="AnnexLevel1main"/>
    <w:next w:val="Normal"/>
    <w:link w:val="AnnexChar"/>
    <w:qFormat/>
    <w:rsid w:val="004A5507"/>
  </w:style>
  <w:style w:type="paragraph" w:customStyle="1" w:styleId="AnnexNumbered">
    <w:name w:val="Annex Numbered"/>
    <w:basedOn w:val="AnnexLevel2"/>
    <w:link w:val="AnnexNumberedChar"/>
    <w:qFormat/>
    <w:rsid w:val="004A5507"/>
  </w:style>
  <w:style w:type="character" w:customStyle="1" w:styleId="AnnexLevel1mainChar">
    <w:name w:val="Annex Level 1 (main) Char"/>
    <w:basedOn w:val="DefaultParagraphFont"/>
    <w:link w:val="AnnexLevel1main"/>
    <w:rsid w:val="004A5507"/>
    <w:rPr>
      <w:b/>
      <w:sz w:val="28"/>
      <w:szCs w:val="22"/>
    </w:rPr>
  </w:style>
  <w:style w:type="character" w:customStyle="1" w:styleId="AnnexChar">
    <w:name w:val="Annex Char"/>
    <w:basedOn w:val="AnnexLevel1mainChar"/>
    <w:link w:val="Annex"/>
    <w:rsid w:val="004A5507"/>
    <w:rPr>
      <w:b/>
      <w:sz w:val="28"/>
      <w:szCs w:val="22"/>
    </w:rPr>
  </w:style>
  <w:style w:type="paragraph" w:customStyle="1" w:styleId="a4">
    <w:name w:val="a4"/>
    <w:basedOn w:val="Heading4"/>
    <w:next w:val="Normal"/>
    <w:uiPriority w:val="13"/>
    <w:qFormat/>
    <w:rsid w:val="00F60CB2"/>
    <w:pPr>
      <w:numPr>
        <w:ilvl w:val="0"/>
        <w:numId w:val="0"/>
      </w:numPr>
      <w:tabs>
        <w:tab w:val="left" w:pos="860"/>
        <w:tab w:val="left" w:pos="1060"/>
      </w:tabs>
      <w:suppressAutoHyphens/>
      <w:spacing w:before="60" w:after="240" w:line="-230" w:lineRule="auto"/>
      <w:outlineLvl w:val="9"/>
    </w:pPr>
    <w:rPr>
      <w:noProof/>
      <w:sz w:val="22"/>
      <w:szCs w:val="20"/>
    </w:rPr>
  </w:style>
  <w:style w:type="character" w:customStyle="1" w:styleId="Heading2Char">
    <w:name w:val="Heading 2 Char"/>
    <w:aliases w:val="OGC Heading 2 Char,h2 Char,sub-clause 2 Char,H2 Char"/>
    <w:basedOn w:val="DefaultParagraphFont"/>
    <w:link w:val="Heading2"/>
    <w:rsid w:val="004A5507"/>
    <w:rPr>
      <w:rFonts w:cs="Arial"/>
      <w:b/>
      <w:bCs/>
      <w:iCs/>
      <w:sz w:val="24"/>
      <w:szCs w:val="28"/>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styleId="TOCHeading">
    <w:name w:val="TOC Heading"/>
    <w:basedOn w:val="Heading1"/>
    <w:next w:val="Normal"/>
    <w:uiPriority w:val="3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3D38A2"/>
    <w:pPr>
      <w:tabs>
        <w:tab w:val="right" w:leader="dot" w:pos="9742"/>
      </w:tabs>
      <w:spacing w:before="240" w:after="0"/>
      <w:jc w:val="left"/>
    </w:pPr>
    <w:rPr>
      <w:b/>
      <w:bCs/>
    </w:rPr>
  </w:style>
  <w:style w:type="paragraph" w:styleId="TOC2">
    <w:name w:val="toc 2"/>
    <w:basedOn w:val="Normal"/>
    <w:next w:val="Normal"/>
    <w:autoRedefine/>
    <w:uiPriority w:val="39"/>
    <w:unhideWhenUsed/>
    <w:rsid w:val="007C496C"/>
    <w:pPr>
      <w:tabs>
        <w:tab w:val="right" w:leader="dot" w:pos="9742"/>
      </w:tabs>
      <w:spacing w:before="120" w:after="0"/>
      <w:ind w:left="794" w:hanging="397"/>
      <w:jc w:val="left"/>
    </w:pPr>
    <w:rPr>
      <w:rFonts w:cstheme="minorHAnsi"/>
      <w:bCs/>
      <w:szCs w:val="20"/>
    </w:rPr>
  </w:style>
  <w:style w:type="paragraph" w:styleId="TOC3">
    <w:name w:val="toc 3"/>
    <w:basedOn w:val="Normal"/>
    <w:next w:val="Normal"/>
    <w:autoRedefine/>
    <w:uiPriority w:val="39"/>
    <w:unhideWhenUsed/>
    <w:rsid w:val="00F60CB2"/>
    <w:pPr>
      <w:spacing w:after="0"/>
      <w:ind w:left="240"/>
    </w:pPr>
    <w:rPr>
      <w:rFonts w:asciiTheme="minorHAnsi" w:hAnsiTheme="minorHAnsi" w:cstheme="minorHAnsi"/>
      <w:sz w:val="20"/>
      <w:szCs w:val="20"/>
    </w:r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basedOn w:val="Normal"/>
    <w:link w:val="BodyTextIndentChar"/>
    <w:rsid w:val="00FE0219"/>
    <w:pPr>
      <w:spacing w:before="40" w:after="40" w:line="211" w:lineRule="auto"/>
      <w:ind w:left="144" w:hanging="144"/>
    </w:pPr>
    <w:rPr>
      <w:sz w:val="22"/>
      <w:szCs w:val="22"/>
    </w:rPr>
  </w:style>
  <w:style w:type="character" w:customStyle="1" w:styleId="BodyTextIndentChar">
    <w:name w:val="Body Text Indent Char"/>
    <w:basedOn w:val="DefaultParagraphFont"/>
    <w:link w:val="BodyTextIndent"/>
    <w:rsid w:val="00FE0219"/>
    <w:rPr>
      <w:sz w:val="22"/>
      <w:szCs w:val="22"/>
    </w:rPr>
  </w:style>
  <w:style w:type="paragraph" w:customStyle="1" w:styleId="TablefootnoteChar">
    <w:name w:val="Table footnote Char"/>
    <w:basedOn w:val="Normal"/>
    <w:rsid w:val="00FE0219"/>
    <w:pPr>
      <w:tabs>
        <w:tab w:val="left" w:pos="340"/>
      </w:tabs>
      <w:spacing w:before="60" w:after="60" w:line="210" w:lineRule="auto"/>
    </w:pPr>
    <w:rPr>
      <w:sz w:val="18"/>
      <w:szCs w:val="18"/>
    </w:rPr>
  </w:style>
  <w:style w:type="character" w:styleId="FollowedHyperlink">
    <w:name w:val="FollowedHyperlink"/>
    <w:basedOn w:val="DefaultParagraphFont"/>
    <w:uiPriority w:val="99"/>
    <w:semiHidden/>
    <w:unhideWhenUsed/>
    <w:rsid w:val="004111ED"/>
    <w:rPr>
      <w:color w:val="800080" w:themeColor="followedHyperlink"/>
      <w:u w:val="single"/>
    </w:rPr>
  </w:style>
  <w:style w:type="paragraph" w:styleId="DocumentMap">
    <w:name w:val="Document Map"/>
    <w:basedOn w:val="Normal"/>
    <w:link w:val="DocumentMapChar"/>
    <w:semiHidden/>
    <w:unhideWhenUsed/>
    <w:rsid w:val="006136E0"/>
    <w:pPr>
      <w:spacing w:after="0"/>
    </w:pPr>
  </w:style>
  <w:style w:type="character" w:customStyle="1" w:styleId="DocumentMapChar">
    <w:name w:val="Document Map Char"/>
    <w:basedOn w:val="DefaultParagraphFont"/>
    <w:link w:val="DocumentMap"/>
    <w:semiHidden/>
    <w:rsid w:val="006136E0"/>
    <w:rPr>
      <w:sz w:val="24"/>
      <w:szCs w:val="24"/>
    </w:rPr>
  </w:style>
  <w:style w:type="table" w:styleId="TableGrid">
    <w:name w:val="Table Grid"/>
    <w:basedOn w:val="TableNormal"/>
    <w:uiPriority w:val="39"/>
    <w:rsid w:val="00103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OGC Header Level 1 Char,numbered Char,h1 Char,clause Char,H1 Char"/>
    <w:link w:val="Heading1"/>
    <w:rsid w:val="00BC500D"/>
    <w:rPr>
      <w:b/>
      <w:bCs/>
      <w:sz w:val="28"/>
      <w:szCs w:val="24"/>
    </w:rPr>
  </w:style>
  <w:style w:type="character" w:customStyle="1" w:styleId="Heading3Char">
    <w:name w:val="Heading 3 Char"/>
    <w:aliases w:val="OGC Heading 3 Char,h3 Char,sub-clause 3 Char,H3 Char,hd3 Char"/>
    <w:basedOn w:val="Heading1Char"/>
    <w:link w:val="Heading3"/>
    <w:rsid w:val="00BC500D"/>
    <w:rPr>
      <w:rFonts w:cs="Arial"/>
      <w:b/>
      <w:bCs/>
      <w:sz w:val="24"/>
      <w:szCs w:val="26"/>
    </w:rPr>
  </w:style>
  <w:style w:type="character" w:customStyle="1" w:styleId="Heading4Char">
    <w:name w:val="Heading 4 Char"/>
    <w:aliases w:val="OGC Heading 4 Char,h4 Char,sub-clause 4 Char,H4 Char,hd4 Char"/>
    <w:link w:val="Heading4"/>
    <w:rsid w:val="00BC500D"/>
    <w:rPr>
      <w:b/>
      <w:bCs/>
      <w:sz w:val="24"/>
      <w:szCs w:val="28"/>
    </w:rPr>
  </w:style>
  <w:style w:type="character" w:customStyle="1" w:styleId="Heading5Char">
    <w:name w:val="Heading 5 Char"/>
    <w:aliases w:val="h5 Char,sub-clause 5 Char,H5 Char"/>
    <w:link w:val="Heading5"/>
    <w:rsid w:val="00BC500D"/>
    <w:rPr>
      <w:b/>
      <w:bCs/>
      <w:i/>
      <w:iCs/>
      <w:sz w:val="26"/>
      <w:szCs w:val="26"/>
    </w:rPr>
  </w:style>
  <w:style w:type="character" w:customStyle="1" w:styleId="Heading6Char">
    <w:name w:val="Heading 6 Char"/>
    <w:aliases w:val="h6 Char,sub-clause 6 Char,H6 Char"/>
    <w:link w:val="Heading6"/>
    <w:rsid w:val="00BC500D"/>
    <w:rPr>
      <w:b/>
      <w:bCs/>
      <w:sz w:val="22"/>
      <w:szCs w:val="22"/>
    </w:rPr>
  </w:style>
  <w:style w:type="character" w:customStyle="1" w:styleId="Heading7Char">
    <w:name w:val="Heading 7 Char"/>
    <w:link w:val="Heading7"/>
    <w:rsid w:val="00BC500D"/>
    <w:rPr>
      <w:sz w:val="24"/>
      <w:szCs w:val="24"/>
    </w:rPr>
  </w:style>
  <w:style w:type="character" w:customStyle="1" w:styleId="Heading8Char">
    <w:name w:val="Heading 8 Char"/>
    <w:link w:val="Heading8"/>
    <w:rsid w:val="00BC500D"/>
    <w:rPr>
      <w:i/>
      <w:iCs/>
      <w:sz w:val="24"/>
      <w:szCs w:val="24"/>
    </w:rPr>
  </w:style>
  <w:style w:type="character" w:customStyle="1" w:styleId="Heading9Char">
    <w:name w:val="Heading 9 Char"/>
    <w:link w:val="Heading9"/>
    <w:rsid w:val="00BC500D"/>
    <w:rPr>
      <w:rFonts w:ascii="Arial" w:hAnsi="Arial" w:cs="Arial"/>
      <w:sz w:val="22"/>
      <w:szCs w:val="22"/>
    </w:rPr>
  </w:style>
  <w:style w:type="paragraph" w:customStyle="1" w:styleId="a2">
    <w:name w:val="a2"/>
    <w:basedOn w:val="ANNEX0"/>
    <w:next w:val="Normal"/>
    <w:rsid w:val="00BC500D"/>
    <w:pPr>
      <w:tabs>
        <w:tab w:val="clear" w:pos="360"/>
        <w:tab w:val="clear" w:pos="560"/>
        <w:tab w:val="left" w:pos="630"/>
        <w:tab w:val="left" w:pos="1080"/>
      </w:tabs>
      <w:spacing w:line="270" w:lineRule="exact"/>
      <w:ind w:left="360" w:hanging="360"/>
    </w:pPr>
    <w:rPr>
      <w:sz w:val="24"/>
    </w:rPr>
  </w:style>
  <w:style w:type="paragraph" w:customStyle="1" w:styleId="ANNEX0">
    <w:name w:val="ANNEX"/>
    <w:basedOn w:val="Heading1"/>
    <w:next w:val="Normal"/>
    <w:uiPriority w:val="10"/>
    <w:qFormat/>
    <w:rsid w:val="00BC500D"/>
    <w:pPr>
      <w:numPr>
        <w:numId w:val="0"/>
      </w:numPr>
      <w:tabs>
        <w:tab w:val="num" w:pos="360"/>
        <w:tab w:val="left" w:pos="560"/>
      </w:tabs>
      <w:suppressAutoHyphens/>
      <w:spacing w:before="270" w:after="100" w:afterAutospacing="1" w:line="310" w:lineRule="exact"/>
    </w:pPr>
    <w:rPr>
      <w:rFonts w:ascii="Cambria" w:eastAsia="MS Mincho" w:hAnsi="Cambria"/>
      <w:bCs w:val="0"/>
      <w:szCs w:val="20"/>
      <w:lang w:val="en-GB" w:eastAsia="ja-JP"/>
    </w:rPr>
  </w:style>
  <w:style w:type="paragraph" w:customStyle="1" w:styleId="a3">
    <w:name w:val="a3"/>
    <w:basedOn w:val="Heading3"/>
    <w:next w:val="Normal"/>
    <w:link w:val="a3Char"/>
    <w:uiPriority w:val="12"/>
    <w:qFormat/>
    <w:rsid w:val="00BC500D"/>
    <w:pPr>
      <w:numPr>
        <w:ilvl w:val="0"/>
        <w:numId w:val="0"/>
      </w:numPr>
      <w:tabs>
        <w:tab w:val="left" w:pos="640"/>
        <w:tab w:val="num" w:pos="720"/>
        <w:tab w:val="left" w:pos="880"/>
      </w:tabs>
      <w:suppressAutoHyphens/>
      <w:spacing w:before="60" w:after="240" w:line="250" w:lineRule="exact"/>
    </w:pPr>
    <w:rPr>
      <w:rFonts w:ascii="Cambria" w:eastAsia="MS Mincho" w:hAnsi="Cambria" w:cs="Times New Roman"/>
      <w:bCs w:val="0"/>
      <w:sz w:val="22"/>
      <w:szCs w:val="20"/>
      <w:lang w:val="en-GB" w:eastAsia="ja-JP"/>
    </w:rPr>
  </w:style>
  <w:style w:type="character" w:customStyle="1" w:styleId="a3Char">
    <w:name w:val="a3 Char"/>
    <w:link w:val="a3"/>
    <w:uiPriority w:val="12"/>
    <w:rsid w:val="00BC500D"/>
    <w:rPr>
      <w:rFonts w:ascii="Cambria" w:eastAsia="MS Mincho" w:hAnsi="Cambria"/>
      <w:b/>
      <w:sz w:val="22"/>
      <w:lang w:val="en-GB" w:eastAsia="ja-JP"/>
    </w:rPr>
  </w:style>
  <w:style w:type="paragraph" w:customStyle="1" w:styleId="a5">
    <w:name w:val="a5"/>
    <w:basedOn w:val="Heading5"/>
    <w:next w:val="Normal"/>
    <w:uiPriority w:val="14"/>
    <w:rsid w:val="00BC500D"/>
    <w:pPr>
      <w:keepNext/>
      <w:numPr>
        <w:ilvl w:val="0"/>
        <w:numId w:val="0"/>
      </w:numPr>
      <w:tabs>
        <w:tab w:val="left" w:pos="1140"/>
        <w:tab w:val="left" w:pos="1360"/>
        <w:tab w:val="num" w:pos="1710"/>
      </w:tabs>
      <w:suppressAutoHyphens/>
      <w:spacing w:before="60" w:after="240" w:line="230" w:lineRule="exact"/>
    </w:pPr>
    <w:rPr>
      <w:rFonts w:ascii="Cambria" w:eastAsia="MS Mincho" w:hAnsi="Cambria"/>
      <w:bCs w:val="0"/>
      <w:i w:val="0"/>
      <w:iCs w:val="0"/>
      <w:sz w:val="20"/>
      <w:szCs w:val="20"/>
      <w:lang w:val="en-GB" w:eastAsia="ja-JP"/>
    </w:rPr>
  </w:style>
  <w:style w:type="paragraph" w:customStyle="1" w:styleId="a6">
    <w:name w:val="a6"/>
    <w:basedOn w:val="Heading6"/>
    <w:next w:val="Normal"/>
    <w:uiPriority w:val="15"/>
    <w:rsid w:val="00BC500D"/>
    <w:pPr>
      <w:keepNext/>
      <w:numPr>
        <w:ilvl w:val="0"/>
        <w:numId w:val="0"/>
      </w:numPr>
      <w:tabs>
        <w:tab w:val="left" w:pos="1140"/>
        <w:tab w:val="left" w:pos="1360"/>
        <w:tab w:val="num" w:pos="1440"/>
      </w:tabs>
      <w:suppressAutoHyphens/>
      <w:spacing w:before="60" w:after="240" w:line="230" w:lineRule="exact"/>
    </w:pPr>
    <w:rPr>
      <w:rFonts w:ascii="Cambria" w:eastAsia="MS Mincho" w:hAnsi="Cambria"/>
      <w:bCs w:val="0"/>
      <w:sz w:val="20"/>
      <w:szCs w:val="20"/>
      <w:lang w:val="en-GB" w:eastAsia="ja-JP"/>
    </w:rPr>
  </w:style>
  <w:style w:type="paragraph" w:customStyle="1" w:styleId="ANNEXN">
    <w:name w:val="ANNEXN"/>
    <w:basedOn w:val="ANNEX0"/>
    <w:next w:val="Normal"/>
    <w:rsid w:val="00BC500D"/>
    <w:pPr>
      <w:tabs>
        <w:tab w:val="clear" w:pos="360"/>
      </w:tabs>
    </w:pPr>
  </w:style>
  <w:style w:type="paragraph" w:customStyle="1" w:styleId="ANNEXZ">
    <w:name w:val="ANNEXZ"/>
    <w:basedOn w:val="ANNEX0"/>
    <w:next w:val="Normal"/>
    <w:rsid w:val="00BC500D"/>
    <w:pPr>
      <w:tabs>
        <w:tab w:val="clear" w:pos="360"/>
        <w:tab w:val="num" w:pos="720"/>
      </w:tabs>
    </w:pPr>
  </w:style>
  <w:style w:type="paragraph" w:customStyle="1" w:styleId="Bibliography1">
    <w:name w:val="Bibliography1"/>
    <w:basedOn w:val="Normal"/>
    <w:rsid w:val="00BC500D"/>
    <w:pPr>
      <w:tabs>
        <w:tab w:val="left" w:pos="660"/>
      </w:tabs>
      <w:spacing w:line="240" w:lineRule="atLeast"/>
      <w:ind w:left="660" w:hanging="660"/>
    </w:pPr>
    <w:rPr>
      <w:rFonts w:ascii="Cambria" w:eastAsia="MS Mincho" w:hAnsi="Cambria"/>
      <w:sz w:val="22"/>
      <w:szCs w:val="20"/>
      <w:lang w:val="en-GB" w:eastAsia="ja-JP"/>
    </w:rPr>
  </w:style>
  <w:style w:type="paragraph" w:styleId="BlockText">
    <w:name w:val="Block Text"/>
    <w:basedOn w:val="Normal"/>
    <w:semiHidden/>
    <w:rsid w:val="00BC500D"/>
    <w:pPr>
      <w:spacing w:after="120" w:line="230" w:lineRule="atLeast"/>
      <w:ind w:left="1440" w:right="1440"/>
    </w:pPr>
    <w:rPr>
      <w:rFonts w:ascii="Cambria" w:eastAsia="MS Mincho" w:hAnsi="Cambria"/>
      <w:sz w:val="22"/>
      <w:szCs w:val="20"/>
      <w:lang w:val="en-GB" w:eastAsia="ja-JP"/>
    </w:rPr>
  </w:style>
  <w:style w:type="paragraph" w:styleId="BodyText">
    <w:name w:val="Body Text"/>
    <w:basedOn w:val="Normal"/>
    <w:link w:val="BodyTextChar"/>
    <w:rsid w:val="007B7B11"/>
    <w:pPr>
      <w:spacing w:line="240" w:lineRule="atLeast"/>
    </w:pPr>
    <w:rPr>
      <w:rFonts w:eastAsia="MS Mincho"/>
      <w:szCs w:val="20"/>
      <w:lang w:val="en-GB" w:eastAsia="ja-JP"/>
    </w:rPr>
  </w:style>
  <w:style w:type="character" w:customStyle="1" w:styleId="BodyTextChar">
    <w:name w:val="Body Text Char"/>
    <w:basedOn w:val="DefaultParagraphFont"/>
    <w:link w:val="BodyText"/>
    <w:rsid w:val="007B7B11"/>
    <w:rPr>
      <w:rFonts w:eastAsia="MS Mincho"/>
      <w:sz w:val="24"/>
      <w:lang w:val="en-GB" w:eastAsia="ja-JP"/>
    </w:rPr>
  </w:style>
  <w:style w:type="paragraph" w:styleId="BodyText2">
    <w:name w:val="Body Text 2"/>
    <w:basedOn w:val="Normal"/>
    <w:link w:val="BodyText2Char"/>
    <w:semiHidden/>
    <w:rsid w:val="00BC500D"/>
    <w:pPr>
      <w:spacing w:before="60" w:after="60" w:line="190" w:lineRule="atLeast"/>
    </w:pPr>
    <w:rPr>
      <w:rFonts w:ascii="Cambria" w:eastAsia="MS Mincho" w:hAnsi="Cambria"/>
      <w:sz w:val="16"/>
      <w:szCs w:val="20"/>
      <w:lang w:val="en-GB" w:eastAsia="ja-JP"/>
    </w:rPr>
  </w:style>
  <w:style w:type="character" w:customStyle="1" w:styleId="BodyText2Char">
    <w:name w:val="Body Text 2 Char"/>
    <w:basedOn w:val="DefaultParagraphFont"/>
    <w:link w:val="BodyText2"/>
    <w:semiHidden/>
    <w:rsid w:val="00BC500D"/>
    <w:rPr>
      <w:rFonts w:ascii="Cambria" w:eastAsia="MS Mincho" w:hAnsi="Cambria"/>
      <w:sz w:val="16"/>
      <w:lang w:val="en-GB" w:eastAsia="ja-JP"/>
    </w:rPr>
  </w:style>
  <w:style w:type="paragraph" w:styleId="BodyText3">
    <w:name w:val="Body Text 3"/>
    <w:basedOn w:val="Normal"/>
    <w:link w:val="BodyText3Char"/>
    <w:rsid w:val="00BC500D"/>
    <w:pPr>
      <w:spacing w:before="60" w:after="60" w:line="170" w:lineRule="atLeast"/>
    </w:pPr>
    <w:rPr>
      <w:rFonts w:ascii="Cambria" w:eastAsia="MS Mincho" w:hAnsi="Cambria"/>
      <w:sz w:val="14"/>
      <w:szCs w:val="20"/>
      <w:lang w:val="en-GB" w:eastAsia="ja-JP"/>
    </w:rPr>
  </w:style>
  <w:style w:type="character" w:customStyle="1" w:styleId="BodyText3Char">
    <w:name w:val="Body Text 3 Char"/>
    <w:basedOn w:val="DefaultParagraphFont"/>
    <w:link w:val="BodyText3"/>
    <w:rsid w:val="00BC500D"/>
    <w:rPr>
      <w:rFonts w:ascii="Cambria" w:eastAsia="MS Mincho" w:hAnsi="Cambria"/>
      <w:sz w:val="14"/>
      <w:lang w:val="en-GB" w:eastAsia="ja-JP"/>
    </w:rPr>
  </w:style>
  <w:style w:type="paragraph" w:styleId="BodyTextFirstIndent">
    <w:name w:val="Body Text First Indent"/>
    <w:basedOn w:val="BodyText"/>
    <w:link w:val="BodyTextFirstIndentChar"/>
    <w:semiHidden/>
    <w:rsid w:val="00BC500D"/>
    <w:pPr>
      <w:spacing w:after="120"/>
      <w:ind w:firstLine="210"/>
    </w:pPr>
  </w:style>
  <w:style w:type="character" w:customStyle="1" w:styleId="BodyTextFirstIndentChar">
    <w:name w:val="Body Text First Indent Char"/>
    <w:basedOn w:val="BodyTextChar"/>
    <w:link w:val="BodyTextFirstIndent"/>
    <w:semiHidden/>
    <w:rsid w:val="00BC500D"/>
    <w:rPr>
      <w:rFonts w:ascii="Cambria" w:eastAsia="MS Mincho" w:hAnsi="Cambria"/>
      <w:sz w:val="22"/>
      <w:lang w:val="en-GB" w:eastAsia="ja-JP"/>
    </w:rPr>
  </w:style>
  <w:style w:type="paragraph" w:styleId="BodyTextFirstIndent2">
    <w:name w:val="Body Text First Indent 2"/>
    <w:basedOn w:val="Normal"/>
    <w:link w:val="BodyTextFirstIndent2Char"/>
    <w:semiHidden/>
    <w:rsid w:val="00BC500D"/>
    <w:pPr>
      <w:spacing w:line="230" w:lineRule="atLeast"/>
      <w:ind w:firstLine="210"/>
    </w:pPr>
    <w:rPr>
      <w:rFonts w:ascii="Cambria" w:eastAsia="MS Mincho" w:hAnsi="Cambria"/>
      <w:sz w:val="22"/>
      <w:szCs w:val="20"/>
      <w:lang w:val="en-GB" w:eastAsia="ja-JP"/>
    </w:rPr>
  </w:style>
  <w:style w:type="character" w:customStyle="1" w:styleId="BodyTextFirstIndent2Char">
    <w:name w:val="Body Text First Indent 2 Char"/>
    <w:basedOn w:val="BodyTextIndentChar"/>
    <w:link w:val="BodyTextFirstIndent2"/>
    <w:semiHidden/>
    <w:rsid w:val="00BC500D"/>
    <w:rPr>
      <w:rFonts w:ascii="Cambria" w:eastAsia="MS Mincho" w:hAnsi="Cambria"/>
      <w:sz w:val="22"/>
      <w:szCs w:val="22"/>
      <w:lang w:val="en-GB" w:eastAsia="ja-JP"/>
    </w:rPr>
  </w:style>
  <w:style w:type="paragraph" w:styleId="BodyTextIndent2">
    <w:name w:val="Body Text Indent 2"/>
    <w:basedOn w:val="Normal"/>
    <w:link w:val="BodyTextIndent2Char"/>
    <w:rsid w:val="00BC500D"/>
    <w:pPr>
      <w:spacing w:after="120" w:line="480" w:lineRule="auto"/>
      <w:ind w:left="283"/>
    </w:pPr>
    <w:rPr>
      <w:rFonts w:ascii="Cambria" w:eastAsia="MS Mincho" w:hAnsi="Cambria"/>
      <w:sz w:val="22"/>
      <w:szCs w:val="20"/>
      <w:lang w:val="en-GB" w:eastAsia="ja-JP"/>
    </w:rPr>
  </w:style>
  <w:style w:type="character" w:customStyle="1" w:styleId="BodyTextIndent2Char">
    <w:name w:val="Body Text Indent 2 Char"/>
    <w:basedOn w:val="DefaultParagraphFont"/>
    <w:link w:val="BodyTextIndent2"/>
    <w:rsid w:val="00BC500D"/>
    <w:rPr>
      <w:rFonts w:ascii="Cambria" w:eastAsia="MS Mincho" w:hAnsi="Cambria"/>
      <w:sz w:val="22"/>
      <w:lang w:val="en-GB" w:eastAsia="ja-JP"/>
    </w:rPr>
  </w:style>
  <w:style w:type="paragraph" w:styleId="BodyTextIndent3">
    <w:name w:val="Body Text Indent 3"/>
    <w:basedOn w:val="Normal"/>
    <w:link w:val="BodyTextIndent3Char"/>
    <w:rsid w:val="00BC500D"/>
    <w:pPr>
      <w:spacing w:after="120" w:line="230" w:lineRule="atLeast"/>
      <w:ind w:left="283"/>
    </w:pPr>
    <w:rPr>
      <w:rFonts w:ascii="Cambria" w:eastAsia="MS Mincho" w:hAnsi="Cambria"/>
      <w:sz w:val="16"/>
      <w:szCs w:val="20"/>
      <w:lang w:val="en-GB" w:eastAsia="ja-JP"/>
    </w:rPr>
  </w:style>
  <w:style w:type="character" w:customStyle="1" w:styleId="BodyTextIndent3Char">
    <w:name w:val="Body Text Indent 3 Char"/>
    <w:basedOn w:val="DefaultParagraphFont"/>
    <w:link w:val="BodyTextIndent3"/>
    <w:rsid w:val="00BC500D"/>
    <w:rPr>
      <w:rFonts w:ascii="Cambria" w:eastAsia="MS Mincho" w:hAnsi="Cambria"/>
      <w:sz w:val="16"/>
      <w:lang w:val="en-GB" w:eastAsia="ja-JP"/>
    </w:rPr>
  </w:style>
  <w:style w:type="paragraph" w:styleId="Caption">
    <w:name w:val="caption"/>
    <w:basedOn w:val="Normal"/>
    <w:next w:val="Normal"/>
    <w:qFormat/>
    <w:rsid w:val="00BC500D"/>
    <w:pPr>
      <w:spacing w:before="120" w:after="120" w:line="230" w:lineRule="atLeast"/>
      <w:jc w:val="center"/>
    </w:pPr>
    <w:rPr>
      <w:rFonts w:ascii="Cambria" w:eastAsia="MS Mincho" w:hAnsi="Cambria"/>
      <w:b/>
      <w:sz w:val="22"/>
      <w:szCs w:val="20"/>
      <w:lang w:val="en-GB" w:eastAsia="ja-JP"/>
    </w:rPr>
  </w:style>
  <w:style w:type="paragraph" w:styleId="Closing">
    <w:name w:val="Closing"/>
    <w:basedOn w:val="Normal"/>
    <w:link w:val="ClosingChar"/>
    <w:semiHidden/>
    <w:rsid w:val="00BC500D"/>
    <w:pPr>
      <w:spacing w:line="230" w:lineRule="atLeast"/>
      <w:ind w:left="4252"/>
    </w:pPr>
    <w:rPr>
      <w:rFonts w:ascii="Cambria" w:eastAsia="MS Mincho" w:hAnsi="Cambria"/>
      <w:sz w:val="22"/>
      <w:szCs w:val="20"/>
      <w:lang w:val="en-GB" w:eastAsia="ja-JP"/>
    </w:rPr>
  </w:style>
  <w:style w:type="character" w:customStyle="1" w:styleId="ClosingChar">
    <w:name w:val="Closing Char"/>
    <w:basedOn w:val="DefaultParagraphFont"/>
    <w:link w:val="Closing"/>
    <w:semiHidden/>
    <w:rsid w:val="00BC500D"/>
    <w:rPr>
      <w:rFonts w:ascii="Cambria" w:eastAsia="MS Mincho" w:hAnsi="Cambria"/>
      <w:sz w:val="22"/>
      <w:lang w:val="en-GB" w:eastAsia="ja-JP"/>
    </w:rPr>
  </w:style>
  <w:style w:type="character" w:styleId="CommentReference">
    <w:name w:val="annotation reference"/>
    <w:uiPriority w:val="99"/>
    <w:semiHidden/>
    <w:rsid w:val="00BC500D"/>
    <w:rPr>
      <w:noProof w:val="0"/>
      <w:sz w:val="16"/>
      <w:lang w:val="fr-FR"/>
    </w:rPr>
  </w:style>
  <w:style w:type="paragraph" w:styleId="CommentText">
    <w:name w:val="annotation text"/>
    <w:basedOn w:val="Normal"/>
    <w:link w:val="CommentTextChar"/>
    <w:uiPriority w:val="99"/>
    <w:semiHidden/>
    <w:rsid w:val="00BC500D"/>
    <w:pPr>
      <w:spacing w:line="230" w:lineRule="atLeast"/>
    </w:pPr>
    <w:rPr>
      <w:rFonts w:ascii="Cambria" w:eastAsia="MS Mincho" w:hAnsi="Cambria"/>
      <w:sz w:val="22"/>
      <w:szCs w:val="20"/>
      <w:lang w:val="en-GB" w:eastAsia="ja-JP"/>
    </w:rPr>
  </w:style>
  <w:style w:type="character" w:customStyle="1" w:styleId="CommentTextChar">
    <w:name w:val="Comment Text Char"/>
    <w:basedOn w:val="DefaultParagraphFont"/>
    <w:link w:val="CommentText"/>
    <w:uiPriority w:val="99"/>
    <w:semiHidden/>
    <w:rsid w:val="00BC500D"/>
    <w:rPr>
      <w:rFonts w:ascii="Cambria" w:eastAsia="MS Mincho" w:hAnsi="Cambria"/>
      <w:sz w:val="22"/>
      <w:lang w:val="en-GB" w:eastAsia="ja-JP"/>
    </w:rPr>
  </w:style>
  <w:style w:type="paragraph" w:styleId="Date">
    <w:name w:val="Date"/>
    <w:basedOn w:val="Normal"/>
    <w:next w:val="Normal"/>
    <w:link w:val="DateChar"/>
    <w:semiHidden/>
    <w:rsid w:val="00BC500D"/>
    <w:pPr>
      <w:spacing w:line="230" w:lineRule="atLeast"/>
    </w:pPr>
    <w:rPr>
      <w:rFonts w:ascii="Cambria" w:eastAsia="MS Mincho" w:hAnsi="Cambria"/>
      <w:sz w:val="22"/>
      <w:szCs w:val="20"/>
      <w:lang w:val="en-GB" w:eastAsia="ja-JP"/>
    </w:rPr>
  </w:style>
  <w:style w:type="character" w:customStyle="1" w:styleId="DateChar">
    <w:name w:val="Date Char"/>
    <w:basedOn w:val="DefaultParagraphFont"/>
    <w:link w:val="Date"/>
    <w:semiHidden/>
    <w:rsid w:val="00BC500D"/>
    <w:rPr>
      <w:rFonts w:ascii="Cambria" w:eastAsia="MS Mincho" w:hAnsi="Cambria"/>
      <w:sz w:val="22"/>
      <w:lang w:val="en-GB" w:eastAsia="ja-JP"/>
    </w:rPr>
  </w:style>
  <w:style w:type="character" w:customStyle="1" w:styleId="Defterms">
    <w:name w:val="Defterms"/>
    <w:rsid w:val="00BC500D"/>
    <w:rPr>
      <w:noProof w:val="0"/>
      <w:color w:val="auto"/>
      <w:lang w:val="fr-FR"/>
    </w:rPr>
  </w:style>
  <w:style w:type="paragraph" w:customStyle="1" w:styleId="dl">
    <w:name w:val="dl"/>
    <w:basedOn w:val="Normal"/>
    <w:rsid w:val="00BC500D"/>
    <w:pPr>
      <w:spacing w:line="240" w:lineRule="atLeast"/>
      <w:ind w:left="806" w:hanging="403"/>
    </w:pPr>
    <w:rPr>
      <w:rFonts w:ascii="Cambria" w:eastAsia="MS Mincho" w:hAnsi="Cambria"/>
      <w:sz w:val="22"/>
      <w:szCs w:val="20"/>
      <w:lang w:val="en-GB" w:eastAsia="ja-JP"/>
    </w:rPr>
  </w:style>
  <w:style w:type="character" w:styleId="Emphasis">
    <w:name w:val="Emphasis"/>
    <w:qFormat/>
    <w:rsid w:val="00BC500D"/>
    <w:rPr>
      <w:i/>
      <w:noProof w:val="0"/>
      <w:lang w:val="fr-FR"/>
    </w:rPr>
  </w:style>
  <w:style w:type="character" w:styleId="EndnoteReference">
    <w:name w:val="endnote reference"/>
    <w:semiHidden/>
    <w:rsid w:val="00BC500D"/>
    <w:rPr>
      <w:noProof w:val="0"/>
      <w:vertAlign w:val="superscript"/>
      <w:lang w:val="fr-FR"/>
    </w:rPr>
  </w:style>
  <w:style w:type="paragraph" w:styleId="EndnoteText">
    <w:name w:val="endnote text"/>
    <w:basedOn w:val="Normal"/>
    <w:link w:val="EndnoteTextChar"/>
    <w:semiHidden/>
    <w:rsid w:val="00BC500D"/>
    <w:pPr>
      <w:spacing w:line="230" w:lineRule="atLeast"/>
    </w:pPr>
    <w:rPr>
      <w:rFonts w:ascii="Cambria" w:eastAsia="MS Mincho" w:hAnsi="Cambria"/>
      <w:sz w:val="22"/>
      <w:szCs w:val="20"/>
      <w:lang w:val="en-GB" w:eastAsia="ja-JP"/>
    </w:rPr>
  </w:style>
  <w:style w:type="character" w:customStyle="1" w:styleId="EndnoteTextChar">
    <w:name w:val="Endnote Text Char"/>
    <w:basedOn w:val="DefaultParagraphFont"/>
    <w:link w:val="EndnoteText"/>
    <w:semiHidden/>
    <w:rsid w:val="00BC500D"/>
    <w:rPr>
      <w:rFonts w:ascii="Cambria" w:eastAsia="MS Mincho" w:hAnsi="Cambria"/>
      <w:sz w:val="22"/>
      <w:lang w:val="en-GB" w:eastAsia="ja-JP"/>
    </w:rPr>
  </w:style>
  <w:style w:type="paragraph" w:styleId="EnvelopeAddress">
    <w:name w:val="envelope address"/>
    <w:basedOn w:val="Normal"/>
    <w:semiHidden/>
    <w:rsid w:val="00BC500D"/>
    <w:pPr>
      <w:framePr w:w="7938" w:h="1985" w:hRule="exact" w:hSpace="141" w:wrap="auto" w:hAnchor="page" w:xAlign="center" w:yAlign="bottom"/>
      <w:spacing w:line="230" w:lineRule="atLeast"/>
      <w:ind w:left="2835"/>
    </w:pPr>
    <w:rPr>
      <w:rFonts w:ascii="Cambria" w:eastAsia="MS Mincho" w:hAnsi="Cambria"/>
      <w:szCs w:val="20"/>
      <w:lang w:val="en-GB" w:eastAsia="ja-JP"/>
    </w:rPr>
  </w:style>
  <w:style w:type="paragraph" w:styleId="EnvelopeReturn">
    <w:name w:val="envelope return"/>
    <w:basedOn w:val="Normal"/>
    <w:semiHidden/>
    <w:rsid w:val="00BC500D"/>
    <w:pPr>
      <w:spacing w:line="230" w:lineRule="atLeast"/>
    </w:pPr>
    <w:rPr>
      <w:rFonts w:ascii="Cambria" w:eastAsia="MS Mincho" w:hAnsi="Cambria"/>
      <w:sz w:val="22"/>
      <w:szCs w:val="20"/>
      <w:lang w:val="en-GB" w:eastAsia="ja-JP"/>
    </w:rPr>
  </w:style>
  <w:style w:type="paragraph" w:customStyle="1" w:styleId="Example">
    <w:name w:val="Example"/>
    <w:basedOn w:val="Normal"/>
    <w:next w:val="Normal"/>
    <w:rsid w:val="00BC500D"/>
    <w:pPr>
      <w:tabs>
        <w:tab w:val="left" w:pos="1360"/>
      </w:tabs>
      <w:spacing w:line="220" w:lineRule="atLeast"/>
    </w:pPr>
    <w:rPr>
      <w:rFonts w:ascii="Cambria" w:eastAsia="MS Mincho" w:hAnsi="Cambria"/>
      <w:sz w:val="18"/>
      <w:szCs w:val="20"/>
      <w:lang w:val="en-GB" w:eastAsia="ja-JP"/>
    </w:rPr>
  </w:style>
  <w:style w:type="character" w:customStyle="1" w:styleId="ExtXref">
    <w:name w:val="ExtXref"/>
    <w:rsid w:val="00BC500D"/>
    <w:rPr>
      <w:noProof w:val="0"/>
      <w:color w:val="auto"/>
      <w:lang w:val="fr-FR"/>
    </w:rPr>
  </w:style>
  <w:style w:type="paragraph" w:customStyle="1" w:styleId="Figurefootnote">
    <w:name w:val="Figure footnote"/>
    <w:basedOn w:val="Normal"/>
    <w:rsid w:val="00BC500D"/>
    <w:pPr>
      <w:keepNext/>
      <w:tabs>
        <w:tab w:val="left" w:pos="340"/>
      </w:tabs>
      <w:spacing w:after="60" w:line="220" w:lineRule="atLeast"/>
    </w:pPr>
    <w:rPr>
      <w:rFonts w:ascii="Cambria" w:eastAsia="MS Mincho" w:hAnsi="Cambria"/>
      <w:sz w:val="18"/>
      <w:szCs w:val="20"/>
      <w:lang w:val="en-GB" w:eastAsia="ja-JP"/>
    </w:rPr>
  </w:style>
  <w:style w:type="paragraph" w:customStyle="1" w:styleId="Figuretitle">
    <w:name w:val="Figure title"/>
    <w:basedOn w:val="Normal"/>
    <w:next w:val="Normal"/>
    <w:rsid w:val="00BC500D"/>
    <w:pPr>
      <w:suppressAutoHyphens/>
      <w:spacing w:before="240" w:after="360" w:line="240" w:lineRule="atLeast"/>
      <w:jc w:val="center"/>
    </w:pPr>
    <w:rPr>
      <w:rFonts w:ascii="Cambria" w:eastAsia="MS Mincho" w:hAnsi="Cambria"/>
      <w:b/>
      <w:sz w:val="22"/>
      <w:szCs w:val="20"/>
      <w:lang w:val="en-GB" w:eastAsia="ja-JP"/>
    </w:rPr>
  </w:style>
  <w:style w:type="character" w:styleId="FootnoteReference">
    <w:name w:val="footnote reference"/>
    <w:semiHidden/>
    <w:rsid w:val="00BC500D"/>
    <w:rPr>
      <w:noProof/>
      <w:position w:val="6"/>
      <w:sz w:val="16"/>
      <w:vertAlign w:val="baseline"/>
      <w:lang w:val="fr-FR"/>
    </w:rPr>
  </w:style>
  <w:style w:type="character" w:customStyle="1" w:styleId="FootnoteTextChar">
    <w:name w:val="Footnote Text Char"/>
    <w:link w:val="FootnoteText"/>
    <w:rsid w:val="00BC500D"/>
  </w:style>
  <w:style w:type="paragraph" w:customStyle="1" w:styleId="Foreword">
    <w:name w:val="Foreword"/>
    <w:basedOn w:val="Normal"/>
    <w:next w:val="Normal"/>
    <w:rsid w:val="00BC500D"/>
    <w:pPr>
      <w:spacing w:line="230" w:lineRule="atLeast"/>
    </w:pPr>
    <w:rPr>
      <w:rFonts w:ascii="Cambria" w:eastAsia="MS Mincho" w:hAnsi="Cambria"/>
      <w:color w:val="0000FF"/>
      <w:sz w:val="22"/>
      <w:szCs w:val="20"/>
      <w:lang w:val="en-GB" w:eastAsia="ja-JP"/>
    </w:rPr>
  </w:style>
  <w:style w:type="paragraph" w:customStyle="1" w:styleId="Formula">
    <w:name w:val="Formula"/>
    <w:basedOn w:val="Normal"/>
    <w:next w:val="Normal"/>
    <w:rsid w:val="00BC500D"/>
    <w:pPr>
      <w:tabs>
        <w:tab w:val="right" w:pos="9752"/>
      </w:tabs>
      <w:spacing w:after="220" w:line="240" w:lineRule="atLeast"/>
      <w:ind w:left="403"/>
    </w:pPr>
    <w:rPr>
      <w:rFonts w:ascii="Cambria" w:eastAsia="MS Mincho" w:hAnsi="Cambria"/>
      <w:sz w:val="22"/>
      <w:szCs w:val="20"/>
      <w:lang w:val="en-GB" w:eastAsia="ja-JP"/>
    </w:rPr>
  </w:style>
  <w:style w:type="paragraph" w:styleId="Index1">
    <w:name w:val="index 1"/>
    <w:basedOn w:val="Normal"/>
    <w:semiHidden/>
    <w:rsid w:val="00BC500D"/>
    <w:pPr>
      <w:spacing w:after="0" w:line="210" w:lineRule="atLeast"/>
      <w:ind w:left="142" w:hanging="142"/>
    </w:pPr>
    <w:rPr>
      <w:rFonts w:ascii="Cambria" w:eastAsia="MS Mincho" w:hAnsi="Cambria"/>
      <w:b/>
      <w:sz w:val="18"/>
      <w:szCs w:val="20"/>
      <w:lang w:val="en-GB" w:eastAsia="ja-JP"/>
    </w:rPr>
  </w:style>
  <w:style w:type="paragraph" w:styleId="Index2">
    <w:name w:val="index 2"/>
    <w:basedOn w:val="Normal"/>
    <w:next w:val="Normal"/>
    <w:autoRedefine/>
    <w:semiHidden/>
    <w:rsid w:val="00BC500D"/>
    <w:pPr>
      <w:spacing w:line="210" w:lineRule="atLeast"/>
      <w:ind w:left="600" w:hanging="200"/>
    </w:pPr>
    <w:rPr>
      <w:rFonts w:ascii="Cambria" w:eastAsia="MS Mincho" w:hAnsi="Cambria"/>
      <w:b/>
      <w:sz w:val="18"/>
      <w:szCs w:val="20"/>
      <w:lang w:val="en-GB" w:eastAsia="ja-JP"/>
    </w:rPr>
  </w:style>
  <w:style w:type="paragraph" w:styleId="Index3">
    <w:name w:val="index 3"/>
    <w:basedOn w:val="Normal"/>
    <w:next w:val="Normal"/>
    <w:autoRedefine/>
    <w:semiHidden/>
    <w:rsid w:val="00BC500D"/>
    <w:pPr>
      <w:spacing w:line="220" w:lineRule="atLeast"/>
      <w:ind w:left="600" w:hanging="200"/>
    </w:pPr>
    <w:rPr>
      <w:rFonts w:ascii="Cambria" w:eastAsia="MS Mincho" w:hAnsi="Cambria"/>
      <w:b/>
      <w:sz w:val="22"/>
      <w:szCs w:val="20"/>
      <w:lang w:val="en-GB" w:eastAsia="ja-JP"/>
    </w:rPr>
  </w:style>
  <w:style w:type="paragraph" w:styleId="Index4">
    <w:name w:val="index 4"/>
    <w:basedOn w:val="Normal"/>
    <w:next w:val="Normal"/>
    <w:autoRedefine/>
    <w:semiHidden/>
    <w:rsid w:val="00BC500D"/>
    <w:pPr>
      <w:spacing w:line="220" w:lineRule="atLeast"/>
      <w:ind w:left="800" w:hanging="200"/>
    </w:pPr>
    <w:rPr>
      <w:rFonts w:ascii="Cambria" w:eastAsia="MS Mincho" w:hAnsi="Cambria"/>
      <w:b/>
      <w:sz w:val="22"/>
      <w:szCs w:val="20"/>
      <w:lang w:val="en-GB" w:eastAsia="ja-JP"/>
    </w:rPr>
  </w:style>
  <w:style w:type="paragraph" w:styleId="Index5">
    <w:name w:val="index 5"/>
    <w:basedOn w:val="Normal"/>
    <w:next w:val="Normal"/>
    <w:autoRedefine/>
    <w:semiHidden/>
    <w:rsid w:val="00BC500D"/>
    <w:pPr>
      <w:spacing w:line="220" w:lineRule="atLeast"/>
      <w:ind w:left="1000" w:hanging="200"/>
    </w:pPr>
    <w:rPr>
      <w:rFonts w:ascii="Cambria" w:eastAsia="MS Mincho" w:hAnsi="Cambria"/>
      <w:b/>
      <w:sz w:val="22"/>
      <w:szCs w:val="20"/>
      <w:lang w:val="en-GB" w:eastAsia="ja-JP"/>
    </w:rPr>
  </w:style>
  <w:style w:type="paragraph" w:styleId="Index6">
    <w:name w:val="index 6"/>
    <w:basedOn w:val="Normal"/>
    <w:next w:val="Normal"/>
    <w:autoRedefine/>
    <w:semiHidden/>
    <w:rsid w:val="00BC500D"/>
    <w:pPr>
      <w:spacing w:line="220" w:lineRule="atLeast"/>
      <w:ind w:left="1200" w:hanging="200"/>
    </w:pPr>
    <w:rPr>
      <w:rFonts w:ascii="Cambria" w:eastAsia="MS Mincho" w:hAnsi="Cambria"/>
      <w:b/>
      <w:sz w:val="22"/>
      <w:szCs w:val="20"/>
      <w:lang w:val="en-GB" w:eastAsia="ja-JP"/>
    </w:rPr>
  </w:style>
  <w:style w:type="paragraph" w:styleId="Index7">
    <w:name w:val="index 7"/>
    <w:basedOn w:val="Normal"/>
    <w:next w:val="Normal"/>
    <w:autoRedefine/>
    <w:semiHidden/>
    <w:rsid w:val="00BC500D"/>
    <w:pPr>
      <w:spacing w:line="220" w:lineRule="atLeast"/>
      <w:ind w:left="1400" w:hanging="200"/>
    </w:pPr>
    <w:rPr>
      <w:rFonts w:ascii="Cambria" w:eastAsia="MS Mincho" w:hAnsi="Cambria"/>
      <w:b/>
      <w:sz w:val="22"/>
      <w:szCs w:val="20"/>
      <w:lang w:val="en-GB" w:eastAsia="ja-JP"/>
    </w:rPr>
  </w:style>
  <w:style w:type="paragraph" w:styleId="Index8">
    <w:name w:val="index 8"/>
    <w:basedOn w:val="Normal"/>
    <w:next w:val="Normal"/>
    <w:autoRedefine/>
    <w:semiHidden/>
    <w:rsid w:val="00BC500D"/>
    <w:pPr>
      <w:spacing w:line="220" w:lineRule="atLeast"/>
      <w:ind w:left="1600" w:hanging="200"/>
    </w:pPr>
    <w:rPr>
      <w:rFonts w:ascii="Cambria" w:eastAsia="MS Mincho" w:hAnsi="Cambria"/>
      <w:b/>
      <w:sz w:val="22"/>
      <w:szCs w:val="20"/>
      <w:lang w:val="en-GB" w:eastAsia="ja-JP"/>
    </w:rPr>
  </w:style>
  <w:style w:type="paragraph" w:styleId="Index9">
    <w:name w:val="index 9"/>
    <w:basedOn w:val="Normal"/>
    <w:next w:val="Normal"/>
    <w:autoRedefine/>
    <w:semiHidden/>
    <w:rsid w:val="00BC500D"/>
    <w:pPr>
      <w:spacing w:line="220" w:lineRule="atLeast"/>
      <w:ind w:left="1800" w:hanging="200"/>
    </w:pPr>
    <w:rPr>
      <w:rFonts w:ascii="Cambria" w:eastAsia="MS Mincho" w:hAnsi="Cambria"/>
      <w:b/>
      <w:sz w:val="22"/>
      <w:szCs w:val="20"/>
      <w:lang w:val="en-GB" w:eastAsia="ja-JP"/>
    </w:rPr>
  </w:style>
  <w:style w:type="paragraph" w:styleId="IndexHeading">
    <w:name w:val="index heading"/>
    <w:basedOn w:val="Normal"/>
    <w:next w:val="Index1"/>
    <w:semiHidden/>
    <w:rsid w:val="00BC500D"/>
    <w:pPr>
      <w:keepNext/>
      <w:spacing w:before="400" w:after="210" w:line="240" w:lineRule="atLeast"/>
      <w:jc w:val="center"/>
    </w:pPr>
    <w:rPr>
      <w:rFonts w:ascii="Cambria" w:eastAsia="MS Mincho" w:hAnsi="Cambria"/>
      <w:sz w:val="22"/>
      <w:szCs w:val="20"/>
      <w:lang w:val="en-GB" w:eastAsia="ja-JP"/>
    </w:rPr>
  </w:style>
  <w:style w:type="paragraph" w:customStyle="1" w:styleId="Introduction">
    <w:name w:val="Introduction"/>
    <w:basedOn w:val="Normal"/>
    <w:next w:val="Normal"/>
    <w:rsid w:val="00BC500D"/>
    <w:pPr>
      <w:keepNext/>
      <w:pageBreakBefore/>
      <w:suppressAutoHyphens/>
      <w:spacing w:after="310" w:line="310" w:lineRule="exact"/>
    </w:pPr>
    <w:rPr>
      <w:rFonts w:ascii="Cambria" w:eastAsia="MS Mincho" w:hAnsi="Cambria"/>
      <w:b/>
      <w:sz w:val="28"/>
      <w:szCs w:val="20"/>
      <w:lang w:val="en-GB" w:eastAsia="ja-JP"/>
    </w:rPr>
  </w:style>
  <w:style w:type="character" w:styleId="LineNumber">
    <w:name w:val="line number"/>
    <w:semiHidden/>
    <w:rsid w:val="00BC500D"/>
    <w:rPr>
      <w:noProof w:val="0"/>
      <w:lang w:val="fr-FR"/>
    </w:rPr>
  </w:style>
  <w:style w:type="paragraph" w:styleId="List2">
    <w:name w:val="List 2"/>
    <w:basedOn w:val="Normal"/>
    <w:semiHidden/>
    <w:rsid w:val="00BC500D"/>
    <w:pPr>
      <w:spacing w:line="230" w:lineRule="atLeast"/>
      <w:ind w:left="566" w:hanging="283"/>
    </w:pPr>
    <w:rPr>
      <w:rFonts w:ascii="Cambria" w:eastAsia="MS Mincho" w:hAnsi="Cambria"/>
      <w:sz w:val="22"/>
      <w:szCs w:val="20"/>
      <w:lang w:val="en-GB" w:eastAsia="ja-JP"/>
    </w:rPr>
  </w:style>
  <w:style w:type="paragraph" w:styleId="List3">
    <w:name w:val="List 3"/>
    <w:basedOn w:val="Normal"/>
    <w:semiHidden/>
    <w:rsid w:val="00BC500D"/>
    <w:pPr>
      <w:spacing w:line="230" w:lineRule="atLeast"/>
      <w:ind w:left="849" w:hanging="283"/>
    </w:pPr>
    <w:rPr>
      <w:rFonts w:ascii="Cambria" w:eastAsia="MS Mincho" w:hAnsi="Cambria"/>
      <w:sz w:val="22"/>
      <w:szCs w:val="20"/>
      <w:lang w:val="en-GB" w:eastAsia="ja-JP"/>
    </w:rPr>
  </w:style>
  <w:style w:type="paragraph" w:styleId="List4">
    <w:name w:val="List 4"/>
    <w:basedOn w:val="Normal"/>
    <w:semiHidden/>
    <w:rsid w:val="00BC500D"/>
    <w:pPr>
      <w:spacing w:line="230" w:lineRule="atLeast"/>
      <w:ind w:left="1132" w:hanging="283"/>
    </w:pPr>
    <w:rPr>
      <w:rFonts w:ascii="Cambria" w:eastAsia="MS Mincho" w:hAnsi="Cambria"/>
      <w:sz w:val="22"/>
      <w:szCs w:val="20"/>
      <w:lang w:val="en-GB" w:eastAsia="ja-JP"/>
    </w:rPr>
  </w:style>
  <w:style w:type="paragraph" w:styleId="List5">
    <w:name w:val="List 5"/>
    <w:basedOn w:val="Normal"/>
    <w:semiHidden/>
    <w:rsid w:val="00BC500D"/>
    <w:pPr>
      <w:spacing w:line="230" w:lineRule="atLeast"/>
      <w:ind w:left="1415" w:hanging="283"/>
    </w:pPr>
    <w:rPr>
      <w:rFonts w:ascii="Cambria" w:eastAsia="MS Mincho" w:hAnsi="Cambria"/>
      <w:sz w:val="22"/>
      <w:szCs w:val="20"/>
      <w:lang w:val="en-GB" w:eastAsia="ja-JP"/>
    </w:rPr>
  </w:style>
  <w:style w:type="paragraph" w:styleId="ListBullet2">
    <w:name w:val="List Bullet 2"/>
    <w:basedOn w:val="Normal"/>
    <w:autoRedefine/>
    <w:semiHidden/>
    <w:rsid w:val="00BC500D"/>
    <w:pPr>
      <w:tabs>
        <w:tab w:val="num" w:pos="643"/>
      </w:tabs>
      <w:spacing w:line="240" w:lineRule="atLeast"/>
      <w:ind w:left="643" w:hanging="360"/>
    </w:pPr>
    <w:rPr>
      <w:rFonts w:ascii="Cambria" w:eastAsia="MS Mincho" w:hAnsi="Cambria"/>
      <w:sz w:val="22"/>
      <w:szCs w:val="20"/>
      <w:lang w:val="en-GB" w:eastAsia="ja-JP"/>
    </w:rPr>
  </w:style>
  <w:style w:type="paragraph" w:styleId="ListBullet3">
    <w:name w:val="List Bullet 3"/>
    <w:basedOn w:val="Normal"/>
    <w:autoRedefine/>
    <w:semiHidden/>
    <w:rsid w:val="00BC500D"/>
    <w:pPr>
      <w:tabs>
        <w:tab w:val="num" w:pos="926"/>
      </w:tabs>
      <w:spacing w:line="240" w:lineRule="atLeast"/>
      <w:ind w:left="926" w:hanging="360"/>
    </w:pPr>
    <w:rPr>
      <w:rFonts w:ascii="Cambria" w:eastAsia="MS Mincho" w:hAnsi="Cambria"/>
      <w:sz w:val="22"/>
      <w:szCs w:val="20"/>
      <w:lang w:val="en-GB" w:eastAsia="ja-JP"/>
    </w:rPr>
  </w:style>
  <w:style w:type="paragraph" w:styleId="ListBullet4">
    <w:name w:val="List Bullet 4"/>
    <w:basedOn w:val="Normal"/>
    <w:autoRedefine/>
    <w:semiHidden/>
    <w:rsid w:val="00BC500D"/>
    <w:pPr>
      <w:tabs>
        <w:tab w:val="num" w:pos="1209"/>
      </w:tabs>
      <w:spacing w:line="240" w:lineRule="atLeast"/>
      <w:ind w:left="1209" w:hanging="360"/>
    </w:pPr>
    <w:rPr>
      <w:rFonts w:ascii="Cambria" w:eastAsia="MS Mincho" w:hAnsi="Cambria"/>
      <w:sz w:val="22"/>
      <w:szCs w:val="20"/>
      <w:lang w:val="en-GB" w:eastAsia="ja-JP"/>
    </w:rPr>
  </w:style>
  <w:style w:type="paragraph" w:styleId="ListBullet5">
    <w:name w:val="List Bullet 5"/>
    <w:basedOn w:val="Normal"/>
    <w:autoRedefine/>
    <w:semiHidden/>
    <w:rsid w:val="00BC500D"/>
    <w:pPr>
      <w:tabs>
        <w:tab w:val="num" w:pos="1492"/>
      </w:tabs>
      <w:spacing w:line="240" w:lineRule="atLeast"/>
      <w:ind w:left="1492" w:hanging="360"/>
    </w:pPr>
    <w:rPr>
      <w:rFonts w:ascii="Cambria" w:eastAsia="MS Mincho" w:hAnsi="Cambria"/>
      <w:sz w:val="22"/>
      <w:szCs w:val="20"/>
      <w:lang w:val="en-GB" w:eastAsia="ja-JP"/>
    </w:rPr>
  </w:style>
  <w:style w:type="paragraph" w:styleId="ListContinue">
    <w:name w:val="List Continue"/>
    <w:aliases w:val="list-1"/>
    <w:basedOn w:val="Normal"/>
    <w:rsid w:val="00BC500D"/>
    <w:pPr>
      <w:tabs>
        <w:tab w:val="num" w:pos="0"/>
        <w:tab w:val="left" w:pos="400"/>
      </w:tabs>
      <w:spacing w:line="240" w:lineRule="atLeast"/>
      <w:ind w:left="400" w:hanging="400"/>
    </w:pPr>
    <w:rPr>
      <w:rFonts w:ascii="Cambria" w:eastAsia="MS Mincho" w:hAnsi="Cambria"/>
      <w:sz w:val="22"/>
      <w:szCs w:val="20"/>
      <w:lang w:val="en-GB" w:eastAsia="ja-JP"/>
    </w:rPr>
  </w:style>
  <w:style w:type="paragraph" w:styleId="ListContinue2">
    <w:name w:val="List Continue 2"/>
    <w:aliases w:val="list-2"/>
    <w:basedOn w:val="ListContinue"/>
    <w:rsid w:val="00BC500D"/>
    <w:pPr>
      <w:tabs>
        <w:tab w:val="clear" w:pos="400"/>
        <w:tab w:val="left" w:pos="800"/>
      </w:tabs>
      <w:ind w:left="800"/>
    </w:pPr>
  </w:style>
  <w:style w:type="paragraph" w:styleId="ListContinue3">
    <w:name w:val="List Continue 3"/>
    <w:basedOn w:val="ListContinue"/>
    <w:rsid w:val="00BC500D"/>
    <w:pPr>
      <w:tabs>
        <w:tab w:val="clear" w:pos="400"/>
        <w:tab w:val="left" w:pos="1200"/>
      </w:tabs>
      <w:ind w:left="1200"/>
    </w:pPr>
  </w:style>
  <w:style w:type="paragraph" w:styleId="ListContinue4">
    <w:name w:val="List Continue 4"/>
    <w:basedOn w:val="ListContinue"/>
    <w:rsid w:val="00BC500D"/>
    <w:pPr>
      <w:tabs>
        <w:tab w:val="clear" w:pos="400"/>
        <w:tab w:val="left" w:pos="1600"/>
      </w:tabs>
      <w:ind w:left="1600"/>
    </w:pPr>
  </w:style>
  <w:style w:type="paragraph" w:styleId="ListContinue5">
    <w:name w:val="List Continue 5"/>
    <w:basedOn w:val="Normal"/>
    <w:semiHidden/>
    <w:rsid w:val="00BC500D"/>
    <w:pPr>
      <w:spacing w:after="120" w:line="230" w:lineRule="atLeast"/>
      <w:ind w:left="1415"/>
    </w:pPr>
    <w:rPr>
      <w:rFonts w:ascii="Cambria" w:eastAsia="MS Mincho" w:hAnsi="Cambria"/>
      <w:sz w:val="22"/>
      <w:szCs w:val="20"/>
      <w:lang w:val="en-GB" w:eastAsia="ja-JP"/>
    </w:rPr>
  </w:style>
  <w:style w:type="paragraph" w:styleId="ListNumber">
    <w:name w:val="List Number"/>
    <w:aliases w:val="List Number Char"/>
    <w:basedOn w:val="Normal"/>
    <w:rsid w:val="00BC500D"/>
    <w:pPr>
      <w:tabs>
        <w:tab w:val="num" w:pos="0"/>
        <w:tab w:val="left" w:pos="400"/>
      </w:tabs>
      <w:spacing w:line="240" w:lineRule="atLeast"/>
      <w:ind w:left="400" w:hanging="400"/>
    </w:pPr>
    <w:rPr>
      <w:rFonts w:ascii="Cambria" w:eastAsia="MS Mincho" w:hAnsi="Cambria"/>
      <w:sz w:val="22"/>
      <w:szCs w:val="20"/>
      <w:lang w:val="en-GB" w:eastAsia="ja-JP"/>
    </w:rPr>
  </w:style>
  <w:style w:type="paragraph" w:styleId="ListNumber2">
    <w:name w:val="List Number 2"/>
    <w:basedOn w:val="Normal"/>
    <w:rsid w:val="00BC500D"/>
    <w:pPr>
      <w:tabs>
        <w:tab w:val="num" w:pos="0"/>
        <w:tab w:val="left" w:pos="800"/>
      </w:tabs>
      <w:spacing w:line="240" w:lineRule="atLeast"/>
      <w:ind w:left="800" w:hanging="400"/>
    </w:pPr>
    <w:rPr>
      <w:rFonts w:ascii="Cambria" w:eastAsia="MS Mincho" w:hAnsi="Cambria"/>
      <w:sz w:val="22"/>
      <w:szCs w:val="20"/>
      <w:lang w:val="en-GB" w:eastAsia="ja-JP"/>
    </w:rPr>
  </w:style>
  <w:style w:type="paragraph" w:styleId="ListNumber3">
    <w:name w:val="List Number 3"/>
    <w:basedOn w:val="Normal"/>
    <w:rsid w:val="00BC500D"/>
    <w:pPr>
      <w:tabs>
        <w:tab w:val="num" w:pos="0"/>
        <w:tab w:val="left" w:pos="1200"/>
      </w:tabs>
      <w:spacing w:line="240" w:lineRule="atLeast"/>
      <w:ind w:left="1200" w:hanging="400"/>
    </w:pPr>
    <w:rPr>
      <w:rFonts w:ascii="Cambria" w:eastAsia="MS Mincho" w:hAnsi="Cambria"/>
      <w:sz w:val="22"/>
      <w:szCs w:val="20"/>
      <w:lang w:val="en-GB" w:eastAsia="ja-JP"/>
    </w:rPr>
  </w:style>
  <w:style w:type="paragraph" w:styleId="ListNumber4">
    <w:name w:val="List Number 4"/>
    <w:basedOn w:val="Normal"/>
    <w:rsid w:val="00BC500D"/>
    <w:pPr>
      <w:tabs>
        <w:tab w:val="num" w:pos="0"/>
        <w:tab w:val="left" w:pos="1600"/>
      </w:tabs>
      <w:spacing w:line="240" w:lineRule="atLeast"/>
      <w:ind w:left="1600" w:hanging="400"/>
    </w:pPr>
    <w:rPr>
      <w:rFonts w:ascii="Cambria" w:eastAsia="MS Mincho" w:hAnsi="Cambria"/>
      <w:sz w:val="22"/>
      <w:szCs w:val="20"/>
      <w:lang w:val="en-GB" w:eastAsia="ja-JP"/>
    </w:rPr>
  </w:style>
  <w:style w:type="paragraph" w:styleId="ListNumber5">
    <w:name w:val="List Number 5"/>
    <w:basedOn w:val="Normal"/>
    <w:semiHidden/>
    <w:rsid w:val="00BC500D"/>
    <w:pPr>
      <w:tabs>
        <w:tab w:val="num" w:pos="1492"/>
      </w:tabs>
      <w:spacing w:line="240" w:lineRule="atLeast"/>
      <w:ind w:left="1492" w:hanging="360"/>
    </w:pPr>
    <w:rPr>
      <w:rFonts w:ascii="Cambria" w:eastAsia="MS Mincho" w:hAnsi="Cambria"/>
      <w:sz w:val="22"/>
      <w:szCs w:val="20"/>
      <w:lang w:val="en-GB" w:eastAsia="ja-JP"/>
    </w:rPr>
  </w:style>
  <w:style w:type="paragraph" w:styleId="MacroText">
    <w:name w:val="macro"/>
    <w:link w:val="MacroTextChar"/>
    <w:semiHidden/>
    <w:rsid w:val="00BC500D"/>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MacroTextChar">
    <w:name w:val="Macro Text Char"/>
    <w:basedOn w:val="DefaultParagraphFont"/>
    <w:link w:val="MacroText"/>
    <w:semiHidden/>
    <w:rsid w:val="00BC500D"/>
    <w:rPr>
      <w:rFonts w:ascii="Courier New" w:eastAsia="MS Mincho" w:hAnsi="Courier New"/>
      <w:lang w:val="en-GB" w:eastAsia="ja-JP"/>
    </w:rPr>
  </w:style>
  <w:style w:type="paragraph" w:styleId="MessageHeader">
    <w:name w:val="Message Header"/>
    <w:basedOn w:val="Normal"/>
    <w:link w:val="MessageHeaderChar"/>
    <w:semiHidden/>
    <w:rsid w:val="00BC500D"/>
    <w:pPr>
      <w:pBdr>
        <w:top w:val="single" w:sz="6" w:space="1" w:color="auto"/>
        <w:left w:val="single" w:sz="6" w:space="1" w:color="auto"/>
        <w:bottom w:val="single" w:sz="6" w:space="1" w:color="auto"/>
        <w:right w:val="single" w:sz="6" w:space="1" w:color="auto"/>
      </w:pBdr>
      <w:shd w:val="pct20" w:color="auto" w:fill="auto"/>
      <w:spacing w:line="230" w:lineRule="atLeast"/>
      <w:ind w:left="1134" w:hanging="1134"/>
    </w:pPr>
    <w:rPr>
      <w:rFonts w:ascii="Cambria" w:eastAsia="MS Mincho" w:hAnsi="Cambria"/>
      <w:szCs w:val="20"/>
      <w:lang w:val="en-GB" w:eastAsia="ja-JP"/>
    </w:rPr>
  </w:style>
  <w:style w:type="character" w:customStyle="1" w:styleId="MessageHeaderChar">
    <w:name w:val="Message Header Char"/>
    <w:basedOn w:val="DefaultParagraphFont"/>
    <w:link w:val="MessageHeader"/>
    <w:semiHidden/>
    <w:rsid w:val="00BC500D"/>
    <w:rPr>
      <w:rFonts w:ascii="Cambria" w:eastAsia="MS Mincho" w:hAnsi="Cambria"/>
      <w:sz w:val="24"/>
      <w:shd w:val="pct20" w:color="auto" w:fill="auto"/>
      <w:lang w:val="en-GB" w:eastAsia="ja-JP"/>
    </w:rPr>
  </w:style>
  <w:style w:type="paragraph" w:customStyle="1" w:styleId="MSDNFR">
    <w:name w:val="MSDNFR"/>
    <w:basedOn w:val="Normal"/>
    <w:next w:val="Normal"/>
    <w:rsid w:val="00BC500D"/>
    <w:pPr>
      <w:spacing w:line="220" w:lineRule="atLeast"/>
    </w:pPr>
    <w:rPr>
      <w:rFonts w:ascii="Cambria" w:eastAsia="MS Mincho" w:hAnsi="Cambria"/>
      <w:color w:val="0000FF"/>
      <w:sz w:val="22"/>
      <w:szCs w:val="20"/>
      <w:lang w:val="en-GB" w:eastAsia="ja-JP"/>
    </w:rPr>
  </w:style>
  <w:style w:type="paragraph" w:customStyle="1" w:styleId="na2">
    <w:name w:val="na2"/>
    <w:basedOn w:val="a2"/>
    <w:next w:val="Normal"/>
    <w:rsid w:val="00BC500D"/>
  </w:style>
  <w:style w:type="paragraph" w:customStyle="1" w:styleId="na3">
    <w:name w:val="na3"/>
    <w:basedOn w:val="a3"/>
    <w:next w:val="Normal"/>
    <w:rsid w:val="00BC500D"/>
    <w:pPr>
      <w:tabs>
        <w:tab w:val="clear" w:pos="720"/>
      </w:tabs>
    </w:pPr>
  </w:style>
  <w:style w:type="paragraph" w:customStyle="1" w:styleId="na4">
    <w:name w:val="na4"/>
    <w:basedOn w:val="a4"/>
    <w:next w:val="Normal"/>
    <w:rsid w:val="00BC500D"/>
    <w:pPr>
      <w:tabs>
        <w:tab w:val="clear" w:pos="860"/>
        <w:tab w:val="left" w:pos="880"/>
      </w:tabs>
      <w:spacing w:line="230" w:lineRule="exact"/>
      <w:outlineLvl w:val="3"/>
    </w:pPr>
    <w:rPr>
      <w:rFonts w:ascii="Cambria" w:eastAsia="MS Mincho" w:hAnsi="Cambria"/>
      <w:bCs w:val="0"/>
      <w:noProof w:val="0"/>
      <w:snapToGrid w:val="0"/>
      <w:sz w:val="20"/>
      <w:lang w:val="en-GB" w:eastAsia="ja-JP"/>
    </w:rPr>
  </w:style>
  <w:style w:type="paragraph" w:customStyle="1" w:styleId="na5">
    <w:name w:val="na5"/>
    <w:basedOn w:val="a5"/>
    <w:next w:val="Normal"/>
    <w:rsid w:val="00BC500D"/>
    <w:pPr>
      <w:tabs>
        <w:tab w:val="clear" w:pos="1710"/>
      </w:tabs>
    </w:pPr>
  </w:style>
  <w:style w:type="paragraph" w:customStyle="1" w:styleId="na6">
    <w:name w:val="na6"/>
    <w:basedOn w:val="a6"/>
    <w:next w:val="Normal"/>
    <w:rsid w:val="00BC500D"/>
    <w:pPr>
      <w:tabs>
        <w:tab w:val="clear" w:pos="1440"/>
      </w:tabs>
    </w:pPr>
  </w:style>
  <w:style w:type="paragraph" w:styleId="NormalIndent">
    <w:name w:val="Normal Indent"/>
    <w:basedOn w:val="Normal"/>
    <w:semiHidden/>
    <w:rsid w:val="00BC500D"/>
    <w:pPr>
      <w:spacing w:line="240" w:lineRule="atLeast"/>
      <w:ind w:left="708"/>
    </w:pPr>
    <w:rPr>
      <w:rFonts w:ascii="Cambria" w:eastAsia="MS Mincho" w:hAnsi="Cambria"/>
      <w:sz w:val="22"/>
      <w:szCs w:val="20"/>
      <w:lang w:val="en-GB" w:eastAsia="ja-JP"/>
    </w:rPr>
  </w:style>
  <w:style w:type="paragraph" w:customStyle="1" w:styleId="Note">
    <w:name w:val="Note"/>
    <w:basedOn w:val="Normal"/>
    <w:next w:val="Normal"/>
    <w:qFormat/>
    <w:rsid w:val="007B7B11"/>
    <w:pPr>
      <w:tabs>
        <w:tab w:val="left" w:pos="960"/>
      </w:tabs>
      <w:spacing w:line="220" w:lineRule="atLeast"/>
    </w:pPr>
    <w:rPr>
      <w:rFonts w:eastAsia="MS Mincho"/>
      <w:sz w:val="20"/>
      <w:szCs w:val="20"/>
      <w:lang w:val="en-GB" w:eastAsia="ja-JP"/>
    </w:rPr>
  </w:style>
  <w:style w:type="paragraph" w:styleId="NoteHeading">
    <w:name w:val="Note Heading"/>
    <w:basedOn w:val="Normal"/>
    <w:next w:val="Normal"/>
    <w:link w:val="NoteHeadingChar"/>
    <w:semiHidden/>
    <w:rsid w:val="00BC500D"/>
    <w:pPr>
      <w:spacing w:line="240" w:lineRule="atLeast"/>
    </w:pPr>
    <w:rPr>
      <w:rFonts w:ascii="Cambria" w:eastAsia="MS Mincho" w:hAnsi="Cambria"/>
      <w:sz w:val="22"/>
      <w:szCs w:val="20"/>
      <w:lang w:val="en-GB" w:eastAsia="ja-JP"/>
    </w:rPr>
  </w:style>
  <w:style w:type="character" w:customStyle="1" w:styleId="NoteHeadingChar">
    <w:name w:val="Note Heading Char"/>
    <w:basedOn w:val="DefaultParagraphFont"/>
    <w:link w:val="NoteHeading"/>
    <w:semiHidden/>
    <w:rsid w:val="00BC500D"/>
    <w:rPr>
      <w:rFonts w:ascii="Cambria" w:eastAsia="MS Mincho" w:hAnsi="Cambria"/>
      <w:sz w:val="22"/>
      <w:lang w:val="en-GB" w:eastAsia="ja-JP"/>
    </w:rPr>
  </w:style>
  <w:style w:type="paragraph" w:customStyle="1" w:styleId="p3">
    <w:name w:val="p3"/>
    <w:basedOn w:val="Normal"/>
    <w:next w:val="Normal"/>
    <w:rsid w:val="00BC500D"/>
    <w:pPr>
      <w:tabs>
        <w:tab w:val="left" w:pos="720"/>
      </w:tabs>
      <w:spacing w:line="240" w:lineRule="atLeast"/>
    </w:pPr>
    <w:rPr>
      <w:rFonts w:ascii="Cambria" w:eastAsia="MS Mincho" w:hAnsi="Cambria"/>
      <w:sz w:val="22"/>
      <w:szCs w:val="20"/>
      <w:lang w:val="en-GB" w:eastAsia="ja-JP"/>
    </w:rPr>
  </w:style>
  <w:style w:type="paragraph" w:customStyle="1" w:styleId="p4">
    <w:name w:val="p4"/>
    <w:basedOn w:val="Normal"/>
    <w:next w:val="Normal"/>
    <w:rsid w:val="00BC500D"/>
    <w:pPr>
      <w:tabs>
        <w:tab w:val="left" w:pos="1100"/>
      </w:tabs>
      <w:spacing w:line="240" w:lineRule="atLeast"/>
    </w:pPr>
    <w:rPr>
      <w:rFonts w:ascii="Cambria" w:eastAsia="MS Mincho" w:hAnsi="Cambria"/>
      <w:sz w:val="22"/>
      <w:szCs w:val="20"/>
      <w:lang w:val="en-GB" w:eastAsia="ja-JP"/>
    </w:rPr>
  </w:style>
  <w:style w:type="paragraph" w:customStyle="1" w:styleId="p5">
    <w:name w:val="p5"/>
    <w:basedOn w:val="Normal"/>
    <w:next w:val="Normal"/>
    <w:rsid w:val="00BC500D"/>
    <w:pPr>
      <w:tabs>
        <w:tab w:val="left" w:pos="1100"/>
      </w:tabs>
      <w:spacing w:line="240" w:lineRule="atLeast"/>
    </w:pPr>
    <w:rPr>
      <w:rFonts w:ascii="Cambria" w:eastAsia="MS Mincho" w:hAnsi="Cambria"/>
      <w:sz w:val="22"/>
      <w:szCs w:val="20"/>
      <w:lang w:val="en-GB" w:eastAsia="ja-JP"/>
    </w:rPr>
  </w:style>
  <w:style w:type="paragraph" w:customStyle="1" w:styleId="p6">
    <w:name w:val="p6"/>
    <w:basedOn w:val="Normal"/>
    <w:next w:val="Normal"/>
    <w:rsid w:val="00BC500D"/>
    <w:pPr>
      <w:tabs>
        <w:tab w:val="left" w:pos="1440"/>
      </w:tabs>
      <w:spacing w:line="240" w:lineRule="atLeast"/>
    </w:pPr>
    <w:rPr>
      <w:rFonts w:ascii="Cambria" w:eastAsia="MS Mincho" w:hAnsi="Cambria"/>
      <w:sz w:val="22"/>
      <w:szCs w:val="20"/>
      <w:lang w:val="en-GB" w:eastAsia="ja-JP"/>
    </w:rPr>
  </w:style>
  <w:style w:type="character" w:styleId="PageNumber">
    <w:name w:val="page number"/>
    <w:semiHidden/>
    <w:rsid w:val="00BC500D"/>
    <w:rPr>
      <w:noProof w:val="0"/>
      <w:lang w:val="fr-FR"/>
    </w:rPr>
  </w:style>
  <w:style w:type="paragraph" w:styleId="PlainText">
    <w:name w:val="Plain Text"/>
    <w:basedOn w:val="Normal"/>
    <w:link w:val="PlainTextChar"/>
    <w:semiHidden/>
    <w:rsid w:val="00BC500D"/>
    <w:pPr>
      <w:spacing w:line="240" w:lineRule="atLeast"/>
    </w:pPr>
    <w:rPr>
      <w:rFonts w:ascii="Courier New" w:eastAsia="MS Mincho" w:hAnsi="Courier New"/>
      <w:sz w:val="22"/>
      <w:szCs w:val="20"/>
      <w:lang w:val="en-GB" w:eastAsia="ja-JP"/>
    </w:rPr>
  </w:style>
  <w:style w:type="character" w:customStyle="1" w:styleId="PlainTextChar">
    <w:name w:val="Plain Text Char"/>
    <w:basedOn w:val="DefaultParagraphFont"/>
    <w:link w:val="PlainText"/>
    <w:semiHidden/>
    <w:rsid w:val="00BC500D"/>
    <w:rPr>
      <w:rFonts w:ascii="Courier New" w:eastAsia="MS Mincho" w:hAnsi="Courier New"/>
      <w:sz w:val="22"/>
      <w:lang w:val="en-GB" w:eastAsia="ja-JP"/>
    </w:rPr>
  </w:style>
  <w:style w:type="paragraph" w:customStyle="1" w:styleId="RefNorm">
    <w:name w:val="RefNorm"/>
    <w:basedOn w:val="Normal"/>
    <w:next w:val="Normal"/>
    <w:rsid w:val="00BC500D"/>
    <w:pPr>
      <w:spacing w:line="240" w:lineRule="atLeast"/>
    </w:pPr>
    <w:rPr>
      <w:rFonts w:ascii="Cambria" w:eastAsia="MS Mincho" w:hAnsi="Cambria"/>
      <w:sz w:val="22"/>
      <w:szCs w:val="20"/>
      <w:lang w:val="en-GB" w:eastAsia="ja-JP"/>
    </w:rPr>
  </w:style>
  <w:style w:type="paragraph" w:styleId="Salutation">
    <w:name w:val="Salutation"/>
    <w:basedOn w:val="Normal"/>
    <w:next w:val="Normal"/>
    <w:link w:val="SalutationChar"/>
    <w:semiHidden/>
    <w:rsid w:val="00BC500D"/>
    <w:pPr>
      <w:spacing w:line="240" w:lineRule="atLeast"/>
    </w:pPr>
    <w:rPr>
      <w:rFonts w:ascii="Cambria" w:eastAsia="MS Mincho" w:hAnsi="Cambria"/>
      <w:sz w:val="22"/>
      <w:szCs w:val="20"/>
      <w:lang w:val="en-GB" w:eastAsia="ja-JP"/>
    </w:rPr>
  </w:style>
  <w:style w:type="character" w:customStyle="1" w:styleId="SalutationChar">
    <w:name w:val="Salutation Char"/>
    <w:basedOn w:val="DefaultParagraphFont"/>
    <w:link w:val="Salutation"/>
    <w:semiHidden/>
    <w:rsid w:val="00BC500D"/>
    <w:rPr>
      <w:rFonts w:ascii="Cambria" w:eastAsia="MS Mincho" w:hAnsi="Cambria"/>
      <w:sz w:val="22"/>
      <w:lang w:val="en-GB" w:eastAsia="ja-JP"/>
    </w:rPr>
  </w:style>
  <w:style w:type="paragraph" w:styleId="Signature">
    <w:name w:val="Signature"/>
    <w:basedOn w:val="Normal"/>
    <w:link w:val="SignatureChar"/>
    <w:semiHidden/>
    <w:rsid w:val="00BC500D"/>
    <w:pPr>
      <w:spacing w:line="240" w:lineRule="atLeast"/>
      <w:ind w:left="4252"/>
    </w:pPr>
    <w:rPr>
      <w:rFonts w:ascii="Cambria" w:eastAsia="MS Mincho" w:hAnsi="Cambria"/>
      <w:sz w:val="22"/>
      <w:szCs w:val="20"/>
      <w:lang w:val="en-GB" w:eastAsia="ja-JP"/>
    </w:rPr>
  </w:style>
  <w:style w:type="character" w:customStyle="1" w:styleId="SignatureChar">
    <w:name w:val="Signature Char"/>
    <w:basedOn w:val="DefaultParagraphFont"/>
    <w:link w:val="Signature"/>
    <w:semiHidden/>
    <w:rsid w:val="00BC500D"/>
    <w:rPr>
      <w:rFonts w:ascii="Cambria" w:eastAsia="MS Mincho" w:hAnsi="Cambria"/>
      <w:sz w:val="22"/>
      <w:lang w:val="en-GB" w:eastAsia="ja-JP"/>
    </w:rPr>
  </w:style>
  <w:style w:type="paragraph" w:customStyle="1" w:styleId="Special">
    <w:name w:val="Special"/>
    <w:basedOn w:val="Normal"/>
    <w:next w:val="Normal"/>
    <w:rsid w:val="00BC500D"/>
    <w:pPr>
      <w:spacing w:line="240" w:lineRule="atLeast"/>
    </w:pPr>
    <w:rPr>
      <w:rFonts w:ascii="Cambria" w:eastAsia="MS Mincho" w:hAnsi="Cambria"/>
      <w:sz w:val="22"/>
      <w:szCs w:val="20"/>
      <w:lang w:val="en-GB" w:eastAsia="ja-JP"/>
    </w:rPr>
  </w:style>
  <w:style w:type="character" w:styleId="Strong">
    <w:name w:val="Strong"/>
    <w:qFormat/>
    <w:rsid w:val="00BC500D"/>
    <w:rPr>
      <w:b/>
      <w:noProof w:val="0"/>
      <w:lang w:val="fr-FR"/>
    </w:rPr>
  </w:style>
  <w:style w:type="paragraph" w:styleId="Subtitle">
    <w:name w:val="Subtitle"/>
    <w:basedOn w:val="Normal"/>
    <w:link w:val="SubtitleChar"/>
    <w:qFormat/>
    <w:rsid w:val="00BC500D"/>
    <w:pPr>
      <w:spacing w:after="60" w:line="240" w:lineRule="atLeast"/>
      <w:jc w:val="center"/>
      <w:outlineLvl w:val="1"/>
    </w:pPr>
    <w:rPr>
      <w:rFonts w:ascii="Cambria" w:eastAsia="MS Mincho" w:hAnsi="Cambria"/>
      <w:szCs w:val="20"/>
      <w:lang w:val="en-GB" w:eastAsia="ja-JP"/>
    </w:rPr>
  </w:style>
  <w:style w:type="character" w:customStyle="1" w:styleId="SubtitleChar">
    <w:name w:val="Subtitle Char"/>
    <w:basedOn w:val="DefaultParagraphFont"/>
    <w:link w:val="Subtitle"/>
    <w:rsid w:val="00BC500D"/>
    <w:rPr>
      <w:rFonts w:ascii="Cambria" w:eastAsia="MS Mincho" w:hAnsi="Cambria"/>
      <w:sz w:val="24"/>
      <w:lang w:val="en-GB" w:eastAsia="ja-JP"/>
    </w:rPr>
  </w:style>
  <w:style w:type="paragraph" w:customStyle="1" w:styleId="Tablefootnote">
    <w:name w:val="Table footnote"/>
    <w:basedOn w:val="Normal"/>
    <w:rsid w:val="00BC500D"/>
    <w:pPr>
      <w:tabs>
        <w:tab w:val="left" w:pos="340"/>
      </w:tabs>
      <w:spacing w:before="60" w:after="60" w:line="190" w:lineRule="atLeast"/>
    </w:pPr>
    <w:rPr>
      <w:rFonts w:ascii="Cambria" w:eastAsia="MS Mincho" w:hAnsi="Cambria"/>
      <w:sz w:val="16"/>
      <w:szCs w:val="20"/>
      <w:lang w:val="en-GB" w:eastAsia="ja-JP"/>
    </w:rPr>
  </w:style>
  <w:style w:type="paragraph" w:styleId="TableofAuthorities">
    <w:name w:val="table of authorities"/>
    <w:basedOn w:val="Normal"/>
    <w:next w:val="Normal"/>
    <w:semiHidden/>
    <w:rsid w:val="00BC500D"/>
    <w:pPr>
      <w:spacing w:line="240" w:lineRule="atLeast"/>
      <w:ind w:left="200" w:hanging="200"/>
    </w:pPr>
    <w:rPr>
      <w:rFonts w:ascii="Cambria" w:eastAsia="MS Mincho" w:hAnsi="Cambria"/>
      <w:sz w:val="22"/>
      <w:szCs w:val="20"/>
      <w:lang w:val="en-GB" w:eastAsia="ja-JP"/>
    </w:rPr>
  </w:style>
  <w:style w:type="paragraph" w:styleId="TableofFigures">
    <w:name w:val="table of figures"/>
    <w:basedOn w:val="Normal"/>
    <w:next w:val="Normal"/>
    <w:uiPriority w:val="99"/>
    <w:rsid w:val="00BC500D"/>
    <w:pPr>
      <w:spacing w:line="240" w:lineRule="atLeast"/>
      <w:ind w:left="400" w:hanging="400"/>
    </w:pPr>
    <w:rPr>
      <w:rFonts w:ascii="Cambria" w:eastAsia="MS Mincho" w:hAnsi="Cambria"/>
      <w:sz w:val="22"/>
      <w:szCs w:val="20"/>
      <w:lang w:val="en-GB" w:eastAsia="ja-JP"/>
    </w:rPr>
  </w:style>
  <w:style w:type="paragraph" w:customStyle="1" w:styleId="Tabletitle">
    <w:name w:val="Table title"/>
    <w:basedOn w:val="Figuretitle"/>
    <w:next w:val="Tabletext9"/>
    <w:rsid w:val="00BC500D"/>
    <w:pPr>
      <w:keepNext/>
      <w:spacing w:before="120" w:after="120"/>
    </w:pPr>
  </w:style>
  <w:style w:type="paragraph" w:customStyle="1" w:styleId="Tabletext9">
    <w:name w:val="Table text (9)"/>
    <w:basedOn w:val="Normal"/>
    <w:link w:val="Tabletext9Char"/>
    <w:rsid w:val="00BC500D"/>
    <w:pPr>
      <w:spacing w:before="60" w:after="60" w:line="210" w:lineRule="atLeast"/>
    </w:pPr>
    <w:rPr>
      <w:rFonts w:ascii="Cambria" w:eastAsia="MS Mincho" w:hAnsi="Cambria"/>
      <w:sz w:val="18"/>
      <w:szCs w:val="20"/>
      <w:lang w:val="en-GB" w:eastAsia="ja-JP"/>
    </w:rPr>
  </w:style>
  <w:style w:type="character" w:customStyle="1" w:styleId="Tabletext9Char">
    <w:name w:val="Table text (9) Char"/>
    <w:link w:val="Tabletext9"/>
    <w:rsid w:val="00BC500D"/>
    <w:rPr>
      <w:rFonts w:ascii="Cambria" w:eastAsia="MS Mincho" w:hAnsi="Cambria"/>
      <w:sz w:val="18"/>
      <w:lang w:val="en-GB" w:eastAsia="ja-JP"/>
    </w:rPr>
  </w:style>
  <w:style w:type="character" w:customStyle="1" w:styleId="TableFootNoteXref">
    <w:name w:val="TableFootNoteXref"/>
    <w:rsid w:val="00BC500D"/>
    <w:rPr>
      <w:noProof/>
      <w:position w:val="6"/>
      <w:sz w:val="14"/>
      <w:lang w:val="fr-FR"/>
    </w:rPr>
  </w:style>
  <w:style w:type="paragraph" w:styleId="Title">
    <w:name w:val="Title"/>
    <w:basedOn w:val="Normal"/>
    <w:link w:val="TitleChar"/>
    <w:qFormat/>
    <w:rsid w:val="00BC500D"/>
    <w:pPr>
      <w:spacing w:before="240" w:after="60" w:line="240" w:lineRule="atLeast"/>
      <w:jc w:val="center"/>
      <w:outlineLvl w:val="0"/>
    </w:pPr>
    <w:rPr>
      <w:rFonts w:ascii="Cambria" w:eastAsia="MS Mincho" w:hAnsi="Cambria"/>
      <w:b/>
      <w:kern w:val="28"/>
      <w:sz w:val="32"/>
      <w:szCs w:val="20"/>
      <w:lang w:val="en-GB" w:eastAsia="ja-JP"/>
    </w:rPr>
  </w:style>
  <w:style w:type="character" w:customStyle="1" w:styleId="TitleChar">
    <w:name w:val="Title Char"/>
    <w:basedOn w:val="DefaultParagraphFont"/>
    <w:link w:val="Title"/>
    <w:rsid w:val="00BC500D"/>
    <w:rPr>
      <w:rFonts w:ascii="Cambria" w:eastAsia="MS Mincho" w:hAnsi="Cambria"/>
      <w:b/>
      <w:kern w:val="28"/>
      <w:sz w:val="32"/>
      <w:lang w:val="en-GB" w:eastAsia="ja-JP"/>
    </w:rPr>
  </w:style>
  <w:style w:type="paragraph" w:styleId="TOAHeading">
    <w:name w:val="toa heading"/>
    <w:basedOn w:val="Normal"/>
    <w:next w:val="Normal"/>
    <w:semiHidden/>
    <w:rsid w:val="00BC500D"/>
    <w:pPr>
      <w:spacing w:before="120" w:line="240" w:lineRule="atLeast"/>
    </w:pPr>
    <w:rPr>
      <w:rFonts w:ascii="Cambria" w:eastAsia="MS Mincho" w:hAnsi="Cambria"/>
      <w:b/>
      <w:szCs w:val="20"/>
      <w:lang w:val="en-GB" w:eastAsia="ja-JP"/>
    </w:rPr>
  </w:style>
  <w:style w:type="paragraph" w:styleId="TOC4">
    <w:name w:val="toc 4"/>
    <w:basedOn w:val="TOC2"/>
    <w:next w:val="Normal"/>
    <w:uiPriority w:val="39"/>
    <w:rsid w:val="00BC500D"/>
    <w:pPr>
      <w:spacing w:before="0"/>
      <w:ind w:left="480"/>
    </w:pPr>
    <w:rPr>
      <w:bCs w:val="0"/>
    </w:rPr>
  </w:style>
  <w:style w:type="paragraph" w:styleId="TOC5">
    <w:name w:val="toc 5"/>
    <w:basedOn w:val="TOC4"/>
    <w:next w:val="Normal"/>
    <w:uiPriority w:val="39"/>
    <w:rsid w:val="00BC500D"/>
    <w:pPr>
      <w:ind w:left="720"/>
    </w:pPr>
  </w:style>
  <w:style w:type="paragraph" w:styleId="TOC6">
    <w:name w:val="toc 6"/>
    <w:basedOn w:val="TOC4"/>
    <w:next w:val="Normal"/>
    <w:uiPriority w:val="39"/>
    <w:rsid w:val="00BC500D"/>
    <w:pPr>
      <w:ind w:left="960"/>
    </w:pPr>
  </w:style>
  <w:style w:type="paragraph" w:styleId="TOC7">
    <w:name w:val="toc 7"/>
    <w:basedOn w:val="TOC4"/>
    <w:next w:val="Normal"/>
    <w:uiPriority w:val="39"/>
    <w:rsid w:val="00BC500D"/>
    <w:pPr>
      <w:ind w:left="1200"/>
    </w:pPr>
  </w:style>
  <w:style w:type="paragraph" w:styleId="TOC8">
    <w:name w:val="toc 8"/>
    <w:basedOn w:val="TOC4"/>
    <w:next w:val="Normal"/>
    <w:uiPriority w:val="39"/>
    <w:rsid w:val="00BC500D"/>
    <w:pPr>
      <w:ind w:left="1440"/>
    </w:pPr>
  </w:style>
  <w:style w:type="paragraph" w:styleId="TOC9">
    <w:name w:val="toc 9"/>
    <w:basedOn w:val="TOC1"/>
    <w:next w:val="Normal"/>
    <w:uiPriority w:val="39"/>
    <w:rsid w:val="00BC500D"/>
    <w:pPr>
      <w:spacing w:before="0"/>
      <w:ind w:left="1680"/>
    </w:pPr>
    <w:rPr>
      <w:rFonts w:asciiTheme="minorHAnsi" w:hAnsiTheme="minorHAnsi" w:cstheme="minorHAnsi"/>
      <w:b w:val="0"/>
      <w:bCs w:val="0"/>
      <w:sz w:val="20"/>
      <w:szCs w:val="20"/>
    </w:rPr>
  </w:style>
  <w:style w:type="paragraph" w:customStyle="1" w:styleId="zzBiblio">
    <w:name w:val="zzBiblio"/>
    <w:basedOn w:val="Normal"/>
    <w:next w:val="Bibliography1"/>
    <w:rsid w:val="00251C6F"/>
    <w:pPr>
      <w:keepNext/>
      <w:pageBreakBefore/>
      <w:spacing w:after="760" w:line="310" w:lineRule="exact"/>
      <w:jc w:val="center"/>
    </w:pPr>
    <w:rPr>
      <w:rFonts w:eastAsia="MS Mincho"/>
      <w:b/>
      <w:sz w:val="28"/>
      <w:szCs w:val="20"/>
      <w:lang w:val="en-GB" w:eastAsia="ja-JP"/>
    </w:rPr>
  </w:style>
  <w:style w:type="paragraph" w:customStyle="1" w:styleId="zzContents">
    <w:name w:val="zzContents"/>
    <w:basedOn w:val="Introduction"/>
    <w:next w:val="TOC1"/>
    <w:rsid w:val="00BC500D"/>
  </w:style>
  <w:style w:type="character" w:customStyle="1" w:styleId="zzCoverChar">
    <w:name w:val="zzCover Char"/>
    <w:link w:val="zzCover"/>
    <w:rsid w:val="00BC500D"/>
    <w:rPr>
      <w:b/>
      <w:color w:val="000000"/>
      <w:sz w:val="24"/>
      <w:lang w:val="en-GB"/>
    </w:rPr>
  </w:style>
  <w:style w:type="paragraph" w:customStyle="1" w:styleId="zzForeword">
    <w:name w:val="zzForeword"/>
    <w:basedOn w:val="Introduction"/>
    <w:next w:val="ForewordText"/>
    <w:rsid w:val="00BC500D"/>
  </w:style>
  <w:style w:type="paragraph" w:customStyle="1" w:styleId="ForewordText">
    <w:name w:val="Foreword Text"/>
    <w:basedOn w:val="Normal"/>
    <w:link w:val="ForewordTextChar"/>
    <w:rsid w:val="00BC500D"/>
    <w:pPr>
      <w:spacing w:line="240" w:lineRule="atLeast"/>
    </w:pPr>
    <w:rPr>
      <w:rFonts w:ascii="Cambria" w:eastAsia="MS Mincho" w:hAnsi="Cambria"/>
      <w:sz w:val="22"/>
      <w:szCs w:val="20"/>
      <w:lang w:val="en-GB" w:eastAsia="ja-JP"/>
    </w:rPr>
  </w:style>
  <w:style w:type="paragraph" w:customStyle="1" w:styleId="zzHelp">
    <w:name w:val="zzHelp"/>
    <w:basedOn w:val="Normal"/>
    <w:rsid w:val="00BC500D"/>
    <w:pPr>
      <w:spacing w:line="240" w:lineRule="atLeast"/>
    </w:pPr>
    <w:rPr>
      <w:rFonts w:ascii="Cambria" w:eastAsia="MS Mincho" w:hAnsi="Cambria"/>
      <w:color w:val="008000"/>
      <w:sz w:val="22"/>
      <w:szCs w:val="20"/>
      <w:lang w:val="en-GB" w:eastAsia="ja-JP"/>
    </w:rPr>
  </w:style>
  <w:style w:type="paragraph" w:customStyle="1" w:styleId="zzIndex">
    <w:name w:val="zzIndex"/>
    <w:basedOn w:val="zzBiblio"/>
    <w:next w:val="IndexHeading"/>
    <w:rsid w:val="00BC500D"/>
  </w:style>
  <w:style w:type="paragraph" w:customStyle="1" w:styleId="zzLc5">
    <w:name w:val="zzLc5"/>
    <w:basedOn w:val="Normal"/>
    <w:next w:val="Normal"/>
    <w:rsid w:val="00BC500D"/>
    <w:pPr>
      <w:spacing w:line="240" w:lineRule="atLeast"/>
    </w:pPr>
    <w:rPr>
      <w:rFonts w:ascii="Cambria" w:eastAsia="MS Mincho" w:hAnsi="Cambria"/>
      <w:sz w:val="22"/>
      <w:szCs w:val="20"/>
      <w:lang w:val="en-GB" w:eastAsia="ja-JP"/>
    </w:rPr>
  </w:style>
  <w:style w:type="paragraph" w:customStyle="1" w:styleId="zzLc6">
    <w:name w:val="zzLc6"/>
    <w:basedOn w:val="Normal"/>
    <w:next w:val="Normal"/>
    <w:rsid w:val="00BC500D"/>
    <w:pPr>
      <w:spacing w:line="240" w:lineRule="atLeast"/>
    </w:pPr>
    <w:rPr>
      <w:rFonts w:ascii="Cambria" w:eastAsia="MS Mincho" w:hAnsi="Cambria"/>
      <w:sz w:val="22"/>
      <w:szCs w:val="20"/>
      <w:lang w:val="en-GB" w:eastAsia="ja-JP"/>
    </w:rPr>
  </w:style>
  <w:style w:type="paragraph" w:customStyle="1" w:styleId="zzLn5">
    <w:name w:val="zzLn5"/>
    <w:basedOn w:val="Normal"/>
    <w:next w:val="Normal"/>
    <w:rsid w:val="00BC500D"/>
    <w:pPr>
      <w:spacing w:line="240" w:lineRule="atLeast"/>
    </w:pPr>
    <w:rPr>
      <w:rFonts w:ascii="Cambria" w:eastAsia="MS Mincho" w:hAnsi="Cambria"/>
      <w:sz w:val="22"/>
      <w:szCs w:val="20"/>
      <w:lang w:val="en-GB" w:eastAsia="ja-JP"/>
    </w:rPr>
  </w:style>
  <w:style w:type="paragraph" w:customStyle="1" w:styleId="zzLn6">
    <w:name w:val="zzLn6"/>
    <w:basedOn w:val="Normal"/>
    <w:next w:val="Normal"/>
    <w:rsid w:val="00BC500D"/>
    <w:pPr>
      <w:spacing w:line="240" w:lineRule="atLeast"/>
    </w:pPr>
    <w:rPr>
      <w:rFonts w:ascii="Cambria" w:eastAsia="MS Mincho" w:hAnsi="Cambria"/>
      <w:sz w:val="22"/>
      <w:szCs w:val="20"/>
      <w:lang w:val="en-GB" w:eastAsia="ja-JP"/>
    </w:rPr>
  </w:style>
  <w:style w:type="paragraph" w:customStyle="1" w:styleId="zzSTDTitle">
    <w:name w:val="zzSTDTitle"/>
    <w:basedOn w:val="Normal"/>
    <w:next w:val="Normal"/>
    <w:rsid w:val="00BC500D"/>
    <w:pPr>
      <w:suppressAutoHyphens/>
      <w:spacing w:before="400" w:after="760" w:line="350" w:lineRule="exact"/>
    </w:pPr>
    <w:rPr>
      <w:rFonts w:ascii="Cambria" w:eastAsia="MS Mincho" w:hAnsi="Cambria"/>
      <w:b/>
      <w:color w:val="0000FF"/>
      <w:sz w:val="32"/>
      <w:szCs w:val="20"/>
      <w:lang w:val="en-GB" w:eastAsia="ja-JP"/>
    </w:rPr>
  </w:style>
  <w:style w:type="paragraph" w:customStyle="1" w:styleId="CoverTitleA1">
    <w:name w:val="Cover Title_A1"/>
    <w:basedOn w:val="Normal"/>
    <w:next w:val="Normal"/>
    <w:rsid w:val="00BC500D"/>
    <w:pPr>
      <w:widowControl w:val="0"/>
      <w:spacing w:line="360" w:lineRule="exact"/>
    </w:pPr>
    <w:rPr>
      <w:rFonts w:ascii="Cambria" w:eastAsia="MS Mincho" w:hAnsi="Cambria"/>
      <w:b/>
      <w:sz w:val="32"/>
      <w:szCs w:val="20"/>
      <w:lang w:val="en-GB" w:eastAsia="ja-JP"/>
    </w:rPr>
  </w:style>
  <w:style w:type="paragraph" w:customStyle="1" w:styleId="Tabletext10">
    <w:name w:val="Table text (10)"/>
    <w:basedOn w:val="Normal"/>
    <w:rsid w:val="00BC500D"/>
    <w:pPr>
      <w:spacing w:before="60" w:after="60" w:line="240" w:lineRule="atLeast"/>
    </w:pPr>
    <w:rPr>
      <w:rFonts w:ascii="Cambria" w:eastAsia="MS Mincho" w:hAnsi="Cambria"/>
      <w:sz w:val="22"/>
      <w:szCs w:val="20"/>
      <w:lang w:val="en-GB" w:eastAsia="ja-JP"/>
    </w:rPr>
  </w:style>
  <w:style w:type="paragraph" w:customStyle="1" w:styleId="Tabletext8">
    <w:name w:val="Table text (8)"/>
    <w:basedOn w:val="Normal"/>
    <w:rsid w:val="00BC500D"/>
    <w:pPr>
      <w:spacing w:before="60" w:after="60" w:line="190" w:lineRule="atLeast"/>
    </w:pPr>
    <w:rPr>
      <w:rFonts w:ascii="Cambria" w:eastAsia="MS Mincho" w:hAnsi="Cambria"/>
      <w:sz w:val="16"/>
      <w:szCs w:val="20"/>
      <w:lang w:val="en-GB" w:eastAsia="ja-JP"/>
    </w:rPr>
  </w:style>
  <w:style w:type="paragraph" w:customStyle="1" w:styleId="Tabletext7">
    <w:name w:val="Table text (7)"/>
    <w:basedOn w:val="Normal"/>
    <w:rsid w:val="00BC500D"/>
    <w:pPr>
      <w:spacing w:before="60" w:after="60" w:line="170" w:lineRule="atLeast"/>
    </w:pPr>
    <w:rPr>
      <w:rFonts w:ascii="Cambria" w:eastAsia="MS Mincho" w:hAnsi="Cambria"/>
      <w:sz w:val="14"/>
      <w:szCs w:val="20"/>
      <w:lang w:val="en-GB" w:eastAsia="ja-JP"/>
    </w:rPr>
  </w:style>
  <w:style w:type="paragraph" w:customStyle="1" w:styleId="CoverTitleA2">
    <w:name w:val="Cover Title_A2"/>
    <w:basedOn w:val="CoverTitleA1"/>
    <w:next w:val="Normal"/>
    <w:rsid w:val="00BC500D"/>
  </w:style>
  <w:style w:type="paragraph" w:customStyle="1" w:styleId="CoverTitleA3">
    <w:name w:val="Cover Title_A3"/>
    <w:basedOn w:val="CoverTitleA1"/>
    <w:next w:val="Normal"/>
    <w:rsid w:val="00BC500D"/>
    <w:rPr>
      <w:b w:val="0"/>
    </w:rPr>
  </w:style>
  <w:style w:type="paragraph" w:customStyle="1" w:styleId="CoverTitleB">
    <w:name w:val="Cover Title_B"/>
    <w:basedOn w:val="Normal"/>
    <w:next w:val="Normal"/>
    <w:rsid w:val="00BC500D"/>
    <w:pPr>
      <w:spacing w:line="240" w:lineRule="atLeast"/>
    </w:pPr>
    <w:rPr>
      <w:rFonts w:ascii="Cambria" w:eastAsia="MS Mincho" w:hAnsi="Cambria"/>
      <w:i/>
      <w:sz w:val="22"/>
      <w:szCs w:val="20"/>
      <w:lang w:val="fr-FR" w:eastAsia="ja-JP"/>
    </w:rPr>
  </w:style>
  <w:style w:type="paragraph" w:customStyle="1" w:styleId="MainTitle1">
    <w:name w:val="Main Title 1"/>
    <w:basedOn w:val="CoverTitleA1"/>
    <w:next w:val="Normal"/>
    <w:rsid w:val="00BC500D"/>
    <w:pPr>
      <w:keepNext/>
      <w:spacing w:before="400"/>
    </w:pPr>
  </w:style>
  <w:style w:type="paragraph" w:customStyle="1" w:styleId="MainTitle2">
    <w:name w:val="Main Title 2"/>
    <w:basedOn w:val="CoverTitleA2"/>
    <w:next w:val="Normal"/>
    <w:rsid w:val="00BC500D"/>
  </w:style>
  <w:style w:type="paragraph" w:customStyle="1" w:styleId="MainTitle3">
    <w:name w:val="Main Title 3"/>
    <w:basedOn w:val="CoverTitleA3"/>
    <w:next w:val="Normal"/>
    <w:rsid w:val="00BC500D"/>
  </w:style>
  <w:style w:type="paragraph" w:customStyle="1" w:styleId="BodyText9">
    <w:name w:val="Body Text (9)"/>
    <w:basedOn w:val="Normal"/>
    <w:rsid w:val="00BC500D"/>
    <w:pPr>
      <w:spacing w:line="220" w:lineRule="atLeast"/>
    </w:pPr>
    <w:rPr>
      <w:rFonts w:ascii="Cambria" w:eastAsia="MS Mincho" w:hAnsi="Cambria"/>
      <w:sz w:val="18"/>
      <w:szCs w:val="20"/>
      <w:lang w:val="en-GB" w:eastAsia="ja-JP"/>
    </w:rPr>
  </w:style>
  <w:style w:type="paragraph" w:customStyle="1" w:styleId="BodyTextCenter">
    <w:name w:val="Body Text_Center"/>
    <w:basedOn w:val="Normal"/>
    <w:next w:val="Normal"/>
    <w:rsid w:val="00BC500D"/>
    <w:pPr>
      <w:spacing w:line="240" w:lineRule="atLeast"/>
      <w:jc w:val="center"/>
    </w:pPr>
    <w:rPr>
      <w:rFonts w:ascii="Cambria" w:eastAsia="MS Mincho" w:hAnsi="Cambria"/>
      <w:sz w:val="22"/>
      <w:szCs w:val="20"/>
      <w:lang w:val="en-GB" w:eastAsia="ja-JP"/>
    </w:rPr>
  </w:style>
  <w:style w:type="paragraph" w:customStyle="1" w:styleId="Tabletext10Shade">
    <w:name w:val="Table text (10)_Shade"/>
    <w:basedOn w:val="Tabletext10"/>
    <w:rsid w:val="00BC500D"/>
  </w:style>
  <w:style w:type="paragraph" w:customStyle="1" w:styleId="Note8">
    <w:name w:val="Note (8)"/>
    <w:basedOn w:val="Note"/>
    <w:next w:val="Normal"/>
    <w:rsid w:val="00BC500D"/>
    <w:pPr>
      <w:spacing w:before="60" w:after="60" w:line="200" w:lineRule="atLeast"/>
    </w:pPr>
    <w:rPr>
      <w:sz w:val="16"/>
    </w:rPr>
  </w:style>
  <w:style w:type="paragraph" w:customStyle="1" w:styleId="Example8">
    <w:name w:val="Example (8)"/>
    <w:basedOn w:val="Example"/>
    <w:next w:val="Normal"/>
    <w:rsid w:val="00BC500D"/>
    <w:pPr>
      <w:spacing w:before="60" w:after="60" w:line="200" w:lineRule="atLeast"/>
    </w:pPr>
    <w:rPr>
      <w:sz w:val="16"/>
    </w:rPr>
  </w:style>
  <w:style w:type="paragraph" w:customStyle="1" w:styleId="Dimension100">
    <w:name w:val="Dimension_100"/>
    <w:basedOn w:val="Normal"/>
    <w:next w:val="Tabletext9"/>
    <w:rsid w:val="00BC500D"/>
    <w:pPr>
      <w:keepNext/>
      <w:widowControl w:val="0"/>
      <w:spacing w:after="60" w:line="220" w:lineRule="atLeast"/>
      <w:jc w:val="right"/>
    </w:pPr>
    <w:rPr>
      <w:rFonts w:ascii="Cambria" w:eastAsia="MS Mincho" w:hAnsi="Cambria"/>
      <w:sz w:val="18"/>
      <w:szCs w:val="20"/>
      <w:lang w:val="en-GB" w:eastAsia="ja-JP"/>
    </w:rPr>
  </w:style>
  <w:style w:type="paragraph" w:customStyle="1" w:styleId="KeyTitle">
    <w:name w:val="Key Title"/>
    <w:basedOn w:val="BodyText9"/>
    <w:next w:val="KeyText"/>
    <w:rsid w:val="00BC500D"/>
    <w:pPr>
      <w:keepNext/>
      <w:spacing w:after="60"/>
      <w:jc w:val="left"/>
    </w:pPr>
    <w:rPr>
      <w:b/>
    </w:rPr>
  </w:style>
  <w:style w:type="paragraph" w:customStyle="1" w:styleId="KeyText">
    <w:name w:val="Key Text"/>
    <w:basedOn w:val="KeyTitle"/>
    <w:rsid w:val="00BC500D"/>
    <w:pPr>
      <w:tabs>
        <w:tab w:val="left" w:pos="340"/>
      </w:tabs>
      <w:ind w:left="340" w:hanging="340"/>
    </w:pPr>
    <w:rPr>
      <w:b w:val="0"/>
    </w:rPr>
  </w:style>
  <w:style w:type="paragraph" w:customStyle="1" w:styleId="KeyTextLast">
    <w:name w:val="Key Text_Last"/>
    <w:basedOn w:val="KeyText"/>
    <w:next w:val="Normal"/>
    <w:rsid w:val="00BC500D"/>
    <w:pPr>
      <w:spacing w:after="240"/>
    </w:pPr>
  </w:style>
  <w:style w:type="paragraph" w:customStyle="1" w:styleId="ListContinue9">
    <w:name w:val="List Continue (9)"/>
    <w:basedOn w:val="ListContinue"/>
    <w:rsid w:val="00BC500D"/>
    <w:pPr>
      <w:tabs>
        <w:tab w:val="clear" w:pos="400"/>
      </w:tabs>
      <w:spacing w:line="210" w:lineRule="atLeast"/>
    </w:pPr>
    <w:rPr>
      <w:sz w:val="18"/>
      <w:szCs w:val="18"/>
    </w:rPr>
  </w:style>
  <w:style w:type="paragraph" w:customStyle="1" w:styleId="ListContinue29">
    <w:name w:val="List Continue 2 (9)"/>
    <w:basedOn w:val="ListContinue9"/>
    <w:autoRedefine/>
    <w:rsid w:val="00BC500D"/>
    <w:pPr>
      <w:numPr>
        <w:ilvl w:val="1"/>
      </w:numPr>
      <w:tabs>
        <w:tab w:val="num" w:pos="0"/>
      </w:tabs>
      <w:ind w:left="400" w:hanging="400"/>
    </w:pPr>
  </w:style>
  <w:style w:type="paragraph" w:customStyle="1" w:styleId="ListContinue39">
    <w:name w:val="List Continue 3 (9)"/>
    <w:basedOn w:val="ListContinue9"/>
    <w:rsid w:val="00BC500D"/>
    <w:pPr>
      <w:numPr>
        <w:ilvl w:val="2"/>
      </w:numPr>
      <w:tabs>
        <w:tab w:val="num" w:pos="0"/>
      </w:tabs>
      <w:ind w:left="400" w:hanging="400"/>
    </w:pPr>
  </w:style>
  <w:style w:type="paragraph" w:customStyle="1" w:styleId="ListContinue49">
    <w:name w:val="List Continue 4 (9)"/>
    <w:basedOn w:val="ListContinue9"/>
    <w:rsid w:val="00BC500D"/>
    <w:pPr>
      <w:numPr>
        <w:ilvl w:val="3"/>
      </w:numPr>
      <w:tabs>
        <w:tab w:val="num" w:pos="0"/>
      </w:tabs>
      <w:ind w:left="400" w:hanging="400"/>
    </w:pPr>
  </w:style>
  <w:style w:type="paragraph" w:customStyle="1" w:styleId="ListNumber9">
    <w:name w:val="List Number (9)"/>
    <w:basedOn w:val="BodyText"/>
    <w:rsid w:val="00BC500D"/>
    <w:pPr>
      <w:tabs>
        <w:tab w:val="num" w:pos="0"/>
      </w:tabs>
      <w:spacing w:line="210" w:lineRule="atLeast"/>
      <w:ind w:left="403" w:hanging="403"/>
    </w:pPr>
    <w:rPr>
      <w:sz w:val="18"/>
    </w:rPr>
  </w:style>
  <w:style w:type="paragraph" w:customStyle="1" w:styleId="ListNumber29">
    <w:name w:val="List Number 2 (9)"/>
    <w:basedOn w:val="ListNumber9"/>
    <w:rsid w:val="00BC500D"/>
    <w:pPr>
      <w:numPr>
        <w:ilvl w:val="1"/>
      </w:numPr>
      <w:tabs>
        <w:tab w:val="num" w:pos="0"/>
      </w:tabs>
      <w:ind w:left="403" w:hanging="403"/>
    </w:pPr>
  </w:style>
  <w:style w:type="paragraph" w:customStyle="1" w:styleId="ListNumber39">
    <w:name w:val="List Number 3 (9)"/>
    <w:basedOn w:val="ListNumber9"/>
    <w:rsid w:val="00BC500D"/>
    <w:pPr>
      <w:numPr>
        <w:ilvl w:val="2"/>
      </w:numPr>
      <w:tabs>
        <w:tab w:val="num" w:pos="0"/>
      </w:tabs>
      <w:ind w:left="403" w:hanging="403"/>
    </w:pPr>
  </w:style>
  <w:style w:type="paragraph" w:customStyle="1" w:styleId="ListNumber49">
    <w:name w:val="List Number 4 (9)"/>
    <w:basedOn w:val="ListNumber9"/>
    <w:rsid w:val="00BC500D"/>
    <w:pPr>
      <w:numPr>
        <w:ilvl w:val="3"/>
      </w:numPr>
      <w:tabs>
        <w:tab w:val="num" w:pos="0"/>
      </w:tabs>
      <w:ind w:left="403" w:hanging="403"/>
    </w:pPr>
  </w:style>
  <w:style w:type="paragraph" w:customStyle="1" w:styleId="BodyTextIndent1">
    <w:name w:val="Body Text Indent1"/>
    <w:basedOn w:val="BodyText"/>
    <w:rsid w:val="00BC500D"/>
    <w:pPr>
      <w:ind w:left="403"/>
    </w:pPr>
  </w:style>
  <w:style w:type="paragraph" w:customStyle="1" w:styleId="BodyTextIndent21">
    <w:name w:val="Body Text Indent 21"/>
    <w:basedOn w:val="BodyTextIndent1"/>
    <w:rsid w:val="00BC500D"/>
    <w:pPr>
      <w:ind w:left="805"/>
    </w:pPr>
  </w:style>
  <w:style w:type="paragraph" w:customStyle="1" w:styleId="BodyTextIndent31">
    <w:name w:val="Body Text Indent 31"/>
    <w:basedOn w:val="BodyTextIndent1"/>
    <w:rsid w:val="00BC500D"/>
    <w:pPr>
      <w:ind w:left="1202"/>
    </w:pPr>
  </w:style>
  <w:style w:type="paragraph" w:customStyle="1" w:styleId="BodyTextindent4">
    <w:name w:val="Body Text indent 4"/>
    <w:basedOn w:val="BodyTextIndent31"/>
    <w:rsid w:val="00BC500D"/>
    <w:pPr>
      <w:ind w:left="1605"/>
    </w:pPr>
  </w:style>
  <w:style w:type="paragraph" w:customStyle="1" w:styleId="Figuresubtitle">
    <w:name w:val="Figure subtitle"/>
    <w:basedOn w:val="Normal"/>
    <w:next w:val="Normal"/>
    <w:rsid w:val="00BC500D"/>
    <w:pPr>
      <w:spacing w:before="120" w:after="120" w:line="240" w:lineRule="atLeast"/>
      <w:jc w:val="center"/>
    </w:pPr>
    <w:rPr>
      <w:rFonts w:ascii="Cambria" w:eastAsia="MS Mincho" w:hAnsi="Cambria"/>
      <w:b/>
      <w:sz w:val="22"/>
      <w:szCs w:val="20"/>
      <w:lang w:val="en-GB" w:eastAsia="ja-JP"/>
    </w:rPr>
  </w:style>
  <w:style w:type="paragraph" w:customStyle="1" w:styleId="FigureGraphic">
    <w:name w:val="Figure Graphic"/>
    <w:basedOn w:val="Normal"/>
    <w:next w:val="Normal"/>
    <w:rsid w:val="00BC500D"/>
    <w:pPr>
      <w:keepNext/>
      <w:spacing w:before="240" w:after="120" w:line="240" w:lineRule="atLeast"/>
      <w:jc w:val="center"/>
    </w:pPr>
    <w:rPr>
      <w:rFonts w:ascii="Cambria" w:eastAsia="MS Mincho" w:hAnsi="Cambria"/>
      <w:sz w:val="22"/>
      <w:szCs w:val="20"/>
      <w:lang w:val="en-GB" w:eastAsia="ja-JP"/>
    </w:rPr>
  </w:style>
  <w:style w:type="paragraph" w:customStyle="1" w:styleId="Tablefootnote8">
    <w:name w:val="Table footnote (8)"/>
    <w:basedOn w:val="Normal"/>
    <w:rsid w:val="00BC500D"/>
    <w:pPr>
      <w:tabs>
        <w:tab w:val="left" w:pos="340"/>
      </w:tabs>
      <w:spacing w:before="60" w:after="60" w:line="200" w:lineRule="atLeast"/>
    </w:pPr>
    <w:rPr>
      <w:rFonts w:ascii="Cambria" w:eastAsia="MS Mincho" w:hAnsi="Cambria"/>
      <w:sz w:val="16"/>
      <w:szCs w:val="20"/>
      <w:lang w:val="en-GB" w:eastAsia="ja-JP"/>
    </w:rPr>
  </w:style>
  <w:style w:type="paragraph" w:customStyle="1" w:styleId="Tablefootnote7">
    <w:name w:val="Table footnote (7)"/>
    <w:basedOn w:val="Tablefootnote8"/>
    <w:rsid w:val="00BC500D"/>
    <w:pPr>
      <w:spacing w:line="180" w:lineRule="atLeast"/>
    </w:pPr>
    <w:rPr>
      <w:sz w:val="14"/>
      <w:szCs w:val="14"/>
    </w:rPr>
  </w:style>
  <w:style w:type="character" w:customStyle="1" w:styleId="TNR">
    <w:name w:val="TNR"/>
    <w:rsid w:val="00BC500D"/>
    <w:rPr>
      <w:rFonts w:ascii="Times New Roman" w:hAnsi="Times New Roman"/>
    </w:rPr>
  </w:style>
  <w:style w:type="character" w:customStyle="1" w:styleId="TNRItalic">
    <w:name w:val="TNR Italic"/>
    <w:rsid w:val="00BC500D"/>
    <w:rPr>
      <w:rFonts w:ascii="Times New Roman" w:hAnsi="Times New Roman"/>
      <w:i/>
    </w:rPr>
  </w:style>
  <w:style w:type="character" w:customStyle="1" w:styleId="Symbol">
    <w:name w:val="Symbol"/>
    <w:rsid w:val="00BC500D"/>
    <w:rPr>
      <w:rFonts w:ascii="Symbol" w:hAnsi="Symbol"/>
    </w:rPr>
  </w:style>
  <w:style w:type="character" w:customStyle="1" w:styleId="SymbolItalic">
    <w:name w:val="Symbol Italic"/>
    <w:rsid w:val="00BC500D"/>
    <w:rPr>
      <w:rFonts w:ascii="Symbol" w:hAnsi="Symbol"/>
      <w:i/>
    </w:rPr>
  </w:style>
  <w:style w:type="character" w:customStyle="1" w:styleId="Courier">
    <w:name w:val="Courier"/>
    <w:rsid w:val="00BC500D"/>
    <w:rPr>
      <w:rFonts w:ascii="Courier New" w:hAnsi="Courier New"/>
    </w:rPr>
  </w:style>
  <w:style w:type="paragraph" w:customStyle="1" w:styleId="BodyTextindent9">
    <w:name w:val="Body Text indent (9)"/>
    <w:basedOn w:val="BodyTextIndent1"/>
    <w:next w:val="Normal"/>
    <w:rsid w:val="00BC500D"/>
    <w:pPr>
      <w:spacing w:line="220" w:lineRule="atLeast"/>
    </w:pPr>
    <w:rPr>
      <w:sz w:val="18"/>
    </w:rPr>
  </w:style>
  <w:style w:type="paragraph" w:customStyle="1" w:styleId="BodyTextindent29">
    <w:name w:val="Body Text indent 2 (9)"/>
    <w:basedOn w:val="BodyTextIndent21"/>
    <w:next w:val="Normal"/>
    <w:rsid w:val="00BC500D"/>
    <w:pPr>
      <w:spacing w:line="220" w:lineRule="atLeast"/>
    </w:pPr>
    <w:rPr>
      <w:sz w:val="18"/>
    </w:rPr>
  </w:style>
  <w:style w:type="paragraph" w:customStyle="1" w:styleId="BodyTextindent39">
    <w:name w:val="Body Text indent 3 (9)"/>
    <w:basedOn w:val="BodyTextIndent31"/>
    <w:next w:val="Normal"/>
    <w:rsid w:val="00BC500D"/>
    <w:pPr>
      <w:spacing w:line="220" w:lineRule="atLeast"/>
    </w:pPr>
    <w:rPr>
      <w:sz w:val="18"/>
    </w:rPr>
  </w:style>
  <w:style w:type="paragraph" w:customStyle="1" w:styleId="BodyTextindent49">
    <w:name w:val="Body Text indent 4 (9)"/>
    <w:basedOn w:val="BodyTextindent4"/>
    <w:next w:val="Normal"/>
    <w:rsid w:val="00BC500D"/>
    <w:pPr>
      <w:spacing w:line="220" w:lineRule="atLeast"/>
    </w:pPr>
    <w:rPr>
      <w:sz w:val="18"/>
    </w:rPr>
  </w:style>
  <w:style w:type="paragraph" w:customStyle="1" w:styleId="AnnexFiguretitle0">
    <w:name w:val="Annex Figure title"/>
    <w:basedOn w:val="Normal"/>
    <w:next w:val="Normal"/>
    <w:rsid w:val="00BC500D"/>
    <w:pPr>
      <w:spacing w:before="240" w:after="360" w:line="240" w:lineRule="atLeast"/>
      <w:jc w:val="center"/>
    </w:pPr>
    <w:rPr>
      <w:rFonts w:ascii="Cambria" w:eastAsia="MS Mincho" w:hAnsi="Cambria"/>
      <w:b/>
      <w:sz w:val="22"/>
      <w:szCs w:val="20"/>
      <w:lang w:val="en-GB" w:eastAsia="ja-JP"/>
    </w:rPr>
  </w:style>
  <w:style w:type="paragraph" w:customStyle="1" w:styleId="AnnexTabletitle">
    <w:name w:val="Annex Table title"/>
    <w:basedOn w:val="AnnexFiguretitle0"/>
    <w:next w:val="Tabletext9"/>
    <w:rsid w:val="00BC500D"/>
    <w:pPr>
      <w:keepNext/>
      <w:spacing w:before="120" w:after="120"/>
    </w:pPr>
  </w:style>
  <w:style w:type="paragraph" w:customStyle="1" w:styleId="ForewordTitle">
    <w:name w:val="Foreword Title"/>
    <w:basedOn w:val="Normal"/>
    <w:next w:val="Normal"/>
    <w:semiHidden/>
    <w:rsid w:val="00BC500D"/>
    <w:pPr>
      <w:keepNext/>
      <w:pageBreakBefore/>
      <w:suppressAutoHyphens/>
      <w:spacing w:before="960" w:after="310" w:line="310" w:lineRule="exact"/>
    </w:pPr>
    <w:rPr>
      <w:rFonts w:ascii="Cambria" w:eastAsia="MS Mincho" w:hAnsi="Cambria"/>
      <w:b/>
      <w:sz w:val="28"/>
      <w:szCs w:val="20"/>
      <w:lang w:val="en-GB" w:eastAsia="ja-JP"/>
    </w:rPr>
  </w:style>
  <w:style w:type="paragraph" w:customStyle="1" w:styleId="IntroductionTitle">
    <w:name w:val="Introduction Title"/>
    <w:basedOn w:val="ForewordTitle"/>
    <w:semiHidden/>
    <w:rsid w:val="00BC500D"/>
  </w:style>
  <w:style w:type="paragraph" w:customStyle="1" w:styleId="BibliographyTitle">
    <w:name w:val="Bibliography Title"/>
    <w:basedOn w:val="Normal"/>
    <w:next w:val="Normal"/>
    <w:semiHidden/>
    <w:rsid w:val="00BC500D"/>
    <w:pPr>
      <w:pageBreakBefore/>
      <w:spacing w:after="760" w:line="280" w:lineRule="atLeast"/>
      <w:jc w:val="center"/>
    </w:pPr>
    <w:rPr>
      <w:rFonts w:ascii="Cambria" w:eastAsia="MS Mincho" w:hAnsi="Cambria"/>
      <w:b/>
      <w:sz w:val="28"/>
      <w:szCs w:val="20"/>
      <w:lang w:val="en-GB" w:eastAsia="ja-JP"/>
    </w:rPr>
  </w:style>
  <w:style w:type="paragraph" w:customStyle="1" w:styleId="FigurefootnoteLast">
    <w:name w:val="Figure footnote_Last"/>
    <w:basedOn w:val="Figurefootnote"/>
    <w:next w:val="Normal"/>
    <w:rsid w:val="00BC500D"/>
    <w:pPr>
      <w:spacing w:after="240"/>
    </w:pPr>
  </w:style>
  <w:style w:type="paragraph" w:customStyle="1" w:styleId="Space12">
    <w:name w:val="Space (12)"/>
    <w:basedOn w:val="Normal"/>
    <w:next w:val="Normal"/>
    <w:rsid w:val="00BC500D"/>
    <w:pPr>
      <w:spacing w:after="0" w:line="240" w:lineRule="exact"/>
    </w:pPr>
    <w:rPr>
      <w:rFonts w:ascii="Cambria" w:eastAsia="MS Mincho" w:hAnsi="Cambria"/>
      <w:sz w:val="22"/>
      <w:szCs w:val="20"/>
      <w:lang w:val="en-GB" w:eastAsia="ja-JP"/>
    </w:rPr>
  </w:style>
  <w:style w:type="paragraph" w:customStyle="1" w:styleId="Tabletext10NoneRightNoneBelow">
    <w:name w:val="Table text (10)_None Right_None Below"/>
    <w:basedOn w:val="Tabletext10"/>
    <w:rsid w:val="00BC500D"/>
  </w:style>
  <w:style w:type="paragraph" w:customStyle="1" w:styleId="Tabletext10BoldBelow">
    <w:name w:val="Table text (10)_Bold Below"/>
    <w:basedOn w:val="Tabletext10"/>
    <w:rsid w:val="00BC500D"/>
  </w:style>
  <w:style w:type="paragraph" w:customStyle="1" w:styleId="Tabletext10BoldRight">
    <w:name w:val="Table text (10)_Bold Right"/>
    <w:basedOn w:val="Tabletext10"/>
    <w:rsid w:val="00BC500D"/>
  </w:style>
  <w:style w:type="paragraph" w:customStyle="1" w:styleId="Tabletext10BoldRightBoldBelow">
    <w:name w:val="Table text (10)_Bold Right_Bold Below"/>
    <w:basedOn w:val="Tabletext10"/>
    <w:rsid w:val="00BC500D"/>
  </w:style>
  <w:style w:type="paragraph" w:customStyle="1" w:styleId="Dimension75">
    <w:name w:val="Dimension_75"/>
    <w:basedOn w:val="Dimension100"/>
    <w:next w:val="Tabletext9"/>
    <w:rsid w:val="00BC500D"/>
    <w:pPr>
      <w:ind w:right="1247"/>
    </w:pPr>
  </w:style>
  <w:style w:type="paragraph" w:customStyle="1" w:styleId="Dimension50">
    <w:name w:val="Dimension_50"/>
    <w:basedOn w:val="Dimension100"/>
    <w:next w:val="Tabletext9"/>
    <w:rsid w:val="00BC500D"/>
    <w:pPr>
      <w:ind w:right="2438"/>
    </w:pPr>
  </w:style>
  <w:style w:type="paragraph" w:customStyle="1" w:styleId="EndofDocument">
    <w:name w:val="End of Document"/>
    <w:basedOn w:val="Normal"/>
    <w:rsid w:val="00BC500D"/>
    <w:pPr>
      <w:spacing w:line="240" w:lineRule="atLeast"/>
    </w:pPr>
    <w:rPr>
      <w:rFonts w:ascii="Cambria" w:eastAsia="MS Mincho" w:hAnsi="Cambria"/>
      <w:sz w:val="22"/>
      <w:szCs w:val="20"/>
      <w:lang w:val="en-GB" w:eastAsia="ja-JP"/>
    </w:rPr>
  </w:style>
  <w:style w:type="character" w:customStyle="1" w:styleId="ArialRegular">
    <w:name w:val="Arial Regular"/>
    <w:rsid w:val="00BC500D"/>
    <w:rPr>
      <w:rFonts w:ascii="Arial" w:hAnsi="Arial"/>
      <w:b/>
    </w:rPr>
  </w:style>
  <w:style w:type="paragraph" w:customStyle="1" w:styleId="Tabletext10BoldRightNoneBelow">
    <w:name w:val="Table text (10)_Bold Right_None Below"/>
    <w:basedOn w:val="Tabletext10"/>
    <w:rsid w:val="00BC500D"/>
  </w:style>
  <w:style w:type="paragraph" w:customStyle="1" w:styleId="Tabletext10NoneBelow">
    <w:name w:val="Table text (10)_None Below"/>
    <w:basedOn w:val="Tabletext10"/>
    <w:rsid w:val="00BC500D"/>
  </w:style>
  <w:style w:type="paragraph" w:customStyle="1" w:styleId="Tabletext10NoneRight">
    <w:name w:val="Table text (10)_None Right"/>
    <w:basedOn w:val="Tabletext10"/>
    <w:rsid w:val="00BC500D"/>
  </w:style>
  <w:style w:type="paragraph" w:customStyle="1" w:styleId="Tabletext10NoneRightBoldBelow">
    <w:name w:val="Table text (10)_None Right_Bold Below"/>
    <w:basedOn w:val="Tabletext10"/>
    <w:rsid w:val="00BC500D"/>
  </w:style>
  <w:style w:type="paragraph" w:customStyle="1" w:styleId="Tabletext10VerticalText">
    <w:name w:val="Table text (10)_Vertical Text"/>
    <w:basedOn w:val="Tabletext10"/>
    <w:rsid w:val="00BC500D"/>
  </w:style>
  <w:style w:type="paragraph" w:customStyle="1" w:styleId="Tabletext9BoldBelow">
    <w:name w:val="Table text (9)_Bold Below"/>
    <w:basedOn w:val="Tabletext9"/>
    <w:link w:val="Tabletext9BoldBelowChar"/>
    <w:rsid w:val="00BC500D"/>
  </w:style>
  <w:style w:type="character" w:customStyle="1" w:styleId="Tabletext9BoldBelowChar">
    <w:name w:val="Table text (9)_Bold Below Char"/>
    <w:basedOn w:val="Tabletext9Char"/>
    <w:link w:val="Tabletext9BoldBelow"/>
    <w:rsid w:val="00BC500D"/>
    <w:rPr>
      <w:rFonts w:ascii="Cambria" w:eastAsia="MS Mincho" w:hAnsi="Cambria"/>
      <w:sz w:val="18"/>
      <w:lang w:val="en-GB" w:eastAsia="ja-JP"/>
    </w:rPr>
  </w:style>
  <w:style w:type="paragraph" w:customStyle="1" w:styleId="Tabletext9BoldRight">
    <w:name w:val="Table text (9)_Bold Right"/>
    <w:basedOn w:val="Tabletext9"/>
    <w:rsid w:val="00BC500D"/>
  </w:style>
  <w:style w:type="paragraph" w:customStyle="1" w:styleId="Tabletext9BoldRightBoldBelow">
    <w:name w:val="Table text (9)_Bold Right_Bold Below"/>
    <w:basedOn w:val="Tabletext9"/>
    <w:rsid w:val="00BC500D"/>
  </w:style>
  <w:style w:type="paragraph" w:customStyle="1" w:styleId="Tabletext9BoldRightNoneBelow">
    <w:name w:val="Table text (9)_Bold Right_None Below"/>
    <w:basedOn w:val="Tabletext9"/>
    <w:rsid w:val="00BC500D"/>
  </w:style>
  <w:style w:type="paragraph" w:customStyle="1" w:styleId="Tabletext9NoneBelow">
    <w:name w:val="Table text (9)_None Below"/>
    <w:basedOn w:val="Tabletext9"/>
    <w:rsid w:val="00BC500D"/>
  </w:style>
  <w:style w:type="paragraph" w:customStyle="1" w:styleId="Tabletext9NoneRight">
    <w:name w:val="Table text (9)_None Right"/>
    <w:basedOn w:val="Tabletext9"/>
    <w:rsid w:val="00BC500D"/>
  </w:style>
  <w:style w:type="paragraph" w:customStyle="1" w:styleId="Tabletext9NoneRightBoldBelow">
    <w:name w:val="Table text (9)_None Right_Bold Below"/>
    <w:basedOn w:val="Tabletext9"/>
    <w:rsid w:val="00BC500D"/>
  </w:style>
  <w:style w:type="paragraph" w:customStyle="1" w:styleId="Tabletext9NoneRightNoneBelow">
    <w:name w:val="Table text (9)_None Right_None Below"/>
    <w:basedOn w:val="Tabletext9"/>
    <w:rsid w:val="00BC500D"/>
  </w:style>
  <w:style w:type="paragraph" w:customStyle="1" w:styleId="Tabletext9VerticalText">
    <w:name w:val="Table text (9)_Vertical Text"/>
    <w:basedOn w:val="Tabletext9"/>
    <w:rsid w:val="00BC500D"/>
  </w:style>
  <w:style w:type="paragraph" w:customStyle="1" w:styleId="Tabletext8BoldBelow">
    <w:name w:val="Table text (8)_Bold Below"/>
    <w:basedOn w:val="Tabletext8"/>
    <w:rsid w:val="00BC500D"/>
  </w:style>
  <w:style w:type="paragraph" w:customStyle="1" w:styleId="Tabletext8BoldRight">
    <w:name w:val="Table text (8)_Bold Right"/>
    <w:basedOn w:val="Tabletext8"/>
    <w:rsid w:val="00BC500D"/>
  </w:style>
  <w:style w:type="paragraph" w:customStyle="1" w:styleId="Tabletext8BoldRightBoldBelow">
    <w:name w:val="Table text (8)_Bold Right_Bold Below"/>
    <w:basedOn w:val="Tabletext8"/>
    <w:rsid w:val="00BC500D"/>
  </w:style>
  <w:style w:type="paragraph" w:customStyle="1" w:styleId="Tabletext8BoldRightNoneBelow">
    <w:name w:val="Table text (8)_Bold Right_None Below"/>
    <w:basedOn w:val="Tabletext8"/>
    <w:rsid w:val="00BC500D"/>
  </w:style>
  <w:style w:type="paragraph" w:customStyle="1" w:styleId="Tabletext8NoneBelow">
    <w:name w:val="Table text (8)_None Below"/>
    <w:basedOn w:val="Tabletext8"/>
    <w:rsid w:val="00BC500D"/>
  </w:style>
  <w:style w:type="paragraph" w:customStyle="1" w:styleId="Tabletext8NoneRight">
    <w:name w:val="Table text (8)_None Right"/>
    <w:basedOn w:val="Tabletext8"/>
    <w:rsid w:val="00BC500D"/>
  </w:style>
  <w:style w:type="paragraph" w:customStyle="1" w:styleId="Tabletext8NoneRightBoldBelow">
    <w:name w:val="Table text (8)_None Right_Bold Below"/>
    <w:basedOn w:val="Tabletext8"/>
    <w:rsid w:val="00BC500D"/>
  </w:style>
  <w:style w:type="paragraph" w:customStyle="1" w:styleId="Tabletext8NoneRightNoneBelow">
    <w:name w:val="Table text (8)_None Right_None Below"/>
    <w:basedOn w:val="Tabletext8"/>
    <w:rsid w:val="00BC500D"/>
  </w:style>
  <w:style w:type="paragraph" w:customStyle="1" w:styleId="Tabletext8VerticalText">
    <w:name w:val="Table text (8)_Vertical Text"/>
    <w:basedOn w:val="Tabletext8"/>
    <w:rsid w:val="00BC500D"/>
  </w:style>
  <w:style w:type="paragraph" w:customStyle="1" w:styleId="Tabletext7BoldBelow">
    <w:name w:val="Table text (7)_Bold Below"/>
    <w:basedOn w:val="Tabletext7"/>
    <w:rsid w:val="00BC500D"/>
  </w:style>
  <w:style w:type="paragraph" w:customStyle="1" w:styleId="Tabletext7BoldRight">
    <w:name w:val="Table text (7)_Bold Right"/>
    <w:basedOn w:val="Tabletext7"/>
    <w:rsid w:val="00BC500D"/>
  </w:style>
  <w:style w:type="paragraph" w:customStyle="1" w:styleId="Tabletext7BoldRightBoldBelow">
    <w:name w:val="Table text (7)_Bold Right_Bold Below"/>
    <w:basedOn w:val="Tabletext7"/>
    <w:rsid w:val="00BC500D"/>
  </w:style>
  <w:style w:type="paragraph" w:customStyle="1" w:styleId="Tabletext7BoldRightNoneBelow">
    <w:name w:val="Table text (7)_Bold Right_None Below"/>
    <w:basedOn w:val="Tabletext7"/>
    <w:rsid w:val="00BC500D"/>
  </w:style>
  <w:style w:type="paragraph" w:customStyle="1" w:styleId="Tabletext7NoneBelow">
    <w:name w:val="Table text (7)_None Below"/>
    <w:basedOn w:val="Tabletext7"/>
    <w:rsid w:val="00BC500D"/>
  </w:style>
  <w:style w:type="paragraph" w:customStyle="1" w:styleId="Tabletext7NoneRight">
    <w:name w:val="Table text (7)_None Right"/>
    <w:basedOn w:val="Tabletext7"/>
    <w:rsid w:val="00BC500D"/>
  </w:style>
  <w:style w:type="paragraph" w:customStyle="1" w:styleId="Tabletext7NoneRightBoldBelow">
    <w:name w:val="Table text (7)_None Right_Bold Below"/>
    <w:basedOn w:val="Tabletext7"/>
    <w:rsid w:val="00BC500D"/>
  </w:style>
  <w:style w:type="paragraph" w:customStyle="1" w:styleId="Tabletext7NoneRightNoneBelow">
    <w:name w:val="Table text (7)_None Right_None Below"/>
    <w:basedOn w:val="Tabletext7"/>
    <w:rsid w:val="00BC500D"/>
  </w:style>
  <w:style w:type="paragraph" w:customStyle="1" w:styleId="Tabletext7VerticalText">
    <w:name w:val="Table text (7)_Vertical Text"/>
    <w:basedOn w:val="Tabletext7"/>
    <w:rsid w:val="00BC500D"/>
  </w:style>
  <w:style w:type="paragraph" w:customStyle="1" w:styleId="Notice">
    <w:name w:val="Notice"/>
    <w:basedOn w:val="Normal"/>
    <w:next w:val="Normal"/>
    <w:rsid w:val="00BC500D"/>
    <w:pPr>
      <w:spacing w:line="240" w:lineRule="atLeast"/>
    </w:pPr>
    <w:rPr>
      <w:rFonts w:ascii="Cambria" w:eastAsia="MS Mincho" w:hAnsi="Cambria"/>
      <w:b/>
      <w:sz w:val="22"/>
      <w:szCs w:val="20"/>
      <w:lang w:val="en-GB" w:eastAsia="ja-JP"/>
    </w:rPr>
  </w:style>
  <w:style w:type="paragraph" w:customStyle="1" w:styleId="Noteindent">
    <w:name w:val="Note indent"/>
    <w:basedOn w:val="Note"/>
    <w:next w:val="Normal"/>
    <w:rsid w:val="00BC500D"/>
    <w:pPr>
      <w:tabs>
        <w:tab w:val="clear" w:pos="960"/>
        <w:tab w:val="left" w:pos="1361"/>
      </w:tabs>
      <w:ind w:left="403"/>
    </w:pPr>
  </w:style>
  <w:style w:type="paragraph" w:customStyle="1" w:styleId="Exampleindent">
    <w:name w:val="Example indent"/>
    <w:basedOn w:val="Example"/>
    <w:next w:val="Normal"/>
    <w:rsid w:val="00BC500D"/>
    <w:pPr>
      <w:tabs>
        <w:tab w:val="clear" w:pos="1360"/>
        <w:tab w:val="left" w:pos="1758"/>
      </w:tabs>
      <w:ind w:left="403"/>
    </w:pPr>
  </w:style>
  <w:style w:type="character" w:customStyle="1" w:styleId="Wingdings2">
    <w:name w:val="Wingdings 2"/>
    <w:rsid w:val="00BC500D"/>
    <w:rPr>
      <w:rFonts w:ascii="Wingdings 2" w:hAnsi="Wingdings 2"/>
    </w:rPr>
  </w:style>
  <w:style w:type="paragraph" w:customStyle="1" w:styleId="Tabletext10VerticalTextHeadLast">
    <w:name w:val="Table text (10)_Vertical Text_Head Last"/>
    <w:basedOn w:val="Tabletext10"/>
    <w:rsid w:val="00BC500D"/>
  </w:style>
  <w:style w:type="paragraph" w:customStyle="1" w:styleId="Tabletext7VerticalTextHeadLast">
    <w:name w:val="Table text (7)_Vertical Text_Head Last"/>
    <w:basedOn w:val="Tabletext7"/>
    <w:rsid w:val="00BC500D"/>
  </w:style>
  <w:style w:type="paragraph" w:customStyle="1" w:styleId="Tabletext8VerticalTextHeadLast">
    <w:name w:val="Table text (8)_Vertical Text_Head Last"/>
    <w:basedOn w:val="Tabletext8"/>
    <w:rsid w:val="00BC500D"/>
  </w:style>
  <w:style w:type="paragraph" w:customStyle="1" w:styleId="Tabletext9VerticalTextHeadLast">
    <w:name w:val="Table text (9)_Vertical Text_Head Last"/>
    <w:basedOn w:val="Tabletext9"/>
    <w:rsid w:val="00BC500D"/>
  </w:style>
  <w:style w:type="paragraph" w:customStyle="1" w:styleId="PageBreak">
    <w:name w:val="Page Break"/>
    <w:basedOn w:val="Normal"/>
    <w:next w:val="Normal"/>
    <w:rsid w:val="00BC500D"/>
    <w:pPr>
      <w:pageBreakBefore/>
      <w:spacing w:after="0" w:line="40" w:lineRule="exact"/>
    </w:pPr>
    <w:rPr>
      <w:rFonts w:ascii="Cambria" w:eastAsia="MS Mincho" w:hAnsi="Cambria"/>
      <w:color w:val="FF0000"/>
      <w:sz w:val="22"/>
      <w:szCs w:val="20"/>
      <w:lang w:val="en-GB" w:eastAsia="ja-JP"/>
    </w:rPr>
  </w:style>
  <w:style w:type="paragraph" w:customStyle="1" w:styleId="Code10">
    <w:name w:val="Code (10)"/>
    <w:basedOn w:val="Normal"/>
    <w:rsid w:val="00BC500D"/>
    <w:pPr>
      <w:spacing w:line="240" w:lineRule="atLeast"/>
    </w:pPr>
    <w:rPr>
      <w:rFonts w:ascii="Courier New" w:eastAsia="MS Mincho" w:hAnsi="Courier New"/>
      <w:sz w:val="22"/>
      <w:szCs w:val="20"/>
      <w:lang w:val="en-GB" w:eastAsia="ja-JP"/>
    </w:rPr>
  </w:style>
  <w:style w:type="paragraph" w:customStyle="1" w:styleId="Code8">
    <w:name w:val="Code (8)"/>
    <w:basedOn w:val="Code10"/>
    <w:rsid w:val="00BC500D"/>
    <w:pPr>
      <w:spacing w:line="200" w:lineRule="atLeast"/>
    </w:pPr>
    <w:rPr>
      <w:sz w:val="16"/>
    </w:rPr>
  </w:style>
  <w:style w:type="paragraph" w:customStyle="1" w:styleId="Code9">
    <w:name w:val="Code (9)"/>
    <w:basedOn w:val="Code10"/>
    <w:rsid w:val="00BC500D"/>
    <w:pPr>
      <w:spacing w:line="220" w:lineRule="atLeast"/>
    </w:pPr>
    <w:rPr>
      <w:sz w:val="18"/>
    </w:rPr>
  </w:style>
  <w:style w:type="paragraph" w:customStyle="1" w:styleId="Tabletext7Shade">
    <w:name w:val="Table text (7)_Shade"/>
    <w:basedOn w:val="Tabletext7"/>
    <w:rsid w:val="00BC500D"/>
  </w:style>
  <w:style w:type="paragraph" w:customStyle="1" w:styleId="Tabletext8Shade">
    <w:name w:val="Table text (8)_Shade"/>
    <w:basedOn w:val="Tabletext8"/>
    <w:rsid w:val="00BC500D"/>
  </w:style>
  <w:style w:type="paragraph" w:customStyle="1" w:styleId="Tabletext9Shade">
    <w:name w:val="Table text (9)_Shade"/>
    <w:basedOn w:val="Tabletext9"/>
    <w:rsid w:val="00BC500D"/>
  </w:style>
  <w:style w:type="paragraph" w:customStyle="1" w:styleId="TabletextCross">
    <w:name w:val="Table text_Cross"/>
    <w:basedOn w:val="Tabletext9"/>
    <w:rsid w:val="00BC500D"/>
  </w:style>
  <w:style w:type="paragraph" w:customStyle="1" w:styleId="ANNEXNoNum">
    <w:name w:val="ANNEX_No Num"/>
    <w:basedOn w:val="ANNEX0"/>
    <w:next w:val="Normal"/>
    <w:rsid w:val="00BC500D"/>
    <w:pPr>
      <w:tabs>
        <w:tab w:val="clear" w:pos="360"/>
      </w:tabs>
      <w:spacing w:after="480"/>
    </w:pPr>
  </w:style>
  <w:style w:type="paragraph" w:styleId="BalloonText">
    <w:name w:val="Balloon Text"/>
    <w:basedOn w:val="Normal"/>
    <w:link w:val="BalloonTextChar"/>
    <w:unhideWhenUsed/>
    <w:rsid w:val="00BC500D"/>
    <w:pPr>
      <w:spacing w:after="0"/>
    </w:pPr>
    <w:rPr>
      <w:rFonts w:ascii="Tahoma" w:eastAsia="MS Mincho" w:hAnsi="Tahoma" w:cs="Tahoma"/>
      <w:sz w:val="16"/>
      <w:szCs w:val="16"/>
      <w:lang w:val="en-GB" w:eastAsia="ja-JP"/>
    </w:rPr>
  </w:style>
  <w:style w:type="character" w:customStyle="1" w:styleId="BalloonTextChar">
    <w:name w:val="Balloon Text Char"/>
    <w:basedOn w:val="DefaultParagraphFont"/>
    <w:link w:val="BalloonText"/>
    <w:rsid w:val="00BC500D"/>
    <w:rPr>
      <w:rFonts w:ascii="Tahoma" w:eastAsia="MS Mincho" w:hAnsi="Tahoma" w:cs="Tahoma"/>
      <w:sz w:val="16"/>
      <w:szCs w:val="16"/>
      <w:lang w:val="en-GB" w:eastAsia="ja-JP"/>
    </w:rPr>
  </w:style>
  <w:style w:type="character" w:customStyle="1" w:styleId="aubase">
    <w:name w:val="au_base"/>
    <w:rsid w:val="00BC500D"/>
    <w:rPr>
      <w:sz w:val="24"/>
    </w:rPr>
  </w:style>
  <w:style w:type="character" w:customStyle="1" w:styleId="aucollab">
    <w:name w:val="au_collab"/>
    <w:rsid w:val="00BC500D"/>
    <w:rPr>
      <w:sz w:val="24"/>
      <w:bdr w:val="none" w:sz="0" w:space="0" w:color="auto"/>
      <w:shd w:val="clear" w:color="auto" w:fill="C0C0C0"/>
    </w:rPr>
  </w:style>
  <w:style w:type="paragraph" w:styleId="Bibliography">
    <w:name w:val="Bibliography"/>
    <w:basedOn w:val="Normal"/>
    <w:uiPriority w:val="37"/>
    <w:rsid w:val="00BC500D"/>
    <w:pPr>
      <w:tabs>
        <w:tab w:val="left" w:pos="660"/>
      </w:tabs>
      <w:spacing w:line="240" w:lineRule="atLeast"/>
      <w:ind w:left="660" w:hanging="660"/>
    </w:pPr>
    <w:rPr>
      <w:rFonts w:ascii="Cambria" w:eastAsia="MS Mincho" w:hAnsi="Cambria"/>
      <w:sz w:val="22"/>
      <w:szCs w:val="20"/>
      <w:lang w:val="en-GB" w:eastAsia="ja-JP"/>
    </w:rPr>
  </w:style>
  <w:style w:type="character" w:customStyle="1" w:styleId="audeg">
    <w:name w:val="au_deg"/>
    <w:rsid w:val="00BC500D"/>
    <w:rPr>
      <w:sz w:val="24"/>
      <w:bdr w:val="none" w:sz="0" w:space="0" w:color="auto"/>
      <w:shd w:val="clear" w:color="auto" w:fill="FFFF00"/>
    </w:rPr>
  </w:style>
  <w:style w:type="character" w:customStyle="1" w:styleId="aufname">
    <w:name w:val="au_fname"/>
    <w:rsid w:val="00BC500D"/>
    <w:rPr>
      <w:sz w:val="24"/>
      <w:bdr w:val="none" w:sz="0" w:space="0" w:color="auto"/>
      <w:shd w:val="clear" w:color="auto" w:fill="FFFFCC"/>
    </w:rPr>
  </w:style>
  <w:style w:type="character" w:customStyle="1" w:styleId="aurole">
    <w:name w:val="au_role"/>
    <w:rsid w:val="00BC500D"/>
    <w:rPr>
      <w:sz w:val="24"/>
      <w:bdr w:val="none" w:sz="0" w:space="0" w:color="auto"/>
      <w:shd w:val="clear" w:color="auto" w:fill="808000"/>
    </w:rPr>
  </w:style>
  <w:style w:type="character" w:customStyle="1" w:styleId="ausuffix">
    <w:name w:val="au_suffix"/>
    <w:rsid w:val="00BC500D"/>
    <w:rPr>
      <w:sz w:val="24"/>
      <w:bdr w:val="none" w:sz="0" w:space="0" w:color="auto"/>
      <w:shd w:val="clear" w:color="auto" w:fill="FF00FF"/>
    </w:rPr>
  </w:style>
  <w:style w:type="character" w:customStyle="1" w:styleId="ausurname">
    <w:name w:val="au_surname"/>
    <w:rsid w:val="00BC500D"/>
    <w:rPr>
      <w:sz w:val="24"/>
      <w:bdr w:val="none" w:sz="0" w:space="0" w:color="auto"/>
      <w:shd w:val="clear" w:color="auto" w:fill="CCFF99"/>
    </w:rPr>
  </w:style>
  <w:style w:type="character" w:customStyle="1" w:styleId="bibbase">
    <w:name w:val="bib_base"/>
    <w:rsid w:val="00BC500D"/>
    <w:rPr>
      <w:sz w:val="20"/>
    </w:rPr>
  </w:style>
  <w:style w:type="character" w:customStyle="1" w:styleId="bibarticle">
    <w:name w:val="bib_article"/>
    <w:rsid w:val="00BC500D"/>
    <w:rPr>
      <w:sz w:val="20"/>
      <w:bdr w:val="none" w:sz="0" w:space="0" w:color="auto"/>
      <w:shd w:val="clear" w:color="auto" w:fill="CCFFFF"/>
    </w:rPr>
  </w:style>
  <w:style w:type="character" w:customStyle="1" w:styleId="bibcomment">
    <w:name w:val="bib_comment"/>
    <w:rsid w:val="00BC500D"/>
  </w:style>
  <w:style w:type="character" w:customStyle="1" w:styleId="bibdeg">
    <w:name w:val="bib_deg"/>
    <w:rsid w:val="00BC500D"/>
  </w:style>
  <w:style w:type="character" w:customStyle="1" w:styleId="bibdoi">
    <w:name w:val="bib_doi"/>
    <w:rsid w:val="00BC500D"/>
    <w:rPr>
      <w:sz w:val="20"/>
      <w:bdr w:val="none" w:sz="0" w:space="0" w:color="auto"/>
      <w:shd w:val="clear" w:color="auto" w:fill="CCFFCC"/>
    </w:rPr>
  </w:style>
  <w:style w:type="character" w:customStyle="1" w:styleId="bibetal">
    <w:name w:val="bib_etal"/>
    <w:rsid w:val="00BC500D"/>
    <w:rPr>
      <w:sz w:val="20"/>
      <w:bdr w:val="none" w:sz="0" w:space="0" w:color="auto"/>
      <w:shd w:val="clear" w:color="auto" w:fill="CCFF99"/>
    </w:rPr>
  </w:style>
  <w:style w:type="character" w:customStyle="1" w:styleId="bibfname">
    <w:name w:val="bib_fname"/>
    <w:rsid w:val="00BC500D"/>
    <w:rPr>
      <w:sz w:val="20"/>
      <w:bdr w:val="none" w:sz="0" w:space="0" w:color="auto"/>
      <w:shd w:val="clear" w:color="auto" w:fill="FFFFCC"/>
    </w:rPr>
  </w:style>
  <w:style w:type="character" w:customStyle="1" w:styleId="bibfpage">
    <w:name w:val="bib_fpage"/>
    <w:rsid w:val="00BC500D"/>
    <w:rPr>
      <w:sz w:val="20"/>
      <w:bdr w:val="none" w:sz="0" w:space="0" w:color="auto"/>
      <w:shd w:val="clear" w:color="auto" w:fill="E6E6E6"/>
    </w:rPr>
  </w:style>
  <w:style w:type="character" w:customStyle="1" w:styleId="bibissue">
    <w:name w:val="bib_issue"/>
    <w:rsid w:val="00BC500D"/>
    <w:rPr>
      <w:sz w:val="20"/>
      <w:bdr w:val="none" w:sz="0" w:space="0" w:color="auto"/>
      <w:shd w:val="clear" w:color="auto" w:fill="FFFFAB"/>
    </w:rPr>
  </w:style>
  <w:style w:type="character" w:customStyle="1" w:styleId="bibjournal">
    <w:name w:val="bib_journal"/>
    <w:rsid w:val="00BC500D"/>
    <w:rPr>
      <w:sz w:val="20"/>
      <w:bdr w:val="none" w:sz="0" w:space="0" w:color="auto"/>
      <w:shd w:val="clear" w:color="auto" w:fill="F9DECF"/>
    </w:rPr>
  </w:style>
  <w:style w:type="character" w:customStyle="1" w:styleId="biblpage">
    <w:name w:val="bib_lpage"/>
    <w:rsid w:val="00BC500D"/>
    <w:rPr>
      <w:sz w:val="20"/>
      <w:bdr w:val="none" w:sz="0" w:space="0" w:color="auto"/>
      <w:shd w:val="clear" w:color="auto" w:fill="D9D9D9"/>
    </w:rPr>
  </w:style>
  <w:style w:type="character" w:customStyle="1" w:styleId="bibnumber">
    <w:name w:val="bib_number"/>
    <w:rsid w:val="00BC500D"/>
    <w:rPr>
      <w:sz w:val="20"/>
      <w:bdr w:val="none" w:sz="0" w:space="0" w:color="auto"/>
      <w:shd w:val="clear" w:color="auto" w:fill="CCCCFF"/>
    </w:rPr>
  </w:style>
  <w:style w:type="character" w:customStyle="1" w:styleId="biborganization">
    <w:name w:val="bib_organization"/>
    <w:rsid w:val="00BC500D"/>
    <w:rPr>
      <w:sz w:val="20"/>
      <w:bdr w:val="none" w:sz="0" w:space="0" w:color="auto"/>
      <w:shd w:val="clear" w:color="auto" w:fill="CCFF99"/>
    </w:rPr>
  </w:style>
  <w:style w:type="character" w:customStyle="1" w:styleId="bibsuffix">
    <w:name w:val="bib_suffix"/>
    <w:rsid w:val="00BC500D"/>
  </w:style>
  <w:style w:type="character" w:customStyle="1" w:styleId="bibsuppl">
    <w:name w:val="bib_suppl"/>
    <w:rsid w:val="00BC500D"/>
    <w:rPr>
      <w:sz w:val="20"/>
      <w:bdr w:val="none" w:sz="0" w:space="0" w:color="auto"/>
      <w:shd w:val="clear" w:color="auto" w:fill="FFCC66"/>
    </w:rPr>
  </w:style>
  <w:style w:type="character" w:customStyle="1" w:styleId="bibsurname">
    <w:name w:val="bib_surname"/>
    <w:rsid w:val="00BC500D"/>
    <w:rPr>
      <w:sz w:val="20"/>
      <w:bdr w:val="none" w:sz="0" w:space="0" w:color="auto"/>
      <w:shd w:val="clear" w:color="auto" w:fill="CCFF99"/>
    </w:rPr>
  </w:style>
  <w:style w:type="character" w:customStyle="1" w:styleId="bibunpubl">
    <w:name w:val="bib_unpubl"/>
    <w:rsid w:val="00BC500D"/>
  </w:style>
  <w:style w:type="character" w:customStyle="1" w:styleId="biburl">
    <w:name w:val="bib_url"/>
    <w:rsid w:val="00BC500D"/>
    <w:rPr>
      <w:sz w:val="20"/>
      <w:bdr w:val="none" w:sz="0" w:space="0" w:color="auto"/>
      <w:shd w:val="clear" w:color="auto" w:fill="CCFF66"/>
    </w:rPr>
  </w:style>
  <w:style w:type="character" w:customStyle="1" w:styleId="bibvolume">
    <w:name w:val="bib_volume"/>
    <w:rsid w:val="00BC500D"/>
    <w:rPr>
      <w:sz w:val="20"/>
      <w:bdr w:val="none" w:sz="0" w:space="0" w:color="auto"/>
      <w:shd w:val="clear" w:color="auto" w:fill="CCECFF"/>
    </w:rPr>
  </w:style>
  <w:style w:type="character" w:customStyle="1" w:styleId="bibyear">
    <w:name w:val="bib_year"/>
    <w:rsid w:val="00BC500D"/>
    <w:rPr>
      <w:sz w:val="20"/>
      <w:bdr w:val="none" w:sz="0" w:space="0" w:color="auto"/>
      <w:shd w:val="clear" w:color="auto" w:fill="FFCCFF"/>
    </w:rPr>
  </w:style>
  <w:style w:type="character" w:customStyle="1" w:styleId="citebase">
    <w:name w:val="cite_base"/>
    <w:rsid w:val="00BC500D"/>
    <w:rPr>
      <w:sz w:val="24"/>
    </w:rPr>
  </w:style>
  <w:style w:type="character" w:customStyle="1" w:styleId="citebib">
    <w:name w:val="cite_bib"/>
    <w:rsid w:val="00BC500D"/>
    <w:rPr>
      <w:sz w:val="24"/>
      <w:bdr w:val="none" w:sz="0" w:space="0" w:color="auto"/>
      <w:shd w:val="clear" w:color="auto" w:fill="CCFFFF"/>
    </w:rPr>
  </w:style>
  <w:style w:type="character" w:customStyle="1" w:styleId="citebox">
    <w:name w:val="cite_box"/>
    <w:rsid w:val="00BC500D"/>
  </w:style>
  <w:style w:type="character" w:customStyle="1" w:styleId="citeen">
    <w:name w:val="cite_en"/>
    <w:rsid w:val="00BC500D"/>
    <w:rPr>
      <w:sz w:val="24"/>
      <w:bdr w:val="none" w:sz="0" w:space="0" w:color="auto"/>
      <w:shd w:val="clear" w:color="auto" w:fill="FFFF99"/>
      <w:vertAlign w:val="superscript"/>
    </w:rPr>
  </w:style>
  <w:style w:type="character" w:customStyle="1" w:styleId="citefig">
    <w:name w:val="cite_fig"/>
    <w:rsid w:val="00BC500D"/>
    <w:rPr>
      <w:color w:val="auto"/>
      <w:sz w:val="24"/>
      <w:bdr w:val="none" w:sz="0" w:space="0" w:color="auto"/>
      <w:shd w:val="clear" w:color="auto" w:fill="CCFFCC"/>
    </w:rPr>
  </w:style>
  <w:style w:type="character" w:customStyle="1" w:styleId="citefn">
    <w:name w:val="cite_fn"/>
    <w:rsid w:val="00BC500D"/>
    <w:rPr>
      <w:color w:val="auto"/>
      <w:sz w:val="24"/>
      <w:bdr w:val="none" w:sz="0" w:space="0" w:color="auto"/>
      <w:shd w:val="clear" w:color="auto" w:fill="FF99CC"/>
      <w:vertAlign w:val="baseline"/>
    </w:rPr>
  </w:style>
  <w:style w:type="character" w:customStyle="1" w:styleId="citetbl">
    <w:name w:val="cite_tbl"/>
    <w:rsid w:val="00BC500D"/>
    <w:rPr>
      <w:color w:val="auto"/>
      <w:sz w:val="24"/>
      <w:bdr w:val="none" w:sz="0" w:space="0" w:color="auto"/>
      <w:shd w:val="clear" w:color="auto" w:fill="FF9999"/>
    </w:rPr>
  </w:style>
  <w:style w:type="character" w:customStyle="1" w:styleId="stdbase">
    <w:name w:val="std_base"/>
    <w:rsid w:val="00BC500D"/>
    <w:rPr>
      <w:rFonts w:ascii="Times New Roman" w:hAnsi="Times New Roman"/>
      <w:sz w:val="20"/>
    </w:rPr>
  </w:style>
  <w:style w:type="character" w:customStyle="1" w:styleId="bibextlink">
    <w:name w:val="bib_extlink"/>
    <w:rsid w:val="00BC500D"/>
    <w:rPr>
      <w:sz w:val="20"/>
      <w:bdr w:val="none" w:sz="0" w:space="0" w:color="auto"/>
      <w:shd w:val="clear" w:color="auto" w:fill="6CCE9D"/>
    </w:rPr>
  </w:style>
  <w:style w:type="character" w:customStyle="1" w:styleId="citeeq">
    <w:name w:val="cite_eq"/>
    <w:rsid w:val="00BC500D"/>
    <w:rPr>
      <w:sz w:val="24"/>
      <w:bdr w:val="none" w:sz="0" w:space="0" w:color="auto"/>
      <w:shd w:val="clear" w:color="auto" w:fill="FFAE37"/>
    </w:rPr>
  </w:style>
  <w:style w:type="character" w:customStyle="1" w:styleId="bibmedline">
    <w:name w:val="bib_medline"/>
    <w:rsid w:val="00BC500D"/>
  </w:style>
  <w:style w:type="character" w:customStyle="1" w:styleId="citetfn">
    <w:name w:val="cite_tfn"/>
    <w:rsid w:val="00BC500D"/>
    <w:rPr>
      <w:sz w:val="24"/>
      <w:bdr w:val="none" w:sz="0" w:space="0" w:color="auto"/>
      <w:shd w:val="clear" w:color="auto" w:fill="FBBA79"/>
    </w:rPr>
  </w:style>
  <w:style w:type="character" w:customStyle="1" w:styleId="auprefix">
    <w:name w:val="au_prefix"/>
    <w:rsid w:val="00BC500D"/>
    <w:rPr>
      <w:sz w:val="24"/>
      <w:bdr w:val="none" w:sz="0" w:space="0" w:color="auto"/>
      <w:shd w:val="clear" w:color="auto" w:fill="FFCC99"/>
    </w:rPr>
  </w:style>
  <w:style w:type="character" w:customStyle="1" w:styleId="citeapp">
    <w:name w:val="cite_app"/>
    <w:rsid w:val="00BC500D"/>
    <w:rPr>
      <w:sz w:val="24"/>
      <w:bdr w:val="none" w:sz="0" w:space="0" w:color="auto"/>
      <w:shd w:val="clear" w:color="auto" w:fill="CCFF33"/>
    </w:rPr>
  </w:style>
  <w:style w:type="character" w:customStyle="1" w:styleId="citesec">
    <w:name w:val="cite_sec"/>
    <w:rsid w:val="00BC500D"/>
    <w:rPr>
      <w:sz w:val="24"/>
      <w:bdr w:val="none" w:sz="0" w:space="0" w:color="auto"/>
      <w:shd w:val="clear" w:color="auto" w:fill="FFCCCC"/>
    </w:rPr>
  </w:style>
  <w:style w:type="character" w:customStyle="1" w:styleId="stddocNumber">
    <w:name w:val="std_docNumber"/>
    <w:rsid w:val="00BC500D"/>
    <w:rPr>
      <w:rFonts w:ascii="Times New Roman" w:hAnsi="Times New Roman"/>
      <w:sz w:val="20"/>
      <w:bdr w:val="none" w:sz="0" w:space="0" w:color="auto"/>
      <w:shd w:val="clear" w:color="auto" w:fill="F2DBDB"/>
    </w:rPr>
  </w:style>
  <w:style w:type="character" w:customStyle="1" w:styleId="stddocPartNumber">
    <w:name w:val="std_docPartNumber"/>
    <w:rsid w:val="00BC500D"/>
    <w:rPr>
      <w:rFonts w:ascii="Times New Roman" w:hAnsi="Times New Roman"/>
      <w:sz w:val="20"/>
      <w:bdr w:val="none" w:sz="0" w:space="0" w:color="auto"/>
      <w:shd w:val="clear" w:color="auto" w:fill="EAF1DD"/>
    </w:rPr>
  </w:style>
  <w:style w:type="character" w:customStyle="1" w:styleId="stddocTitle">
    <w:name w:val="std_docTitle"/>
    <w:rsid w:val="00BC500D"/>
    <w:rPr>
      <w:rFonts w:ascii="Times New Roman" w:hAnsi="Times New Roman"/>
      <w:sz w:val="20"/>
      <w:bdr w:val="none" w:sz="0" w:space="0" w:color="auto"/>
      <w:shd w:val="clear" w:color="auto" w:fill="FDE9D9"/>
    </w:rPr>
  </w:style>
  <w:style w:type="character" w:customStyle="1" w:styleId="aumember">
    <w:name w:val="au_member"/>
    <w:rsid w:val="00BC500D"/>
    <w:rPr>
      <w:sz w:val="24"/>
      <w:bdr w:val="none" w:sz="0" w:space="0" w:color="auto"/>
      <w:shd w:val="clear" w:color="auto" w:fill="FF99CC"/>
    </w:rPr>
  </w:style>
  <w:style w:type="character" w:customStyle="1" w:styleId="stdfootnote">
    <w:name w:val="std_footnote"/>
    <w:rsid w:val="00BC500D"/>
    <w:rPr>
      <w:rFonts w:ascii="Times New Roman" w:hAnsi="Times New Roman"/>
      <w:sz w:val="20"/>
      <w:bdr w:val="none" w:sz="0" w:space="0" w:color="auto"/>
      <w:shd w:val="clear" w:color="auto" w:fill="F2F2F2"/>
    </w:rPr>
  </w:style>
  <w:style w:type="character" w:customStyle="1" w:styleId="stdpublisher">
    <w:name w:val="std_publisher"/>
    <w:rsid w:val="00BC500D"/>
    <w:rPr>
      <w:rFonts w:ascii="Times New Roman" w:hAnsi="Times New Roman"/>
      <w:sz w:val="20"/>
      <w:bdr w:val="none" w:sz="0" w:space="0" w:color="auto"/>
      <w:shd w:val="clear" w:color="auto" w:fill="C6D9F1"/>
    </w:rPr>
  </w:style>
  <w:style w:type="character" w:customStyle="1" w:styleId="stdsection">
    <w:name w:val="std_section"/>
    <w:rsid w:val="00BC500D"/>
    <w:rPr>
      <w:rFonts w:ascii="Times New Roman" w:hAnsi="Times New Roman"/>
      <w:sz w:val="20"/>
      <w:bdr w:val="none" w:sz="0" w:space="0" w:color="auto"/>
      <w:shd w:val="clear" w:color="auto" w:fill="E5DFEC"/>
    </w:rPr>
  </w:style>
  <w:style w:type="character" w:customStyle="1" w:styleId="stdyear">
    <w:name w:val="std_year"/>
    <w:rsid w:val="00BC500D"/>
    <w:rPr>
      <w:rFonts w:ascii="Times New Roman" w:hAnsi="Times New Roman"/>
      <w:sz w:val="20"/>
      <w:bdr w:val="none" w:sz="0" w:space="0" w:color="auto"/>
      <w:shd w:val="clear" w:color="auto" w:fill="DAEEF3"/>
    </w:rPr>
  </w:style>
  <w:style w:type="character" w:customStyle="1" w:styleId="bibbook">
    <w:name w:val="bib_book"/>
    <w:rsid w:val="00BC500D"/>
    <w:rPr>
      <w:sz w:val="20"/>
      <w:bdr w:val="none" w:sz="0" w:space="0" w:color="auto"/>
      <w:shd w:val="clear" w:color="auto" w:fill="99CCFF"/>
    </w:rPr>
  </w:style>
  <w:style w:type="character" w:customStyle="1" w:styleId="bibchapterno">
    <w:name w:val="bib_chapterno"/>
    <w:rsid w:val="00BC500D"/>
    <w:rPr>
      <w:sz w:val="20"/>
      <w:bdr w:val="none" w:sz="0" w:space="0" w:color="auto"/>
      <w:shd w:val="clear" w:color="auto" w:fill="D9D9D9"/>
    </w:rPr>
  </w:style>
  <w:style w:type="character" w:customStyle="1" w:styleId="bibchaptertitle">
    <w:name w:val="bib_chaptertitle"/>
    <w:rsid w:val="00BC500D"/>
    <w:rPr>
      <w:sz w:val="20"/>
      <w:bdr w:val="none" w:sz="0" w:space="0" w:color="auto"/>
      <w:shd w:val="clear" w:color="auto" w:fill="FF9D5B"/>
    </w:rPr>
  </w:style>
  <w:style w:type="character" w:customStyle="1" w:styleId="bibed-etal">
    <w:name w:val="bib_ed-etal"/>
    <w:rsid w:val="00BC500D"/>
    <w:rPr>
      <w:sz w:val="20"/>
      <w:bdr w:val="none" w:sz="0" w:space="0" w:color="auto"/>
      <w:shd w:val="clear" w:color="auto" w:fill="00F4EE"/>
    </w:rPr>
  </w:style>
  <w:style w:type="character" w:customStyle="1" w:styleId="bibed-fname">
    <w:name w:val="bib_ed-fname"/>
    <w:rsid w:val="00BC500D"/>
    <w:rPr>
      <w:sz w:val="20"/>
      <w:bdr w:val="none" w:sz="0" w:space="0" w:color="auto"/>
      <w:shd w:val="clear" w:color="auto" w:fill="FFFFB7"/>
    </w:rPr>
  </w:style>
  <w:style w:type="character" w:customStyle="1" w:styleId="bibeditionno">
    <w:name w:val="bib_editionno"/>
    <w:rsid w:val="00BC500D"/>
    <w:rPr>
      <w:sz w:val="20"/>
      <w:bdr w:val="none" w:sz="0" w:space="0" w:color="auto"/>
      <w:shd w:val="clear" w:color="auto" w:fill="FFCC00"/>
    </w:rPr>
  </w:style>
  <w:style w:type="character" w:customStyle="1" w:styleId="bibed-organization">
    <w:name w:val="bib_ed-organization"/>
    <w:rsid w:val="00BC500D"/>
    <w:rPr>
      <w:sz w:val="20"/>
      <w:bdr w:val="none" w:sz="0" w:space="0" w:color="auto"/>
      <w:shd w:val="clear" w:color="auto" w:fill="FCAAC3"/>
    </w:rPr>
  </w:style>
  <w:style w:type="character" w:customStyle="1" w:styleId="bibed-suffix">
    <w:name w:val="bib_ed-suffix"/>
    <w:rsid w:val="00BC500D"/>
    <w:rPr>
      <w:sz w:val="20"/>
      <w:bdr w:val="none" w:sz="0" w:space="0" w:color="auto"/>
      <w:shd w:val="clear" w:color="auto" w:fill="CCFFCC"/>
    </w:rPr>
  </w:style>
  <w:style w:type="character" w:customStyle="1" w:styleId="bibed-surname">
    <w:name w:val="bib_ed-surname"/>
    <w:rsid w:val="00BC500D"/>
    <w:rPr>
      <w:sz w:val="20"/>
      <w:bdr w:val="none" w:sz="0" w:space="0" w:color="auto"/>
      <w:shd w:val="clear" w:color="auto" w:fill="FFFF00"/>
    </w:rPr>
  </w:style>
  <w:style w:type="character" w:customStyle="1" w:styleId="bibisbn">
    <w:name w:val="bib_isbn"/>
    <w:rsid w:val="00BC500D"/>
    <w:rPr>
      <w:sz w:val="20"/>
      <w:shd w:val="clear" w:color="auto" w:fill="D9D9D9"/>
    </w:rPr>
  </w:style>
  <w:style w:type="character" w:customStyle="1" w:styleId="biblocation">
    <w:name w:val="bib_location"/>
    <w:rsid w:val="00BC500D"/>
    <w:rPr>
      <w:sz w:val="20"/>
      <w:bdr w:val="none" w:sz="0" w:space="0" w:color="auto"/>
      <w:shd w:val="clear" w:color="auto" w:fill="FFCCCC"/>
    </w:rPr>
  </w:style>
  <w:style w:type="character" w:customStyle="1" w:styleId="bibpagecount">
    <w:name w:val="bib_pagecount"/>
    <w:rsid w:val="00BC500D"/>
    <w:rPr>
      <w:sz w:val="20"/>
      <w:bdr w:val="none" w:sz="0" w:space="0" w:color="auto"/>
      <w:shd w:val="clear" w:color="auto" w:fill="00FF00"/>
    </w:rPr>
  </w:style>
  <w:style w:type="character" w:customStyle="1" w:styleId="bibpublisher">
    <w:name w:val="bib_publisher"/>
    <w:rsid w:val="00BC500D"/>
    <w:rPr>
      <w:sz w:val="20"/>
      <w:bdr w:val="none" w:sz="0" w:space="0" w:color="auto"/>
      <w:shd w:val="clear" w:color="auto" w:fill="FF99CC"/>
    </w:rPr>
  </w:style>
  <w:style w:type="character" w:customStyle="1" w:styleId="bibseries">
    <w:name w:val="bib_series"/>
    <w:rsid w:val="00BC500D"/>
    <w:rPr>
      <w:sz w:val="20"/>
      <w:shd w:val="clear" w:color="auto" w:fill="FFCC99"/>
    </w:rPr>
  </w:style>
  <w:style w:type="character" w:customStyle="1" w:styleId="bibseriesno">
    <w:name w:val="bib_seriesno"/>
    <w:rsid w:val="00BC500D"/>
    <w:rPr>
      <w:sz w:val="20"/>
      <w:shd w:val="clear" w:color="auto" w:fill="FFFF99"/>
    </w:rPr>
  </w:style>
  <w:style w:type="character" w:customStyle="1" w:styleId="bibtrans">
    <w:name w:val="bib_trans"/>
    <w:rsid w:val="00BC500D"/>
    <w:rPr>
      <w:sz w:val="20"/>
      <w:shd w:val="clear" w:color="auto" w:fill="99CC00"/>
    </w:rPr>
  </w:style>
  <w:style w:type="character" w:customStyle="1" w:styleId="bibinstitution">
    <w:name w:val="bib_institution"/>
    <w:rsid w:val="00BC500D"/>
    <w:rPr>
      <w:sz w:val="20"/>
      <w:bdr w:val="none" w:sz="0" w:space="0" w:color="auto"/>
      <w:shd w:val="clear" w:color="auto" w:fill="CCFFCC"/>
    </w:rPr>
  </w:style>
  <w:style w:type="character" w:customStyle="1" w:styleId="bibpatent">
    <w:name w:val="bib_patent"/>
    <w:rsid w:val="00BC500D"/>
    <w:rPr>
      <w:sz w:val="20"/>
      <w:bdr w:val="none" w:sz="0" w:space="0" w:color="auto"/>
      <w:shd w:val="clear" w:color="auto" w:fill="66FFCC"/>
    </w:rPr>
  </w:style>
  <w:style w:type="character" w:customStyle="1" w:styleId="bibreportnum">
    <w:name w:val="bib_reportnum"/>
    <w:rsid w:val="00BC500D"/>
    <w:rPr>
      <w:sz w:val="20"/>
      <w:bdr w:val="none" w:sz="0" w:space="0" w:color="auto"/>
      <w:shd w:val="clear" w:color="auto" w:fill="CCCCFF"/>
    </w:rPr>
  </w:style>
  <w:style w:type="character" w:customStyle="1" w:styleId="bibschool">
    <w:name w:val="bib_school"/>
    <w:rsid w:val="00BC500D"/>
    <w:rPr>
      <w:sz w:val="20"/>
      <w:bdr w:val="none" w:sz="0" w:space="0" w:color="auto"/>
      <w:shd w:val="clear" w:color="auto" w:fill="FFCC66"/>
    </w:rPr>
  </w:style>
  <w:style w:type="character" w:customStyle="1" w:styleId="bibalt-year">
    <w:name w:val="bib_alt-year"/>
    <w:rsid w:val="00BC500D"/>
    <w:rPr>
      <w:sz w:val="20"/>
      <w:szCs w:val="24"/>
      <w:bdr w:val="none" w:sz="0" w:space="0" w:color="auto"/>
      <w:shd w:val="clear" w:color="auto" w:fill="CC99FF"/>
    </w:rPr>
  </w:style>
  <w:style w:type="paragraph" w:customStyle="1" w:styleId="Footnote">
    <w:name w:val="Footnote"/>
    <w:basedOn w:val="Normal"/>
    <w:rsid w:val="00BC500D"/>
    <w:pPr>
      <w:spacing w:line="240" w:lineRule="atLeast"/>
    </w:pPr>
    <w:rPr>
      <w:rFonts w:ascii="Cambria" w:eastAsia="MS Mincho" w:hAnsi="Cambria"/>
      <w:sz w:val="22"/>
      <w:lang w:val="fr-FR" w:eastAsia="ja-JP"/>
    </w:rPr>
  </w:style>
  <w:style w:type="character" w:customStyle="1" w:styleId="AutoLeading">
    <w:name w:val="AutoLeading"/>
    <w:rsid w:val="00BC500D"/>
    <w:rPr>
      <w:szCs w:val="20"/>
      <w:lang w:val="en-GB"/>
    </w:rPr>
  </w:style>
  <w:style w:type="paragraph" w:customStyle="1" w:styleId="TPSSection">
    <w:name w:val="TPS Section"/>
    <w:basedOn w:val="TPSMarkupBase"/>
    <w:next w:val="Normal"/>
    <w:rsid w:val="00BC500D"/>
    <w:pPr>
      <w:pBdr>
        <w:top w:val="single" w:sz="4" w:space="3" w:color="auto"/>
      </w:pBdr>
      <w:shd w:val="clear" w:color="auto" w:fill="87A982"/>
    </w:pPr>
    <w:rPr>
      <w:b/>
    </w:rPr>
  </w:style>
  <w:style w:type="paragraph" w:customStyle="1" w:styleId="TPSMarkupBase">
    <w:name w:val="TPS Markup Base"/>
    <w:rsid w:val="00BC500D"/>
    <w:pPr>
      <w:spacing w:line="300" w:lineRule="auto"/>
    </w:pPr>
    <w:rPr>
      <w:rFonts w:ascii="Arial" w:hAnsi="Arial"/>
      <w:color w:val="2F275B"/>
      <w:sz w:val="18"/>
      <w:szCs w:val="24"/>
    </w:rPr>
  </w:style>
  <w:style w:type="paragraph" w:customStyle="1" w:styleId="TPSSectionData">
    <w:name w:val="TPS Section Data"/>
    <w:basedOn w:val="TPSMarkupBase"/>
    <w:next w:val="Normal"/>
    <w:rsid w:val="00BC500D"/>
    <w:pPr>
      <w:shd w:val="clear" w:color="auto" w:fill="87A982"/>
    </w:pPr>
  </w:style>
  <w:style w:type="character" w:customStyle="1" w:styleId="TPSCondition">
    <w:name w:val="TPS Condition"/>
    <w:rsid w:val="00BC500D"/>
    <w:rPr>
      <w:rFonts w:eastAsia="Times New Roman"/>
      <w:b/>
      <w:noProof w:val="0"/>
      <w:color w:val="2F275B"/>
      <w:sz w:val="18"/>
      <w:szCs w:val="24"/>
      <w:shd w:val="clear" w:color="auto" w:fill="A8C3CC"/>
      <w:lang w:val="en-AU" w:eastAsia="en-US"/>
    </w:rPr>
  </w:style>
  <w:style w:type="paragraph" w:customStyle="1" w:styleId="TPSElement">
    <w:name w:val="TPS Element"/>
    <w:basedOn w:val="TPSMarkupBase"/>
    <w:next w:val="Normal"/>
    <w:rsid w:val="00BC500D"/>
    <w:pPr>
      <w:pBdr>
        <w:top w:val="single" w:sz="2" w:space="3" w:color="auto"/>
      </w:pBdr>
      <w:shd w:val="clear" w:color="auto" w:fill="C9D5B3"/>
    </w:pPr>
    <w:rPr>
      <w:b/>
    </w:rPr>
  </w:style>
  <w:style w:type="paragraph" w:customStyle="1" w:styleId="TPSElementData">
    <w:name w:val="TPS Element Data"/>
    <w:basedOn w:val="TPSMarkupBase"/>
    <w:next w:val="Normal"/>
    <w:rsid w:val="00BC500D"/>
    <w:pPr>
      <w:shd w:val="clear" w:color="auto" w:fill="C9D5B3"/>
    </w:pPr>
  </w:style>
  <w:style w:type="paragraph" w:customStyle="1" w:styleId="TPSElementEnd">
    <w:name w:val="TPS Element End"/>
    <w:basedOn w:val="TPSMarkupBase"/>
    <w:next w:val="Normal"/>
    <w:rsid w:val="00BC500D"/>
    <w:pPr>
      <w:pBdr>
        <w:bottom w:val="single" w:sz="2" w:space="1" w:color="auto"/>
      </w:pBdr>
      <w:shd w:val="clear" w:color="auto" w:fill="C9D5B3"/>
    </w:pPr>
    <w:rPr>
      <w:b/>
    </w:rPr>
  </w:style>
  <w:style w:type="paragraph" w:customStyle="1" w:styleId="TPSTable">
    <w:name w:val="TPS Table"/>
    <w:basedOn w:val="TPSMarkupBase"/>
    <w:next w:val="Normal"/>
    <w:rsid w:val="00BC500D"/>
    <w:pPr>
      <w:pBdr>
        <w:top w:val="single" w:sz="2" w:space="3" w:color="auto"/>
      </w:pBdr>
      <w:shd w:val="clear" w:color="auto" w:fill="C0AB87"/>
    </w:pPr>
    <w:rPr>
      <w:b/>
    </w:rPr>
  </w:style>
  <w:style w:type="paragraph" w:styleId="CommentSubject">
    <w:name w:val="annotation subject"/>
    <w:basedOn w:val="CommentText"/>
    <w:next w:val="CommentText"/>
    <w:link w:val="CommentSubjectChar"/>
    <w:rsid w:val="00BC500D"/>
    <w:pPr>
      <w:spacing w:line="240" w:lineRule="atLeast"/>
    </w:pPr>
    <w:rPr>
      <w:b/>
      <w:bCs/>
    </w:rPr>
  </w:style>
  <w:style w:type="character" w:customStyle="1" w:styleId="CommentSubjectChar">
    <w:name w:val="Comment Subject Char"/>
    <w:basedOn w:val="CommentTextChar"/>
    <w:link w:val="CommentSubject"/>
    <w:rsid w:val="00BC500D"/>
    <w:rPr>
      <w:rFonts w:ascii="Cambria" w:eastAsia="MS Mincho" w:hAnsi="Cambria"/>
      <w:b/>
      <w:bCs/>
      <w:sz w:val="22"/>
      <w:lang w:val="en-GB" w:eastAsia="ja-JP"/>
    </w:rPr>
  </w:style>
  <w:style w:type="character" w:customStyle="1" w:styleId="TPSClickField">
    <w:name w:val="TPS Click Field"/>
    <w:rsid w:val="00BC500D"/>
    <w:rPr>
      <w:rFonts w:eastAsia="Times New Roman"/>
      <w:i/>
      <w:noProof w:val="0"/>
      <w:color w:val="0000FF"/>
      <w:sz w:val="18"/>
      <w:szCs w:val="24"/>
      <w:lang w:val="en-AU" w:eastAsia="en-US"/>
    </w:rPr>
  </w:style>
  <w:style w:type="character" w:customStyle="1" w:styleId="TPSImage">
    <w:name w:val="TPS Image"/>
    <w:rsid w:val="00BC500D"/>
    <w:rPr>
      <w:rFonts w:eastAsia="Times New Roman"/>
      <w:b/>
      <w:noProof w:val="0"/>
      <w:color w:val="FF6600"/>
      <w:sz w:val="18"/>
      <w:szCs w:val="24"/>
      <w:lang w:val="en-AU" w:eastAsia="en-US"/>
    </w:rPr>
  </w:style>
  <w:style w:type="character" w:customStyle="1" w:styleId="UnresolvedMention1">
    <w:name w:val="Unresolved Mention1"/>
    <w:uiPriority w:val="99"/>
    <w:unhideWhenUsed/>
    <w:rsid w:val="00BC500D"/>
    <w:rPr>
      <w:color w:val="808080"/>
      <w:shd w:val="clear" w:color="auto" w:fill="E6E6E6"/>
    </w:rPr>
  </w:style>
  <w:style w:type="character" w:customStyle="1" w:styleId="apple-converted-space">
    <w:name w:val="apple-converted-space"/>
    <w:rsid w:val="00BC500D"/>
  </w:style>
  <w:style w:type="character" w:customStyle="1" w:styleId="HTMLAddressChar">
    <w:name w:val="HTML Address Char"/>
    <w:link w:val="HTMLAddress"/>
    <w:semiHidden/>
    <w:rsid w:val="00BC500D"/>
    <w:rPr>
      <w:rFonts w:ascii="Arial" w:hAnsi="Arial"/>
      <w:i/>
      <w:iCs/>
      <w:lang w:val="en-GB" w:eastAsia="ja-JP"/>
    </w:rPr>
  </w:style>
  <w:style w:type="paragraph" w:styleId="HTMLAddress">
    <w:name w:val="HTML Address"/>
    <w:basedOn w:val="Normal"/>
    <w:link w:val="HTMLAddressChar"/>
    <w:semiHidden/>
    <w:rsid w:val="00BC500D"/>
    <w:pPr>
      <w:spacing w:line="230" w:lineRule="atLeast"/>
    </w:pPr>
    <w:rPr>
      <w:rFonts w:ascii="Arial" w:hAnsi="Arial"/>
      <w:i/>
      <w:iCs/>
      <w:sz w:val="20"/>
      <w:szCs w:val="20"/>
      <w:lang w:val="en-GB" w:eastAsia="ja-JP"/>
    </w:rPr>
  </w:style>
  <w:style w:type="character" w:customStyle="1" w:styleId="HTMLAddressChar1">
    <w:name w:val="HTML Address Char1"/>
    <w:basedOn w:val="DefaultParagraphFont"/>
    <w:semiHidden/>
    <w:rsid w:val="00BC500D"/>
    <w:rPr>
      <w:i/>
      <w:iCs/>
      <w:sz w:val="24"/>
      <w:szCs w:val="24"/>
    </w:rPr>
  </w:style>
  <w:style w:type="character" w:customStyle="1" w:styleId="E-mailSignatureChar">
    <w:name w:val="E-mail Signature Char"/>
    <w:link w:val="E-mailSignature"/>
    <w:semiHidden/>
    <w:rsid w:val="00BC500D"/>
    <w:rPr>
      <w:rFonts w:ascii="Arial" w:hAnsi="Arial"/>
      <w:lang w:val="en-GB" w:eastAsia="ja-JP"/>
    </w:rPr>
  </w:style>
  <w:style w:type="paragraph" w:styleId="E-mailSignature">
    <w:name w:val="E-mail Signature"/>
    <w:basedOn w:val="Normal"/>
    <w:link w:val="E-mailSignatureChar"/>
    <w:semiHidden/>
    <w:rsid w:val="00BC500D"/>
    <w:pPr>
      <w:spacing w:line="230" w:lineRule="atLeast"/>
    </w:pPr>
    <w:rPr>
      <w:rFonts w:ascii="Arial" w:hAnsi="Arial"/>
      <w:sz w:val="20"/>
      <w:szCs w:val="20"/>
      <w:lang w:val="en-GB" w:eastAsia="ja-JP"/>
    </w:rPr>
  </w:style>
  <w:style w:type="character" w:customStyle="1" w:styleId="E-mailSignatureChar1">
    <w:name w:val="E-mail Signature Char1"/>
    <w:basedOn w:val="DefaultParagraphFont"/>
    <w:semiHidden/>
    <w:rsid w:val="00BC500D"/>
    <w:rPr>
      <w:sz w:val="24"/>
      <w:szCs w:val="24"/>
    </w:rPr>
  </w:style>
  <w:style w:type="character" w:customStyle="1" w:styleId="MTEquationSection">
    <w:name w:val="MTEquationSection"/>
    <w:rsid w:val="00BC500D"/>
    <w:rPr>
      <w:vanish w:val="0"/>
      <w:color w:val="FF0000"/>
      <w:sz w:val="34"/>
    </w:rPr>
  </w:style>
  <w:style w:type="character" w:customStyle="1" w:styleId="HTMLPreformattedChar">
    <w:name w:val="HTML Preformatted Char"/>
    <w:link w:val="HTMLPreformatted"/>
    <w:uiPriority w:val="99"/>
    <w:semiHidden/>
    <w:rsid w:val="00BC500D"/>
    <w:rPr>
      <w:rFonts w:ascii="Courier New" w:hAnsi="Courier New" w:cs="Courier New"/>
      <w:lang w:val="en-GB" w:eastAsia="ja-JP"/>
    </w:rPr>
  </w:style>
  <w:style w:type="paragraph" w:styleId="HTMLPreformatted">
    <w:name w:val="HTML Preformatted"/>
    <w:basedOn w:val="Normal"/>
    <w:link w:val="HTMLPreformattedChar"/>
    <w:uiPriority w:val="99"/>
    <w:semiHidden/>
    <w:rsid w:val="00BC500D"/>
    <w:pPr>
      <w:spacing w:line="230" w:lineRule="atLeast"/>
    </w:pPr>
    <w:rPr>
      <w:rFonts w:ascii="Courier New" w:hAnsi="Courier New" w:cs="Courier New"/>
      <w:sz w:val="20"/>
      <w:szCs w:val="20"/>
      <w:lang w:val="en-GB" w:eastAsia="ja-JP"/>
    </w:rPr>
  </w:style>
  <w:style w:type="character" w:customStyle="1" w:styleId="HTMLPreformattedChar1">
    <w:name w:val="HTML Preformatted Char1"/>
    <w:basedOn w:val="DefaultParagraphFont"/>
    <w:semiHidden/>
    <w:rsid w:val="00BC500D"/>
    <w:rPr>
      <w:rFonts w:ascii="Consolas" w:hAnsi="Consolas" w:cs="Consolas"/>
    </w:rPr>
  </w:style>
  <w:style w:type="paragraph" w:styleId="NormalWeb">
    <w:name w:val="Normal (Web)"/>
    <w:basedOn w:val="Normal"/>
    <w:uiPriority w:val="99"/>
    <w:semiHidden/>
    <w:rsid w:val="00BC500D"/>
    <w:pPr>
      <w:spacing w:line="230" w:lineRule="atLeast"/>
    </w:pPr>
    <w:rPr>
      <w:rFonts w:eastAsia="MS Mincho"/>
      <w:lang w:val="en-GB" w:eastAsia="ja-JP"/>
    </w:rPr>
  </w:style>
  <w:style w:type="paragraph" w:customStyle="1" w:styleId="fdcopy">
    <w:name w:val="fdcopy"/>
    <w:basedOn w:val="zzCopyright"/>
    <w:rsid w:val="00BC500D"/>
    <w:pPr>
      <w:spacing w:after="230" w:line="230" w:lineRule="exact"/>
      <w:ind w:left="100" w:right="100"/>
    </w:pPr>
    <w:rPr>
      <w:rFonts w:ascii="Cambria" w:hAnsi="Cambria"/>
      <w:sz w:val="22"/>
    </w:rPr>
  </w:style>
  <w:style w:type="paragraph" w:customStyle="1" w:styleId="pdf">
    <w:name w:val="pdf"/>
    <w:basedOn w:val="Normal"/>
    <w:rsid w:val="00BC500D"/>
    <w:pPr>
      <w:spacing w:before="100" w:after="0" w:line="190" w:lineRule="exact"/>
      <w:ind w:left="100" w:right="100"/>
    </w:pPr>
    <w:rPr>
      <w:rFonts w:ascii="Cambria" w:hAnsi="Cambria"/>
      <w:sz w:val="16"/>
      <w:szCs w:val="20"/>
      <w:lang w:val="en-GB"/>
    </w:rPr>
  </w:style>
  <w:style w:type="paragraph" w:customStyle="1" w:styleId="DocumentNumber">
    <w:name w:val="DocumentNumber"/>
    <w:basedOn w:val="CommitteeName"/>
    <w:rsid w:val="00BC500D"/>
    <w:pPr>
      <w:spacing w:after="0"/>
      <w:jc w:val="right"/>
    </w:pPr>
  </w:style>
  <w:style w:type="paragraph" w:customStyle="1" w:styleId="CommitteeName">
    <w:name w:val="CommitteeName"/>
    <w:basedOn w:val="Normal"/>
    <w:rsid w:val="00BC500D"/>
    <w:pPr>
      <w:spacing w:after="960"/>
      <w:jc w:val="center"/>
    </w:pPr>
    <w:rPr>
      <w:rFonts w:ascii="Verdana" w:hAnsi="Verdana"/>
      <w:b/>
      <w:sz w:val="32"/>
      <w:szCs w:val="20"/>
      <w:lang w:val="en-GB" w:eastAsia="nb-NO"/>
    </w:rPr>
  </w:style>
  <w:style w:type="paragraph" w:customStyle="1" w:styleId="Default">
    <w:name w:val="Default"/>
    <w:rsid w:val="00BC500D"/>
    <w:pPr>
      <w:autoSpaceDE w:val="0"/>
      <w:autoSpaceDN w:val="0"/>
      <w:adjustRightInd w:val="0"/>
    </w:pPr>
    <w:rPr>
      <w:rFonts w:ascii="Cambria" w:eastAsia="Calibri" w:hAnsi="Cambria" w:cs="Cambria"/>
      <w:color w:val="000000"/>
      <w:sz w:val="24"/>
      <w:szCs w:val="24"/>
    </w:rPr>
  </w:style>
  <w:style w:type="paragraph" w:customStyle="1" w:styleId="no">
    <w:name w:val="no"/>
    <w:basedOn w:val="ListNumber"/>
    <w:rsid w:val="00BC500D"/>
    <w:pPr>
      <w:tabs>
        <w:tab w:val="clear" w:pos="0"/>
        <w:tab w:val="clear" w:pos="400"/>
        <w:tab w:val="left" w:pos="760"/>
      </w:tabs>
      <w:spacing w:line="230" w:lineRule="atLeast"/>
      <w:ind w:left="0" w:firstLine="0"/>
    </w:pPr>
    <w:rPr>
      <w:rFonts w:eastAsia="Times New Roman"/>
    </w:rPr>
  </w:style>
  <w:style w:type="paragraph" w:customStyle="1" w:styleId="Normalcover">
    <w:name w:val="Normal cover"/>
    <w:basedOn w:val="Normal"/>
    <w:rsid w:val="00BC500D"/>
    <w:pPr>
      <w:spacing w:after="0"/>
    </w:pPr>
    <w:rPr>
      <w:rFonts w:ascii="Verdana" w:hAnsi="Verdana"/>
      <w:sz w:val="18"/>
      <w:szCs w:val="20"/>
      <w:lang w:val="en-GB" w:eastAsia="nb-NO"/>
    </w:rPr>
  </w:style>
  <w:style w:type="paragraph" w:customStyle="1" w:styleId="Ersatzvermerk8">
    <w:name w:val="Ersatzvermerk_8"/>
    <w:rsid w:val="00BC500D"/>
    <w:pPr>
      <w:tabs>
        <w:tab w:val="left" w:pos="1134"/>
      </w:tabs>
      <w:spacing w:before="120"/>
    </w:pPr>
    <w:rPr>
      <w:rFonts w:ascii="Helvetica" w:eastAsia="MS Mincho" w:hAnsi="Helvetica"/>
      <w:sz w:val="17"/>
      <w:lang w:val="en-GB" w:eastAsia="ja-JP"/>
    </w:rPr>
  </w:style>
  <w:style w:type="paragraph" w:customStyle="1" w:styleId="p1">
    <w:name w:val="p1"/>
    <w:basedOn w:val="Normal"/>
    <w:rsid w:val="00BC500D"/>
    <w:pPr>
      <w:spacing w:after="0"/>
    </w:pPr>
    <w:rPr>
      <w:rFonts w:ascii="Helvetica" w:eastAsia="MS Mincho" w:hAnsi="Helvetica"/>
      <w:color w:val="020202"/>
      <w:sz w:val="11"/>
      <w:szCs w:val="11"/>
      <w:lang w:eastAsia="zh-CN"/>
    </w:rPr>
  </w:style>
  <w:style w:type="paragraph" w:customStyle="1" w:styleId="ISOSecretObservations">
    <w:name w:val="ISO_Secret_Observations"/>
    <w:basedOn w:val="Normal"/>
    <w:rsid w:val="00BC500D"/>
    <w:pPr>
      <w:spacing w:before="210" w:after="0" w:line="210" w:lineRule="exact"/>
    </w:pPr>
    <w:rPr>
      <w:rFonts w:ascii="Cambria" w:eastAsia="MS Mincho" w:hAnsi="Cambria"/>
      <w:sz w:val="18"/>
      <w:szCs w:val="20"/>
      <w:lang w:val="en-GB"/>
    </w:rPr>
  </w:style>
  <w:style w:type="paragraph" w:customStyle="1" w:styleId="ICS8">
    <w:name w:val="ICS_8"/>
    <w:basedOn w:val="Normal"/>
    <w:rsid w:val="00BC500D"/>
    <w:pPr>
      <w:framePr w:hSpace="142" w:wrap="around" w:vAnchor="page" w:hAnchor="page" w:x="1361" w:y="625"/>
      <w:tabs>
        <w:tab w:val="left" w:pos="1134"/>
      </w:tabs>
      <w:spacing w:after="140"/>
    </w:pPr>
    <w:rPr>
      <w:rFonts w:ascii="Cambria" w:hAnsi="Cambria"/>
      <w:spacing w:val="5"/>
      <w:sz w:val="19"/>
      <w:szCs w:val="20"/>
      <w:lang w:val="en-GB" w:eastAsia="ja-JP"/>
    </w:rPr>
  </w:style>
  <w:style w:type="paragraph" w:customStyle="1" w:styleId="Bibliography2">
    <w:name w:val="Bibliography2"/>
    <w:basedOn w:val="Normal"/>
    <w:rsid w:val="000E5D5B"/>
    <w:pPr>
      <w:tabs>
        <w:tab w:val="num" w:pos="0"/>
        <w:tab w:val="left" w:pos="660"/>
      </w:tabs>
      <w:spacing w:line="230" w:lineRule="atLeast"/>
      <w:ind w:left="660" w:hanging="660"/>
    </w:pPr>
    <w:rPr>
      <w:rFonts w:eastAsia="MS Mincho"/>
      <w:szCs w:val="20"/>
      <w:lang w:val="en-GB" w:eastAsia="ja-JP"/>
    </w:rPr>
  </w:style>
  <w:style w:type="paragraph" w:customStyle="1" w:styleId="BBL8">
    <w:name w:val="BBL_8"/>
    <w:basedOn w:val="Normal"/>
    <w:rsid w:val="00BC500D"/>
    <w:pPr>
      <w:framePr w:hSpace="142" w:wrap="around" w:vAnchor="page" w:hAnchor="page" w:x="1361" w:y="625"/>
      <w:tabs>
        <w:tab w:val="left" w:pos="1134"/>
      </w:tabs>
      <w:spacing w:before="180" w:after="0"/>
      <w:jc w:val="center"/>
    </w:pPr>
    <w:rPr>
      <w:rFonts w:ascii="Cambria" w:hAnsi="Cambria"/>
      <w:spacing w:val="5"/>
      <w:sz w:val="19"/>
      <w:szCs w:val="20"/>
      <w:lang w:val="en-GB" w:eastAsia="ja-JP"/>
    </w:rPr>
  </w:style>
  <w:style w:type="paragraph" w:customStyle="1" w:styleId="BodyText4">
    <w:name w:val="Body Text 4"/>
    <w:basedOn w:val="Normal"/>
    <w:rsid w:val="00BC500D"/>
    <w:pPr>
      <w:spacing w:before="60" w:after="60" w:line="230" w:lineRule="atLeast"/>
    </w:pPr>
    <w:rPr>
      <w:rFonts w:ascii="Cambria" w:eastAsia="MS Mincho" w:hAnsi="Cambria"/>
      <w:sz w:val="22"/>
      <w:szCs w:val="20"/>
      <w:lang w:val="en-GB" w:eastAsia="ja-JP"/>
    </w:rPr>
  </w:style>
  <w:style w:type="paragraph" w:customStyle="1" w:styleId="covernote">
    <w:name w:val="covernote"/>
    <w:basedOn w:val="Normal"/>
    <w:next w:val="Normal"/>
    <w:rsid w:val="00BC500D"/>
    <w:pPr>
      <w:spacing w:after="230" w:line="230" w:lineRule="exact"/>
      <w:ind w:left="100" w:right="100"/>
    </w:pPr>
    <w:rPr>
      <w:rFonts w:ascii="Cambria" w:hAnsi="Cambria"/>
      <w:sz w:val="22"/>
      <w:szCs w:val="20"/>
      <w:lang w:val="en-GB"/>
    </w:rPr>
  </w:style>
  <w:style w:type="paragraph" w:customStyle="1" w:styleId="ColorfulShading-Accent11">
    <w:name w:val="Colorful Shading - Accent 11"/>
    <w:uiPriority w:val="71"/>
    <w:rsid w:val="00BC500D"/>
    <w:rPr>
      <w:rFonts w:ascii="Arial" w:eastAsia="MS Mincho" w:hAnsi="Arial"/>
      <w:lang w:val="en-GB" w:eastAsia="ja-JP"/>
    </w:rPr>
  </w:style>
  <w:style w:type="paragraph" w:customStyle="1" w:styleId="Franz-Titel">
    <w:name w:val="Franz-Titel"/>
    <w:basedOn w:val="Normal"/>
    <w:rsid w:val="00BC500D"/>
    <w:pPr>
      <w:tabs>
        <w:tab w:val="left" w:pos="1134"/>
      </w:tabs>
      <w:spacing w:before="120" w:after="0"/>
    </w:pPr>
    <w:rPr>
      <w:rFonts w:ascii="Cambria" w:eastAsia="MS Mincho" w:hAnsi="Cambria"/>
      <w:sz w:val="17"/>
      <w:szCs w:val="20"/>
      <w:lang w:val="en-GB" w:eastAsia="ja-JP"/>
    </w:rPr>
  </w:style>
  <w:style w:type="paragraph" w:customStyle="1" w:styleId="pbcopy">
    <w:name w:val="pbcopy"/>
    <w:basedOn w:val="Footer"/>
    <w:rsid w:val="00BC500D"/>
    <w:pPr>
      <w:tabs>
        <w:tab w:val="clear" w:pos="4680"/>
        <w:tab w:val="clear" w:pos="9360"/>
      </w:tabs>
      <w:spacing w:after="60" w:line="190" w:lineRule="exact"/>
    </w:pPr>
    <w:rPr>
      <w:rFonts w:ascii="Cambria" w:hAnsi="Cambria"/>
      <w:sz w:val="16"/>
      <w:szCs w:val="20"/>
      <w:lang w:val="en-GB"/>
    </w:rPr>
  </w:style>
  <w:style w:type="paragraph" w:styleId="Revision">
    <w:name w:val="Revision"/>
    <w:uiPriority w:val="62"/>
    <w:rsid w:val="00BC500D"/>
    <w:rPr>
      <w:rFonts w:ascii="Arial" w:eastAsia="MS Mincho" w:hAnsi="Arial"/>
      <w:lang w:val="en-GB" w:eastAsia="ja-JP"/>
    </w:rPr>
  </w:style>
  <w:style w:type="paragraph" w:customStyle="1" w:styleId="bulletlist">
    <w:name w:val="bullet list"/>
    <w:basedOn w:val="BodyText"/>
    <w:rsid w:val="00BC500D"/>
    <w:pPr>
      <w:tabs>
        <w:tab w:val="left" w:pos="288"/>
      </w:tabs>
      <w:spacing w:after="120" w:line="228" w:lineRule="auto"/>
      <w:ind w:left="576" w:hanging="288"/>
    </w:pPr>
    <w:rPr>
      <w:lang w:val="en-US" w:eastAsia="en-US"/>
    </w:rPr>
  </w:style>
  <w:style w:type="paragraph" w:customStyle="1" w:styleId="ISOMB">
    <w:name w:val="ISO_MB"/>
    <w:basedOn w:val="Normal"/>
    <w:rsid w:val="00BC500D"/>
    <w:pPr>
      <w:spacing w:before="210" w:after="0" w:line="210" w:lineRule="exact"/>
    </w:pPr>
    <w:rPr>
      <w:rFonts w:ascii="Cambria" w:hAnsi="Cambria"/>
      <w:sz w:val="18"/>
      <w:szCs w:val="20"/>
      <w:lang w:val="en-GB"/>
    </w:rPr>
  </w:style>
  <w:style w:type="paragraph" w:customStyle="1" w:styleId="ISOClause">
    <w:name w:val="ISO_Clause"/>
    <w:basedOn w:val="Normal"/>
    <w:rsid w:val="00BC500D"/>
    <w:pPr>
      <w:spacing w:before="210" w:after="0" w:line="210" w:lineRule="exact"/>
    </w:pPr>
    <w:rPr>
      <w:rFonts w:ascii="Cambria" w:hAnsi="Cambria"/>
      <w:sz w:val="18"/>
      <w:szCs w:val="20"/>
      <w:lang w:val="en-GB"/>
    </w:rPr>
  </w:style>
  <w:style w:type="paragraph" w:styleId="ListParagraph">
    <w:name w:val="List Paragraph"/>
    <w:basedOn w:val="Normal"/>
    <w:uiPriority w:val="34"/>
    <w:qFormat/>
    <w:rsid w:val="00CB33AD"/>
    <w:pPr>
      <w:spacing w:line="240" w:lineRule="atLeast"/>
      <w:ind w:left="720"/>
      <w:contextualSpacing/>
    </w:pPr>
    <w:rPr>
      <w:rFonts w:eastAsia="MS Mincho"/>
      <w:szCs w:val="20"/>
      <w:lang w:val="en-GB" w:eastAsia="ja-JP"/>
    </w:rPr>
  </w:style>
  <w:style w:type="paragraph" w:customStyle="1" w:styleId="algorithm">
    <w:name w:val="algorithm"/>
    <w:basedOn w:val="NormalIndent"/>
    <w:rsid w:val="00BC500D"/>
    <w:pPr>
      <w:tabs>
        <w:tab w:val="left" w:pos="1418"/>
        <w:tab w:val="num" w:pos="2061"/>
      </w:tabs>
      <w:spacing w:line="240" w:lineRule="auto"/>
      <w:ind w:left="2061" w:hanging="360"/>
      <w:jc w:val="left"/>
    </w:pPr>
    <w:rPr>
      <w:rFonts w:ascii="Times New Roman" w:eastAsia="Times New Roman" w:hAnsi="Times New Roman"/>
      <w:sz w:val="24"/>
      <w:lang w:eastAsia="en-US"/>
    </w:rPr>
  </w:style>
  <w:style w:type="character" w:customStyle="1" w:styleId="FootnoteCharacters">
    <w:name w:val="Footnote Characters"/>
    <w:rsid w:val="00BC500D"/>
  </w:style>
  <w:style w:type="character" w:customStyle="1" w:styleId="EndnoteCharacters">
    <w:name w:val="Endnote Characters"/>
    <w:rsid w:val="00BC500D"/>
  </w:style>
  <w:style w:type="character" w:customStyle="1" w:styleId="NumberingSymbols">
    <w:name w:val="Numbering Symbols"/>
    <w:rsid w:val="00BC500D"/>
  </w:style>
  <w:style w:type="paragraph" w:customStyle="1" w:styleId="Heading">
    <w:name w:val="Heading"/>
    <w:basedOn w:val="Normal"/>
    <w:next w:val="BodyText"/>
    <w:rsid w:val="00BC500D"/>
    <w:pPr>
      <w:keepNext/>
      <w:spacing w:before="240" w:after="120"/>
    </w:pPr>
    <w:rPr>
      <w:rFonts w:ascii="Cambria" w:eastAsia="MS Mincho" w:hAnsi="Cambria"/>
      <w:sz w:val="28"/>
      <w:szCs w:val="20"/>
      <w:lang w:val="en-GB"/>
    </w:rPr>
  </w:style>
  <w:style w:type="paragraph" w:customStyle="1" w:styleId="Bibliography3">
    <w:name w:val="Bibliography3"/>
    <w:basedOn w:val="Normal"/>
    <w:rsid w:val="00BC500D"/>
    <w:pPr>
      <w:tabs>
        <w:tab w:val="num" w:pos="540"/>
      </w:tabs>
      <w:ind w:left="540" w:hanging="540"/>
      <w:outlineLvl w:val="0"/>
    </w:pPr>
    <w:rPr>
      <w:snapToGrid w:val="0"/>
      <w:szCs w:val="20"/>
    </w:rPr>
  </w:style>
  <w:style w:type="paragraph" w:customStyle="1" w:styleId="Index">
    <w:name w:val="Index"/>
    <w:basedOn w:val="Normal"/>
    <w:rsid w:val="00BC500D"/>
    <w:pPr>
      <w:suppressLineNumbers/>
    </w:pPr>
    <w:rPr>
      <w:szCs w:val="20"/>
      <w:lang w:val="en-GB"/>
    </w:rPr>
  </w:style>
  <w:style w:type="paragraph" w:customStyle="1" w:styleId="List1">
    <w:name w:val="List 1"/>
    <w:basedOn w:val="Normal"/>
    <w:rsid w:val="00BC500D"/>
    <w:pPr>
      <w:tabs>
        <w:tab w:val="num" w:pos="720"/>
      </w:tabs>
      <w:ind w:left="720" w:hanging="360"/>
    </w:pPr>
    <w:rPr>
      <w:szCs w:val="20"/>
      <w:lang w:val="en-GB"/>
    </w:rPr>
  </w:style>
  <w:style w:type="paragraph" w:customStyle="1" w:styleId="Figureart">
    <w:name w:val="Figure art"/>
    <w:basedOn w:val="Normal"/>
    <w:next w:val="Figuretitle"/>
    <w:rsid w:val="00BC500D"/>
    <w:pPr>
      <w:keepNext/>
      <w:spacing w:after="0"/>
      <w:jc w:val="center"/>
    </w:pPr>
    <w:rPr>
      <w:szCs w:val="20"/>
      <w:lang w:val="en-GB"/>
    </w:rPr>
  </w:style>
  <w:style w:type="paragraph" w:customStyle="1" w:styleId="Code-Example">
    <w:name w:val="Code-Example"/>
    <w:basedOn w:val="Normal"/>
    <w:rsid w:val="00BC500D"/>
    <w:pPr>
      <w:tabs>
        <w:tab w:val="left" w:pos="1701"/>
        <w:tab w:val="left" w:pos="1985"/>
      </w:tabs>
      <w:ind w:left="1418"/>
    </w:pPr>
    <w:rPr>
      <w:rFonts w:ascii="Courier New" w:hAnsi="Courier New"/>
      <w:snapToGrid w:val="0"/>
      <w:sz w:val="22"/>
      <w:szCs w:val="20"/>
    </w:rPr>
  </w:style>
  <w:style w:type="paragraph" w:customStyle="1" w:styleId="TableHeading">
    <w:name w:val="Table Heading"/>
    <w:basedOn w:val="Normal"/>
    <w:rsid w:val="00BC500D"/>
    <w:pPr>
      <w:suppressLineNumbers/>
      <w:spacing w:before="60" w:after="120"/>
      <w:jc w:val="center"/>
    </w:pPr>
    <w:rPr>
      <w:b/>
      <w:i/>
      <w:szCs w:val="20"/>
      <w:lang w:val="en-GB"/>
    </w:rPr>
  </w:style>
  <w:style w:type="paragraph" w:customStyle="1" w:styleId="ContentsHeading">
    <w:name w:val="Contents Heading"/>
    <w:basedOn w:val="Heading"/>
    <w:rsid w:val="00BC500D"/>
    <w:pPr>
      <w:suppressLineNumbers/>
      <w:tabs>
        <w:tab w:val="left" w:pos="9051"/>
      </w:tabs>
      <w:spacing w:before="480" w:after="0"/>
    </w:pPr>
    <w:rPr>
      <w:rFonts w:ascii="Helvetica" w:hAnsi="Helvetica"/>
      <w:b/>
      <w:sz w:val="32"/>
    </w:rPr>
  </w:style>
  <w:style w:type="paragraph" w:customStyle="1" w:styleId="DimensionLine">
    <w:name w:val="Dimension Line"/>
    <w:basedOn w:val="Normal"/>
    <w:rsid w:val="00BC500D"/>
    <w:rPr>
      <w:szCs w:val="20"/>
      <w:lang w:val="en-GB"/>
    </w:rPr>
  </w:style>
  <w:style w:type="paragraph" w:customStyle="1" w:styleId="Outline1">
    <w:name w:val="Outline 1"/>
    <w:basedOn w:val="Normal"/>
    <w:rsid w:val="00BC500D"/>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eastAsia="Tahoma" w:hAnsi="Tahoma"/>
      <w:color w:val="000000"/>
      <w:sz w:val="48"/>
      <w:szCs w:val="20"/>
      <w:lang w:val="de-DE"/>
    </w:rPr>
  </w:style>
  <w:style w:type="paragraph" w:customStyle="1" w:styleId="Outline2">
    <w:name w:val="Outline 2"/>
    <w:basedOn w:val="Outline1"/>
    <w:rsid w:val="00BC500D"/>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rPr>
  </w:style>
  <w:style w:type="paragraph" w:customStyle="1" w:styleId="Outline3">
    <w:name w:val="Outline 3"/>
    <w:basedOn w:val="Outline2"/>
    <w:rsid w:val="00BC500D"/>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rPr>
  </w:style>
  <w:style w:type="paragraph" w:customStyle="1" w:styleId="Outline4">
    <w:name w:val="Outline 4"/>
    <w:basedOn w:val="Outline3"/>
    <w:rsid w:val="00BC500D"/>
    <w:rPr>
      <w:sz w:val="32"/>
    </w:rPr>
  </w:style>
  <w:style w:type="paragraph" w:customStyle="1" w:styleId="Outline5">
    <w:name w:val="Outline 5"/>
    <w:basedOn w:val="Outline4"/>
    <w:rsid w:val="00BC500D"/>
  </w:style>
  <w:style w:type="paragraph" w:customStyle="1" w:styleId="Outline6">
    <w:name w:val="Outline 6"/>
    <w:basedOn w:val="Outline5"/>
    <w:rsid w:val="00BC500D"/>
  </w:style>
  <w:style w:type="paragraph" w:customStyle="1" w:styleId="BodyText1">
    <w:name w:val="Body Text 1"/>
    <w:basedOn w:val="BodyText"/>
    <w:rsid w:val="00BC500D"/>
    <w:pPr>
      <w:keepNext/>
      <w:spacing w:after="0" w:line="240" w:lineRule="auto"/>
      <w:jc w:val="left"/>
    </w:pPr>
    <w:rPr>
      <w:rFonts w:eastAsia="Times New Roman"/>
      <w:lang w:val="en-US" w:eastAsia="en-US"/>
    </w:rPr>
  </w:style>
  <w:style w:type="character" w:customStyle="1" w:styleId="graysmall">
    <w:name w:val="graysmall"/>
    <w:basedOn w:val="DefaultParagraphFont"/>
    <w:rsid w:val="00BC500D"/>
  </w:style>
  <w:style w:type="paragraph" w:customStyle="1" w:styleId="HTMLBody">
    <w:name w:val="HTML Body"/>
    <w:rsid w:val="00BC500D"/>
    <w:pPr>
      <w:autoSpaceDE w:val="0"/>
      <w:autoSpaceDN w:val="0"/>
      <w:adjustRightInd w:val="0"/>
    </w:pPr>
    <w:rPr>
      <w:rFonts w:ascii="Arial" w:hAnsi="Arial"/>
    </w:rPr>
  </w:style>
  <w:style w:type="paragraph" w:customStyle="1" w:styleId="xmlCode">
    <w:name w:val="xmlCode"/>
    <w:basedOn w:val="Normal"/>
    <w:rsid w:val="00BC500D"/>
    <w:pPr>
      <w:pBdr>
        <w:top w:val="single" w:sz="4" w:space="1" w:color="auto"/>
        <w:left w:val="single" w:sz="4" w:space="4" w:color="auto"/>
        <w:bottom w:val="single" w:sz="4" w:space="1" w:color="auto"/>
        <w:right w:val="single" w:sz="4" w:space="4" w:color="auto"/>
      </w:pBdr>
      <w:spacing w:after="0"/>
    </w:pPr>
    <w:rPr>
      <w:szCs w:val="20"/>
    </w:rPr>
  </w:style>
  <w:style w:type="character" w:customStyle="1" w:styleId="CodeSnippet">
    <w:name w:val="CodeSnippet"/>
    <w:basedOn w:val="DefaultParagraphFont"/>
    <w:rsid w:val="00BC500D"/>
    <w:rPr>
      <w:rFonts w:ascii="Courier New" w:hAnsi="Courier New"/>
      <w:sz w:val="20"/>
      <w:lang w:val="en-US"/>
    </w:rPr>
  </w:style>
  <w:style w:type="character" w:customStyle="1" w:styleId="Codefragment-keyword">
    <w:name w:val="Codefragment-keyword"/>
    <w:basedOn w:val="Codefragment"/>
    <w:rsid w:val="00BC500D"/>
    <w:rPr>
      <w:rFonts w:ascii="Courier New" w:hAnsi="Courier New" w:cs="Courier New"/>
      <w:b/>
      <w:noProof/>
      <w:sz w:val="22"/>
      <w:szCs w:val="22"/>
      <w:lang w:val="en-US"/>
    </w:rPr>
  </w:style>
  <w:style w:type="paragraph" w:customStyle="1" w:styleId="StdAbsatz">
    <w:name w:val="Std.Absatz"/>
    <w:basedOn w:val="Normal"/>
    <w:rsid w:val="00BC500D"/>
    <w:pPr>
      <w:spacing w:after="120" w:line="280" w:lineRule="atLeast"/>
    </w:pPr>
    <w:rPr>
      <w:rFonts w:ascii="Univers" w:hAnsi="Univers"/>
      <w:w w:val="90"/>
      <w:sz w:val="22"/>
      <w:lang w:val="en-GB"/>
    </w:rPr>
  </w:style>
  <w:style w:type="paragraph" w:customStyle="1" w:styleId="StdAbsatz-links">
    <w:name w:val="Std.Absatz-links"/>
    <w:basedOn w:val="StdAbsatz"/>
    <w:rsid w:val="00BC500D"/>
  </w:style>
  <w:style w:type="paragraph" w:customStyle="1" w:styleId="CodeSmall">
    <w:name w:val="CodeSmall"/>
    <w:basedOn w:val="Code-Example"/>
    <w:rsid w:val="00BC500D"/>
    <w:pPr>
      <w:keepNext/>
      <w:tabs>
        <w:tab w:val="left" w:pos="567"/>
        <w:tab w:val="left" w:pos="1134"/>
        <w:tab w:val="left" w:pos="2268"/>
        <w:tab w:val="left" w:pos="2835"/>
        <w:tab w:val="left" w:pos="3402"/>
        <w:tab w:val="left" w:pos="3969"/>
      </w:tabs>
      <w:spacing w:after="120" w:line="280" w:lineRule="atLeast"/>
      <w:ind w:left="2552"/>
    </w:pPr>
    <w:rPr>
      <w:noProof/>
      <w:snapToGrid/>
      <w:w w:val="90"/>
      <w:sz w:val="18"/>
      <w:szCs w:val="24"/>
      <w:lang w:val="en-GB"/>
    </w:rPr>
  </w:style>
  <w:style w:type="paragraph" w:customStyle="1" w:styleId="Code-einrck">
    <w:name w:val="Code-einrück"/>
    <w:basedOn w:val="Code-Example"/>
    <w:rsid w:val="00BC500D"/>
    <w:pPr>
      <w:keepNext/>
      <w:tabs>
        <w:tab w:val="left" w:pos="567"/>
        <w:tab w:val="left" w:pos="1134"/>
        <w:tab w:val="left" w:pos="2268"/>
        <w:tab w:val="left" w:pos="2835"/>
        <w:tab w:val="left" w:pos="3402"/>
        <w:tab w:val="left" w:pos="3969"/>
      </w:tabs>
      <w:spacing w:line="280" w:lineRule="atLeast"/>
      <w:ind w:left="284"/>
    </w:pPr>
    <w:rPr>
      <w:noProof/>
      <w:snapToGrid/>
      <w:szCs w:val="24"/>
      <w:lang w:val="en-GB"/>
    </w:rPr>
  </w:style>
  <w:style w:type="character" w:customStyle="1" w:styleId="CodeFragment-var">
    <w:name w:val="CodeFragment-var"/>
    <w:basedOn w:val="Codefragment"/>
    <w:rsid w:val="00BC500D"/>
    <w:rPr>
      <w:rFonts w:ascii="Courier New" w:hAnsi="Courier New" w:cs="Courier New"/>
      <w:i/>
      <w:noProof/>
      <w:sz w:val="22"/>
      <w:szCs w:val="22"/>
      <w:lang w:val="en-US"/>
    </w:rPr>
  </w:style>
  <w:style w:type="paragraph" w:customStyle="1" w:styleId="Standardeinzug2">
    <w:name w:val="Standardeinzug2"/>
    <w:basedOn w:val="NormalIndent"/>
    <w:rsid w:val="00BC500D"/>
    <w:pPr>
      <w:tabs>
        <w:tab w:val="left" w:pos="1418"/>
        <w:tab w:val="left" w:pos="1985"/>
      </w:tabs>
      <w:spacing w:line="240" w:lineRule="auto"/>
      <w:ind w:left="1418"/>
      <w:jc w:val="left"/>
    </w:pPr>
    <w:rPr>
      <w:rFonts w:ascii="Times New Roman" w:eastAsia="Times New Roman" w:hAnsi="Times New Roman"/>
      <w:sz w:val="24"/>
      <w:lang w:eastAsia="en-US"/>
    </w:rPr>
  </w:style>
  <w:style w:type="character" w:customStyle="1" w:styleId="Codefragment-sub">
    <w:name w:val="Codefragment-sub"/>
    <w:basedOn w:val="Codefragment"/>
    <w:rsid w:val="00BC500D"/>
    <w:rPr>
      <w:rFonts w:ascii="Courier New" w:hAnsi="Courier New" w:cs="Courier New"/>
      <w:noProof/>
      <w:sz w:val="22"/>
      <w:szCs w:val="22"/>
      <w:vertAlign w:val="subscript"/>
      <w:lang w:val="en-US"/>
    </w:rPr>
  </w:style>
  <w:style w:type="character" w:customStyle="1" w:styleId="WW8Num21z0">
    <w:name w:val="WW8Num21z0"/>
    <w:rsid w:val="00BC500D"/>
    <w:rPr>
      <w:rFonts w:ascii="Symbol" w:hAnsi="Symbol"/>
    </w:rPr>
  </w:style>
  <w:style w:type="character" w:customStyle="1" w:styleId="WW8Num140z3">
    <w:name w:val="WW8Num140z3"/>
    <w:rsid w:val="00BC500D"/>
    <w:rPr>
      <w:rFonts w:ascii="Symbol" w:hAnsi="Symbol"/>
    </w:rPr>
  </w:style>
  <w:style w:type="paragraph" w:customStyle="1" w:styleId="Tablelineafter">
    <w:name w:val="Table line after"/>
    <w:basedOn w:val="Normal"/>
    <w:rsid w:val="00BC500D"/>
    <w:pPr>
      <w:suppressAutoHyphens/>
      <w:spacing w:after="0"/>
    </w:pPr>
    <w:rPr>
      <w:sz w:val="22"/>
      <w:szCs w:val="22"/>
      <w:lang w:eastAsia="ar-SA"/>
    </w:rPr>
  </w:style>
  <w:style w:type="character" w:customStyle="1" w:styleId="CodeCharCharChar">
    <w:name w:val="Code Char Char Char"/>
    <w:basedOn w:val="DefaultParagraphFont"/>
    <w:rsid w:val="00BC500D"/>
    <w:rPr>
      <w:rFonts w:ascii="Courier New" w:hAnsi="Courier New"/>
      <w:snapToGrid w:val="0"/>
      <w:sz w:val="22"/>
      <w:lang w:val="en-US" w:eastAsia="en-US" w:bidi="ar-SA"/>
    </w:rPr>
  </w:style>
  <w:style w:type="character" w:customStyle="1" w:styleId="NoteChar">
    <w:name w:val="Note Char"/>
    <w:basedOn w:val="DefaultParagraphFont"/>
    <w:rsid w:val="00BC500D"/>
    <w:rPr>
      <w:lang w:val="en-GB" w:eastAsia="en-US" w:bidi="ar-SA"/>
    </w:rPr>
  </w:style>
  <w:style w:type="paragraph" w:customStyle="1" w:styleId="Requirement-indented">
    <w:name w:val="Requirement-indented"/>
    <w:basedOn w:val="Requirement"/>
    <w:qFormat/>
    <w:rsid w:val="00831256"/>
    <w:pPr>
      <w:shd w:val="clear" w:color="auto" w:fill="F2F2F2"/>
      <w:tabs>
        <w:tab w:val="clear" w:pos="900"/>
        <w:tab w:val="clear" w:pos="964"/>
      </w:tabs>
      <w:ind w:left="958"/>
    </w:pPr>
    <w:rPr>
      <w:noProof w:val="0"/>
      <w:sz w:val="24"/>
      <w:szCs w:val="23"/>
      <w:lang w:val="en-US" w:eastAsia="ar-SA"/>
    </w:rPr>
  </w:style>
  <w:style w:type="paragraph" w:customStyle="1" w:styleId="Req">
    <w:name w:val="Req"/>
    <w:basedOn w:val="Normal"/>
    <w:link w:val="ReqChar"/>
    <w:qFormat/>
    <w:rsid w:val="00BC500D"/>
    <w:pPr>
      <w:shd w:val="clear" w:color="auto" w:fill="F2F2F2" w:themeFill="background1" w:themeFillShade="F2"/>
      <w:ind w:left="720" w:hanging="360"/>
    </w:pPr>
    <w:rPr>
      <w:szCs w:val="20"/>
    </w:rPr>
  </w:style>
  <w:style w:type="character" w:customStyle="1" w:styleId="ReqChar">
    <w:name w:val="Req Char"/>
    <w:basedOn w:val="DefaultParagraphFont"/>
    <w:link w:val="Req"/>
    <w:rsid w:val="00BC500D"/>
    <w:rPr>
      <w:sz w:val="24"/>
      <w:shd w:val="clear" w:color="auto" w:fill="F2F2F2" w:themeFill="background1" w:themeFillShade="F2"/>
    </w:rPr>
  </w:style>
  <w:style w:type="character" w:styleId="HTMLCode">
    <w:name w:val="HTML Code"/>
    <w:basedOn w:val="DefaultParagraphFont"/>
    <w:uiPriority w:val="99"/>
    <w:semiHidden/>
    <w:unhideWhenUsed/>
    <w:rsid w:val="00BC500D"/>
    <w:rPr>
      <w:rFonts w:ascii="Courier New" w:eastAsia="Times New Roman" w:hAnsi="Courier New" w:cs="Courier New"/>
      <w:sz w:val="20"/>
      <w:szCs w:val="20"/>
    </w:rPr>
  </w:style>
  <w:style w:type="paragraph" w:customStyle="1" w:styleId="Signature1">
    <w:name w:val="Signature1"/>
    <w:basedOn w:val="Normal"/>
    <w:rsid w:val="00BC500D"/>
    <w:pPr>
      <w:spacing w:before="100" w:beforeAutospacing="1" w:after="100" w:afterAutospacing="1"/>
      <w:jc w:val="right"/>
    </w:pPr>
    <w:rPr>
      <w:color w:val="005580"/>
      <w:sz w:val="12"/>
      <w:szCs w:val="12"/>
    </w:rPr>
  </w:style>
  <w:style w:type="paragraph" w:customStyle="1" w:styleId="small">
    <w:name w:val="small"/>
    <w:basedOn w:val="Normal"/>
    <w:rsid w:val="00BC500D"/>
    <w:pPr>
      <w:spacing w:before="100" w:beforeAutospacing="1" w:after="100" w:afterAutospacing="1" w:line="288" w:lineRule="auto"/>
      <w:jc w:val="right"/>
      <w:textAlignment w:val="top"/>
    </w:pPr>
    <w:rPr>
      <w:sz w:val="10"/>
      <w:szCs w:val="10"/>
    </w:rPr>
  </w:style>
  <w:style w:type="character" w:customStyle="1" w:styleId="DefinitionChar">
    <w:name w:val="Definition Char"/>
    <w:basedOn w:val="DefaultParagraphFont"/>
    <w:link w:val="Definition"/>
    <w:uiPriority w:val="9"/>
    <w:rsid w:val="00BC500D"/>
    <w:rPr>
      <w:sz w:val="24"/>
      <w:lang w:val="en-GB"/>
    </w:rPr>
  </w:style>
  <w:style w:type="character" w:customStyle="1" w:styleId="ForewordTextChar">
    <w:name w:val="Foreword Text Char"/>
    <w:link w:val="ForewordText"/>
    <w:locked/>
    <w:rsid w:val="00BC500D"/>
    <w:rPr>
      <w:rFonts w:ascii="Cambria" w:eastAsia="MS Mincho" w:hAnsi="Cambria"/>
      <w:sz w:val="22"/>
      <w:lang w:val="en-GB" w:eastAsia="ja-JP"/>
    </w:rPr>
  </w:style>
  <w:style w:type="paragraph" w:customStyle="1" w:styleId="ListContinue1">
    <w:name w:val="List Continue 1"/>
    <w:basedOn w:val="Normal"/>
    <w:rsid w:val="00BC500D"/>
    <w:pPr>
      <w:spacing w:line="240" w:lineRule="atLeast"/>
      <w:ind w:left="403" w:hanging="403"/>
    </w:pPr>
    <w:rPr>
      <w:rFonts w:ascii="Cambria" w:eastAsia="Calibri" w:hAnsi="Cambria"/>
      <w:sz w:val="22"/>
      <w:szCs w:val="22"/>
      <w:lang w:val="en-GB"/>
    </w:rPr>
  </w:style>
  <w:style w:type="paragraph" w:customStyle="1" w:styleId="AnnexFigureTitle">
    <w:name w:val="Annex Figure Title"/>
    <w:basedOn w:val="Normal"/>
    <w:qFormat/>
    <w:rsid w:val="00BC500D"/>
    <w:pPr>
      <w:numPr>
        <w:numId w:val="30"/>
      </w:numPr>
      <w:tabs>
        <w:tab w:val="left" w:pos="403"/>
      </w:tabs>
      <w:spacing w:after="120" w:line="240" w:lineRule="atLeast"/>
      <w:jc w:val="center"/>
    </w:pPr>
    <w:rPr>
      <w:rFonts w:ascii="Cambria" w:eastAsia="Calibri" w:hAnsi="Cambria"/>
      <w:b/>
      <w:bCs/>
      <w:sz w:val="22"/>
      <w:szCs w:val="22"/>
      <w:lang w:val="en-GB"/>
    </w:rPr>
  </w:style>
  <w:style w:type="character" w:customStyle="1" w:styleId="UnresolvedMention2">
    <w:name w:val="Unresolved Mention2"/>
    <w:basedOn w:val="DefaultParagraphFont"/>
    <w:uiPriority w:val="99"/>
    <w:unhideWhenUsed/>
    <w:rsid w:val="00BC500D"/>
    <w:rPr>
      <w:color w:val="605E5C"/>
      <w:shd w:val="clear" w:color="auto" w:fill="E1DFDD"/>
    </w:rPr>
  </w:style>
  <w:style w:type="character" w:styleId="UnresolvedMention">
    <w:name w:val="Unresolved Mention"/>
    <w:basedOn w:val="DefaultParagraphFont"/>
    <w:uiPriority w:val="99"/>
    <w:semiHidden/>
    <w:unhideWhenUsed/>
    <w:rsid w:val="00363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2.png"/><Relationship Id="rId42" Type="http://schemas.openxmlformats.org/officeDocument/2006/relationships/image" Target="media/image21.png"/><Relationship Id="rId47" Type="http://schemas.openxmlformats.org/officeDocument/2006/relationships/image" Target="media/image26.png"/><Relationship Id="rId63" Type="http://schemas.openxmlformats.org/officeDocument/2006/relationships/image" Target="media/image42.png"/><Relationship Id="rId68" Type="http://schemas.openxmlformats.org/officeDocument/2006/relationships/image" Target="media/image47.png"/><Relationship Id="rId84" Type="http://schemas.openxmlformats.org/officeDocument/2006/relationships/image" Target="media/image63.png"/><Relationship Id="rId89" Type="http://schemas.openxmlformats.org/officeDocument/2006/relationships/image" Target="media/image68.png"/><Relationship Id="rId16" Type="http://schemas.openxmlformats.org/officeDocument/2006/relationships/footer" Target="footer1.xml"/><Relationship Id="rId11" Type="http://schemas.openxmlformats.org/officeDocument/2006/relationships/hyperlink" Target="https://www.iso.org/iso-standards-and-patents.html" TargetMode="External"/><Relationship Id="rId32" Type="http://schemas.openxmlformats.org/officeDocument/2006/relationships/image" Target="media/image11.png"/><Relationship Id="rId37" Type="http://schemas.openxmlformats.org/officeDocument/2006/relationships/image" Target="media/image16.png"/><Relationship Id="rId53" Type="http://schemas.openxmlformats.org/officeDocument/2006/relationships/image" Target="media/image32.png"/><Relationship Id="rId58" Type="http://schemas.openxmlformats.org/officeDocument/2006/relationships/image" Target="media/image37.png"/><Relationship Id="rId74" Type="http://schemas.openxmlformats.org/officeDocument/2006/relationships/image" Target="media/image53.png"/><Relationship Id="rId79" Type="http://schemas.openxmlformats.org/officeDocument/2006/relationships/image" Target="media/image58.png"/><Relationship Id="rId5" Type="http://schemas.openxmlformats.org/officeDocument/2006/relationships/webSettings" Target="webSettings.xml"/><Relationship Id="rId90" Type="http://schemas.openxmlformats.org/officeDocument/2006/relationships/image" Target="media/image69.png"/><Relationship Id="rId95"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image" Target="media/image6.png"/><Relationship Id="rId43" Type="http://schemas.openxmlformats.org/officeDocument/2006/relationships/image" Target="media/image22.png"/><Relationship Id="rId48" Type="http://schemas.openxmlformats.org/officeDocument/2006/relationships/image" Target="media/image27.png"/><Relationship Id="rId64" Type="http://schemas.openxmlformats.org/officeDocument/2006/relationships/image" Target="media/image43.png"/><Relationship Id="rId69" Type="http://schemas.openxmlformats.org/officeDocument/2006/relationships/image" Target="media/image48.png"/><Relationship Id="rId80" Type="http://schemas.openxmlformats.org/officeDocument/2006/relationships/image" Target="media/image59.png"/><Relationship Id="rId85"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hyperlink" Target="https://www.iso.org/foreword-supplementary-information.html"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5.png"/><Relationship Id="rId59" Type="http://schemas.openxmlformats.org/officeDocument/2006/relationships/image" Target="media/image38.png"/><Relationship Id="rId67" Type="http://schemas.openxmlformats.org/officeDocument/2006/relationships/image" Target="media/image46.png"/><Relationship Id="rId20" Type="http://schemas.openxmlformats.org/officeDocument/2006/relationships/image" Target="media/image1.png"/><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image" Target="media/image41.png"/><Relationship Id="rId70" Type="http://schemas.openxmlformats.org/officeDocument/2006/relationships/image" Target="media/image49.png"/><Relationship Id="rId75" Type="http://schemas.openxmlformats.org/officeDocument/2006/relationships/image" Target="media/image54.png"/><Relationship Id="rId83" Type="http://schemas.openxmlformats.org/officeDocument/2006/relationships/image" Target="media/image62.png"/><Relationship Id="rId88" Type="http://schemas.openxmlformats.org/officeDocument/2006/relationships/image" Target="media/image67.png"/><Relationship Id="rId91" Type="http://schemas.openxmlformats.org/officeDocument/2006/relationships/hyperlink" Target="https://docs.ogc.org/is/08-068r3/08-068r3.htm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oleObject1.bin"/><Relationship Id="rId28" Type="http://schemas.openxmlformats.org/officeDocument/2006/relationships/image" Target="media/image7.png"/><Relationship Id="rId36" Type="http://schemas.openxmlformats.org/officeDocument/2006/relationships/image" Target="media/image15.png"/><Relationship Id="rId49" Type="http://schemas.openxmlformats.org/officeDocument/2006/relationships/image" Target="media/image28.png"/><Relationship Id="rId57" Type="http://schemas.openxmlformats.org/officeDocument/2006/relationships/image" Target="media/image36.png"/><Relationship Id="rId10" Type="http://schemas.openxmlformats.org/officeDocument/2006/relationships/hyperlink" Target="https://www.iso.org/directives-and-policies.html" TargetMode="External"/><Relationship Id="rId31" Type="http://schemas.openxmlformats.org/officeDocument/2006/relationships/image" Target="media/image10.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image" Target="media/image39.png"/><Relationship Id="rId65" Type="http://schemas.openxmlformats.org/officeDocument/2006/relationships/image" Target="media/image44.png"/><Relationship Id="rId73" Type="http://schemas.openxmlformats.org/officeDocument/2006/relationships/image" Target="media/image52.png"/><Relationship Id="rId78" Type="http://schemas.openxmlformats.org/officeDocument/2006/relationships/image" Target="media/image57.png"/><Relationship Id="rId81" Type="http://schemas.openxmlformats.org/officeDocument/2006/relationships/image" Target="media/image60.png"/><Relationship Id="rId86" Type="http://schemas.openxmlformats.org/officeDocument/2006/relationships/image" Target="media/image65.png"/><Relationship Id="rId94" Type="http://schemas.openxmlformats.org/officeDocument/2006/relationships/hyperlink" Target="https://www.w3.org/TR/2010/REC-xquery-20101214"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iso.org/members.html" TargetMode="External"/><Relationship Id="rId18" Type="http://schemas.openxmlformats.org/officeDocument/2006/relationships/header" Target="header4.xml"/><Relationship Id="rId39" Type="http://schemas.openxmlformats.org/officeDocument/2006/relationships/image" Target="media/image18.png"/><Relationship Id="rId34" Type="http://schemas.openxmlformats.org/officeDocument/2006/relationships/image" Target="media/image13.png"/><Relationship Id="rId50" Type="http://schemas.openxmlformats.org/officeDocument/2006/relationships/image" Target="media/image29.png"/><Relationship Id="rId55" Type="http://schemas.openxmlformats.org/officeDocument/2006/relationships/image" Target="media/image34.png"/><Relationship Id="rId76" Type="http://schemas.openxmlformats.org/officeDocument/2006/relationships/image" Target="media/image55.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0.png"/><Relationship Id="rId92" Type="http://schemas.openxmlformats.org/officeDocument/2006/relationships/hyperlink" Target="http://localhost/public_html/Website-IUB/iu-bremen.de_pbaumann//Papers/2021/IEEE-BigSpatialData_WCPS.pdf"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hyperlink" Target="https://bottlecaps.de/rr/ui" TargetMode="External"/><Relationship Id="rId40" Type="http://schemas.openxmlformats.org/officeDocument/2006/relationships/image" Target="media/image19.png"/><Relationship Id="rId45" Type="http://schemas.openxmlformats.org/officeDocument/2006/relationships/image" Target="media/image24.png"/><Relationship Id="rId66" Type="http://schemas.openxmlformats.org/officeDocument/2006/relationships/image" Target="media/image45.png"/><Relationship Id="rId87" Type="http://schemas.openxmlformats.org/officeDocument/2006/relationships/image" Target="media/image66.png"/><Relationship Id="rId61" Type="http://schemas.openxmlformats.org/officeDocument/2006/relationships/image" Target="media/image40.png"/><Relationship Id="rId82" Type="http://schemas.openxmlformats.org/officeDocument/2006/relationships/image" Target="media/image61.png"/><Relationship Id="rId19" Type="http://schemas.openxmlformats.org/officeDocument/2006/relationships/footer" Target="footer3.xml"/><Relationship Id="rId14" Type="http://schemas.openxmlformats.org/officeDocument/2006/relationships/header" Target="header2.xml"/><Relationship Id="rId30" Type="http://schemas.openxmlformats.org/officeDocument/2006/relationships/image" Target="media/image9.png"/><Relationship Id="rId35" Type="http://schemas.openxmlformats.org/officeDocument/2006/relationships/image" Target="media/image14.png"/><Relationship Id="rId56" Type="http://schemas.openxmlformats.org/officeDocument/2006/relationships/image" Target="media/image35.png"/><Relationship Id="rId77" Type="http://schemas.openxmlformats.org/officeDocument/2006/relationships/image" Target="media/image56.png"/><Relationship Id="rId8" Type="http://schemas.openxmlformats.org/officeDocument/2006/relationships/hyperlink" Target="http://www.opengeospatial.org/legal/" TargetMode="External"/><Relationship Id="rId51" Type="http://schemas.openxmlformats.org/officeDocument/2006/relationships/image" Target="media/image30.png"/><Relationship Id="rId72" Type="http://schemas.openxmlformats.org/officeDocument/2006/relationships/image" Target="media/image51.png"/><Relationship Id="rId93" Type="http://schemas.openxmlformats.org/officeDocument/2006/relationships/hyperlink" Target="http://docs.opengeospatial.org/is/17-089r1/17-089r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9A66-02EB-4EFA-9B4C-428A6876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17974</Words>
  <Characters>102457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120191</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Greg Buehler</cp:lastModifiedBy>
  <cp:revision>2</cp:revision>
  <dcterms:created xsi:type="dcterms:W3CDTF">2024-07-05T15:26:00Z</dcterms:created>
  <dcterms:modified xsi:type="dcterms:W3CDTF">2024-07-05T15:26:00Z</dcterms:modified>
</cp:coreProperties>
</file>